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47F8E57">
      <w:pPr>
        <w:pStyle w:val="style0"/>
        <w:ind w:left="142" w:right="49"/>
        <w:jc w:val="center"/>
        <w:rPr>
          <w:rFonts w:ascii="Times New Roman" w:cs="Times New Roman" w:hAnsi="Times New Roman"/>
          <w:b/>
          <w:bCs/>
          <w:sz w:val="28"/>
          <w:szCs w:val="28"/>
        </w:rPr>
      </w:pPr>
      <w:r>
        <w:rPr>
          <w:rFonts w:ascii="Times New Roman" w:cs="Times New Roman" w:hAnsi="Times New Roman"/>
          <w:b/>
          <w:bCs/>
          <w:sz w:val="28"/>
          <w:szCs w:val="28"/>
        </w:rPr>
        <w:t>PERBANDINGAN KONSEP AKHLAK AL-GHAZALI DAN MISKAWAIH SERTA RELEVANSINYA TERHADAP PENDIDIKAN MODERN</w:t>
      </w:r>
    </w:p>
    <w:p w14:paraId="2D500255">
      <w:pPr>
        <w:pStyle w:val="style0"/>
        <w:ind w:left="142" w:right="49"/>
        <w:jc w:val="center"/>
        <w:rPr>
          <w:rFonts w:ascii="Times New Roman" w:cs="Times New Roman" w:hAnsi="Times New Roman"/>
          <w:sz w:val="24"/>
          <w:szCs w:val="24"/>
          <w:lang w:val="id-ID"/>
        </w:rPr>
      </w:pPr>
      <w:r>
        <w:rPr>
          <w:rFonts w:ascii="Times New Roman" w:cs="Times New Roman" w:hAnsi="Times New Roman"/>
          <w:b/>
          <w:bCs/>
          <w:sz w:val="28"/>
          <w:szCs w:val="28"/>
        </w:rPr>
        <w:t>“</w:t>
      </w:r>
      <w:r>
        <w:rPr>
          <w:rFonts w:ascii="Times New Roman" w:cs="Times New Roman" w:hAnsi="Times New Roman"/>
          <w:sz w:val="24"/>
          <w:szCs w:val="24"/>
          <w:lang w:val="id-ID"/>
        </w:rPr>
        <w:t xml:space="preserve">Disusun untuk memenuhi tugas mata kuliah” </w:t>
      </w:r>
    </w:p>
    <w:p w14:paraId="7176343E">
      <w:pPr>
        <w:pStyle w:val="style0"/>
        <w:ind w:left="142" w:right="49"/>
        <w:jc w:val="center"/>
        <w:rPr>
          <w:rFonts w:ascii="Times New Roman" w:cs="Times New Roman" w:hAnsi="Times New Roman"/>
          <w:b/>
          <w:bCs/>
          <w:sz w:val="24"/>
          <w:szCs w:val="24"/>
        </w:rPr>
      </w:pPr>
      <w:r>
        <w:rPr>
          <w:rFonts w:ascii="Times New Roman" w:cs="Times New Roman" w:hAnsi="Times New Roman"/>
          <w:b/>
          <w:bCs/>
          <w:sz w:val="24"/>
          <w:szCs w:val="24"/>
        </w:rPr>
        <w:t>PENDIDIKAN AKHLAK DAN TASAWUF</w:t>
      </w:r>
    </w:p>
    <w:p w14:paraId="39334527">
      <w:pPr>
        <w:pStyle w:val="style0"/>
        <w:ind w:left="142" w:right="49"/>
        <w:jc w:val="center"/>
        <w:rPr>
          <w:rFonts w:ascii="Times New Roman" w:cs="Times New Roman" w:hAnsi="Times New Roman"/>
          <w:b/>
          <w:bCs/>
          <w:sz w:val="24"/>
          <w:szCs w:val="24"/>
        </w:rPr>
      </w:pPr>
      <w:r>
        <w:rPr>
          <w:noProof/>
          <w:lang w:eastAsia="en-US"/>
        </w:rPr>
        <w:drawing>
          <wp:anchor distT="0" distB="0" distL="0" distR="0" simplePos="false" relativeHeight="2" behindDoc="true" locked="false" layoutInCell="true" allowOverlap="true">
            <wp:simplePos x="0" y="0"/>
            <wp:positionH relativeFrom="column">
              <wp:posOffset>1431373</wp:posOffset>
            </wp:positionH>
            <wp:positionV relativeFrom="paragraph">
              <wp:posOffset>152400</wp:posOffset>
            </wp:positionV>
            <wp:extent cx="2400934" cy="2671445"/>
            <wp:effectExtent l="0" t="0" r="0" b="0"/>
            <wp:wrapNone/>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400934" cy="2671445"/>
                    </a:xfrm>
                    <a:prstGeom prst="rect"/>
                  </pic:spPr>
                </pic:pic>
              </a:graphicData>
            </a:graphic>
          </wp:anchor>
        </w:drawing>
      </w:r>
    </w:p>
    <w:p w14:paraId="4C602C2F">
      <w:pPr>
        <w:pStyle w:val="style0"/>
        <w:ind w:left="142" w:right="49"/>
        <w:jc w:val="center"/>
        <w:rPr>
          <w:rFonts w:ascii="Times New Roman" w:cs="Times New Roman" w:hAnsi="Times New Roman"/>
          <w:b/>
          <w:bCs/>
          <w:sz w:val="24"/>
          <w:szCs w:val="24"/>
        </w:rPr>
      </w:pPr>
    </w:p>
    <w:p w14:paraId="5EBF25A8">
      <w:pPr>
        <w:pStyle w:val="style0"/>
        <w:ind w:left="142" w:right="-4441"/>
        <w:jc w:val="center"/>
        <w:rPr>
          <w:rFonts w:ascii="Times New Roman" w:cs="Times New Roman" w:hAnsi="Times New Roman"/>
          <w:b/>
          <w:bCs/>
          <w:sz w:val="24"/>
          <w:szCs w:val="24"/>
          <w:lang w:val="id-ID"/>
        </w:rPr>
      </w:pPr>
    </w:p>
    <w:p w14:paraId="6614970A">
      <w:pPr>
        <w:pStyle w:val="style0"/>
        <w:ind w:left="142" w:right="-4441"/>
        <w:jc w:val="center"/>
        <w:rPr>
          <w:rFonts w:ascii="Times New Roman" w:cs="Times New Roman" w:hAnsi="Times New Roman"/>
          <w:sz w:val="28"/>
          <w:szCs w:val="28"/>
          <w:lang w:val="id-ID"/>
        </w:rPr>
      </w:pPr>
    </w:p>
    <w:p w14:paraId="3EF341E2">
      <w:pPr>
        <w:pStyle w:val="style0"/>
        <w:ind w:left="142" w:right="49"/>
        <w:jc w:val="center"/>
        <w:rPr>
          <w:rFonts w:ascii="Times New Roman" w:cs="Times New Roman" w:hAnsi="Times New Roman"/>
          <w:sz w:val="28"/>
          <w:szCs w:val="28"/>
          <w:lang w:val="id-ID"/>
        </w:rPr>
      </w:pPr>
    </w:p>
    <w:p w14:paraId="1533607C">
      <w:pPr>
        <w:pStyle w:val="style0"/>
        <w:ind w:left="142" w:right="49"/>
        <w:jc w:val="center"/>
        <w:rPr>
          <w:rFonts w:ascii="Times New Roman" w:cs="Times New Roman" w:hAnsi="Times New Roman"/>
          <w:sz w:val="28"/>
          <w:szCs w:val="28"/>
          <w:lang w:val="id-ID"/>
        </w:rPr>
      </w:pPr>
    </w:p>
    <w:p w14:paraId="6F091F4E">
      <w:pPr>
        <w:pStyle w:val="style0"/>
        <w:ind w:left="142" w:right="49"/>
        <w:jc w:val="center"/>
        <w:rPr>
          <w:rFonts w:ascii="Times New Roman" w:cs="Times New Roman" w:hAnsi="Times New Roman"/>
          <w:sz w:val="28"/>
          <w:szCs w:val="28"/>
          <w:lang w:val="id-ID"/>
        </w:rPr>
      </w:pPr>
    </w:p>
    <w:p w14:paraId="4C02DE42">
      <w:pPr>
        <w:pStyle w:val="style0"/>
        <w:ind w:left="142" w:right="49"/>
        <w:jc w:val="center"/>
        <w:rPr>
          <w:rFonts w:ascii="Times New Roman" w:cs="Times New Roman" w:hAnsi="Times New Roman"/>
          <w:sz w:val="28"/>
          <w:szCs w:val="28"/>
          <w:lang w:val="id-ID"/>
        </w:rPr>
      </w:pPr>
    </w:p>
    <w:p w14:paraId="25156B9C">
      <w:pPr>
        <w:pStyle w:val="style0"/>
        <w:ind w:left="142" w:right="49"/>
        <w:jc w:val="center"/>
        <w:rPr>
          <w:rFonts w:ascii="Times New Roman" w:cs="Times New Roman" w:hAnsi="Times New Roman"/>
          <w:sz w:val="28"/>
          <w:szCs w:val="28"/>
          <w:lang w:val="id-ID"/>
        </w:rPr>
      </w:pPr>
    </w:p>
    <w:p w14:paraId="5D583844">
      <w:pPr>
        <w:pStyle w:val="style0"/>
        <w:spacing w:lineRule="auto" w:line="273"/>
        <w:ind w:left="142"/>
        <w:jc w:val="center"/>
        <w:rPr>
          <w:rFonts w:ascii="Times New Roman" w:hAnsi="Times New Roman"/>
          <w:b/>
          <w:sz w:val="24"/>
          <w:szCs w:val="24"/>
        </w:rPr>
      </w:pPr>
    </w:p>
    <w:p w14:paraId="2DD70BC5">
      <w:pPr>
        <w:pStyle w:val="style0"/>
        <w:spacing w:lineRule="auto" w:line="273"/>
        <w:ind w:left="142"/>
        <w:jc w:val="center"/>
        <w:rPr>
          <w:rFonts w:ascii="Times New Roman" w:hAnsi="Times New Roman"/>
          <w:b/>
          <w:sz w:val="24"/>
          <w:szCs w:val="24"/>
        </w:rPr>
      </w:pPr>
      <w:r>
        <w:rPr>
          <w:rFonts w:ascii="Times New Roman" w:hAnsi="Times New Roman"/>
          <w:b/>
          <w:sz w:val="24"/>
          <w:szCs w:val="24"/>
        </w:rPr>
        <w:t xml:space="preserve">Dosen </w:t>
      </w:r>
      <w:r>
        <w:rPr>
          <w:rFonts w:ascii="Times New Roman" w:hAnsi="Times New Roman"/>
          <w:b/>
          <w:sz w:val="24"/>
          <w:szCs w:val="24"/>
        </w:rPr>
        <w:t>Pengampu :</w:t>
      </w:r>
    </w:p>
    <w:p w14:paraId="2DEB61B4">
      <w:pPr>
        <w:pStyle w:val="style0"/>
        <w:spacing w:lineRule="auto" w:line="273"/>
        <w:ind w:left="142"/>
        <w:jc w:val="center"/>
        <w:rPr>
          <w:rFonts w:ascii="Times New Roman" w:hAnsi="Times New Roman"/>
          <w:bCs/>
          <w:sz w:val="24"/>
          <w:szCs w:val="24"/>
        </w:rPr>
      </w:pPr>
      <w:r>
        <w:rPr>
          <w:rFonts w:ascii="Times New Roman" w:hAnsi="Times New Roman"/>
          <w:bCs/>
          <w:sz w:val="24"/>
          <w:szCs w:val="24"/>
        </w:rPr>
        <w:t xml:space="preserve">Dr. H. </w:t>
      </w:r>
      <w:r>
        <w:rPr>
          <w:rFonts w:ascii="Times New Roman" w:hAnsi="Times New Roman"/>
          <w:bCs/>
          <w:sz w:val="24"/>
          <w:szCs w:val="24"/>
        </w:rPr>
        <w:t>Syaifuddin</w:t>
      </w:r>
      <w:r>
        <w:rPr>
          <w:rFonts w:ascii="Times New Roman" w:hAnsi="Times New Roman"/>
          <w:bCs/>
          <w:sz w:val="24"/>
          <w:szCs w:val="24"/>
        </w:rPr>
        <w:t>, M. Pd. I.</w:t>
      </w:r>
    </w:p>
    <w:p w14:paraId="3A1007C3">
      <w:pPr>
        <w:pStyle w:val="style0"/>
        <w:spacing w:lineRule="auto" w:line="273"/>
        <w:ind w:left="142"/>
        <w:jc w:val="center"/>
        <w:rPr>
          <w:rFonts w:ascii="Times New Roman" w:hAnsi="Times New Roman"/>
          <w:bCs/>
          <w:sz w:val="24"/>
          <w:szCs w:val="24"/>
        </w:rPr>
      </w:pPr>
      <w:r>
        <w:rPr>
          <w:rFonts w:ascii="Times New Roman" w:hAnsi="Times New Roman"/>
          <w:bCs/>
          <w:sz w:val="24"/>
          <w:szCs w:val="24"/>
          <w:lang w:val="id-ID"/>
        </w:rPr>
        <w:t xml:space="preserve">Disusun oleh : </w:t>
      </w:r>
    </w:p>
    <w:tbl>
      <w:tblPr>
        <w:tblStyle w:val="style15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1420"/>
        <w:gridCol w:w="1984"/>
      </w:tblGrid>
      <w:tr w14:paraId="5412FC33">
        <w:trPr>
          <w:jc w:val="center"/>
        </w:trPr>
        <w:tc>
          <w:tcPr>
            <w:tcW w:w="3404" w:type="dxa"/>
            <w:gridSpan w:val="2"/>
            <w:tcBorders/>
          </w:tcPr>
          <w:p w14:paraId="0A81C620">
            <w:pPr>
              <w:pStyle w:val="style0"/>
              <w:spacing w:lineRule="auto" w:line="273"/>
              <w:ind w:left="142"/>
              <w:jc w:val="both"/>
              <w:rPr>
                <w:rFonts w:ascii="Times New Roman" w:hAnsi="Times New Roman"/>
                <w:bCs/>
                <w:sz w:val="24"/>
                <w:szCs w:val="24"/>
              </w:rPr>
            </w:pPr>
            <w:r>
              <w:rPr>
                <w:rFonts w:ascii="Times New Roman" w:hAnsi="Times New Roman"/>
                <w:bCs/>
                <w:sz w:val="24"/>
                <w:szCs w:val="24"/>
              </w:rPr>
              <w:t>Dhiyaa Prima Khairyna Rosadi</w:t>
            </w:r>
          </w:p>
        </w:tc>
        <w:tc>
          <w:tcPr>
            <w:tcW w:w="1984" w:type="dxa"/>
            <w:tcBorders/>
          </w:tcPr>
          <w:p w14:paraId="2F9A78A4">
            <w:pPr>
              <w:pStyle w:val="style0"/>
              <w:spacing w:lineRule="auto" w:line="273"/>
              <w:ind w:left="142"/>
              <w:jc w:val="center"/>
              <w:rPr>
                <w:rFonts w:ascii="Times New Roman" w:hAnsi="Times New Roman"/>
                <w:bCs/>
                <w:sz w:val="24"/>
                <w:szCs w:val="24"/>
                <w:lang w:val="id-ID"/>
              </w:rPr>
            </w:pPr>
            <w:r>
              <w:rPr>
                <w:rFonts w:ascii="Times New Roman" w:hAnsi="Times New Roman"/>
                <w:bCs/>
                <w:sz w:val="24"/>
                <w:szCs w:val="24"/>
                <w:lang w:val="id-ID"/>
              </w:rPr>
              <w:t>06020125085</w:t>
            </w:r>
          </w:p>
        </w:tc>
      </w:tr>
      <w:tr w14:paraId="3F5D1EC3">
        <w:tblPrEx/>
        <w:trPr>
          <w:gridAfter w:val="2"/>
          <w:wAfter w:w="3404" w:type="dxa"/>
          <w:jc w:val="center"/>
        </w:trPr>
        <w:tc>
          <w:tcPr>
            <w:tcW w:w="1984" w:type="dxa"/>
            <w:tcBorders/>
          </w:tcPr>
          <w:p w14:paraId="08585262">
            <w:pPr>
              <w:pStyle w:val="style0"/>
              <w:spacing w:lineRule="auto" w:line="273"/>
              <w:ind w:left="142"/>
              <w:jc w:val="center"/>
              <w:rPr>
                <w:rFonts w:ascii="Times New Roman" w:hAnsi="Times New Roman"/>
                <w:bCs/>
                <w:sz w:val="24"/>
                <w:szCs w:val="24"/>
                <w:lang w:val="id-ID"/>
              </w:rPr>
            </w:pPr>
          </w:p>
        </w:tc>
      </w:tr>
    </w:tbl>
    <w:p w14:paraId="170A3FB5">
      <w:pPr>
        <w:pStyle w:val="style0"/>
        <w:spacing w:lineRule="auto" w:line="273"/>
        <w:ind w:left="142"/>
        <w:jc w:val="both"/>
        <w:rPr>
          <w:rFonts w:ascii="Times New Roman" w:hAnsi="Times New Roman"/>
          <w:bCs/>
          <w:sz w:val="28"/>
          <w:szCs w:val="28"/>
        </w:rPr>
      </w:pPr>
    </w:p>
    <w:p w14:paraId="7F3AC19D">
      <w:pPr>
        <w:pStyle w:val="style0"/>
        <w:spacing w:lineRule="auto" w:line="273"/>
        <w:ind w:left="142"/>
        <w:jc w:val="center"/>
        <w:rPr>
          <w:rFonts w:ascii="Times New Roman" w:hAnsi="Times New Roman"/>
          <w:b/>
          <w:sz w:val="28"/>
          <w:szCs w:val="28"/>
        </w:rPr>
      </w:pPr>
      <w:r>
        <w:rPr>
          <w:rFonts w:ascii="Times New Roman" w:hAnsi="Times New Roman"/>
          <w:b/>
          <w:sz w:val="28"/>
          <w:szCs w:val="28"/>
        </w:rPr>
        <w:t>PROGRAM STUDI PENDIDIKAN AGAMA ISLAM</w:t>
      </w:r>
    </w:p>
    <w:p w14:paraId="0C22B374">
      <w:pPr>
        <w:pStyle w:val="style0"/>
        <w:spacing w:lineRule="auto" w:line="273"/>
        <w:ind w:left="142"/>
        <w:jc w:val="center"/>
        <w:rPr>
          <w:rFonts w:ascii="Times New Roman" w:hAnsi="Times New Roman"/>
          <w:b/>
          <w:sz w:val="28"/>
          <w:szCs w:val="28"/>
        </w:rPr>
      </w:pPr>
      <w:r>
        <w:rPr>
          <w:rFonts w:ascii="Times New Roman" w:hAnsi="Times New Roman"/>
          <w:b/>
          <w:sz w:val="28"/>
          <w:szCs w:val="28"/>
        </w:rPr>
        <w:t xml:space="preserve">FAKULTAS TARBIYAH DAN </w:t>
      </w:r>
      <w:r>
        <w:rPr>
          <w:rFonts w:ascii="Times New Roman" w:hAnsi="Times New Roman"/>
          <w:b/>
          <w:sz w:val="28"/>
          <w:szCs w:val="28"/>
        </w:rPr>
        <w:t xml:space="preserve">ILMU </w:t>
      </w:r>
      <w:r>
        <w:rPr>
          <w:rFonts w:ascii="Times New Roman" w:hAnsi="Times New Roman"/>
          <w:b/>
          <w:sz w:val="28"/>
          <w:szCs w:val="28"/>
        </w:rPr>
        <w:t>KEGURUAN</w:t>
      </w:r>
    </w:p>
    <w:p w14:paraId="2A4B0FBB">
      <w:pPr>
        <w:pStyle w:val="style0"/>
        <w:spacing w:lineRule="auto" w:line="273"/>
        <w:ind w:left="142"/>
        <w:jc w:val="center"/>
        <w:rPr>
          <w:rFonts w:ascii="Times New Roman" w:hAnsi="Times New Roman"/>
          <w:b/>
          <w:sz w:val="28"/>
          <w:szCs w:val="28"/>
        </w:rPr>
      </w:pPr>
      <w:r>
        <w:rPr>
          <w:rFonts w:ascii="Times New Roman" w:hAnsi="Times New Roman"/>
          <w:b/>
          <w:sz w:val="28"/>
          <w:szCs w:val="28"/>
        </w:rPr>
        <w:t>UNIVERSITAS ISLAM NEGERI SUNAN AMPEL SURABAYA</w:t>
      </w:r>
    </w:p>
    <w:p w14:paraId="1CA74151">
      <w:pPr>
        <w:pStyle w:val="style0"/>
        <w:spacing w:lineRule="auto" w:line="273"/>
        <w:ind w:left="142"/>
        <w:jc w:val="center"/>
        <w:rPr>
          <w:rFonts w:ascii="Times New Roman" w:hAnsi="Times New Roman"/>
          <w:b/>
          <w:sz w:val="28"/>
          <w:szCs w:val="28"/>
          <w:lang w:val="id-ID"/>
        </w:rPr>
      </w:pPr>
      <w:r>
        <w:rPr>
          <w:rFonts w:ascii="Times New Roman" w:hAnsi="Times New Roman"/>
          <w:b/>
          <w:sz w:val="28"/>
          <w:szCs w:val="28"/>
        </w:rPr>
        <w:t>202</w:t>
      </w:r>
      <w:r>
        <w:rPr>
          <w:rFonts w:ascii="Times New Roman" w:hAnsi="Times New Roman"/>
          <w:b/>
          <w:sz w:val="28"/>
          <w:szCs w:val="28"/>
          <w:lang w:val="id-ID"/>
        </w:rPr>
        <w:t>6</w:t>
      </w:r>
    </w:p>
    <w:p w14:paraId="0625D1D6">
      <w:pPr>
        <w:pStyle w:val="style1"/>
        <w:rPr>
          <w:lang w:val="id-ID"/>
        </w:rPr>
        <w:sectPr>
          <w:footerReference w:type="default" r:id="rId3"/>
          <w:type w:val="continuous"/>
          <w:pgSz w:w="12240" w:h="15840" w:orient="portrait"/>
          <w:pgMar w:top="2268" w:right="1701" w:bottom="1701" w:left="2268" w:header="709" w:footer="709" w:gutter="0"/>
          <w:cols w:space="709"/>
          <w:titlePg/>
          <w:docGrid w:linePitch="360"/>
        </w:sectPr>
      </w:pPr>
    </w:p>
    <w:bookmarkStart w:id="0" w:name="_Toc223234045"/>
    <w:bookmarkStart w:id="1" w:name="_Toc240919084"/>
    <w:p w14:paraId="281AF06E">
      <w:pPr>
        <w:pStyle w:val="style1"/>
        <w:rPr>
          <w:lang w:val="id-ID"/>
        </w:rPr>
      </w:pPr>
      <w:r>
        <w:rPr>
          <w:lang w:val="id-ID"/>
        </w:rPr>
        <w:t>KATA PENGANTAR</w:t>
      </w:r>
      <w:bookmarkEnd w:id="0"/>
      <w:bookmarkEnd w:id="1"/>
    </w:p>
    <w:p w14:paraId="0CAD453D">
      <w:pPr>
        <w:pStyle w:val="style0"/>
        <w:spacing w:after="0" w:lineRule="auto" w:line="360"/>
        <w:ind w:left="142" w:right="49"/>
        <w:jc w:val="both"/>
        <w:rPr>
          <w:rFonts w:ascii="Times New Roman" w:cs="Times New Roman" w:hAnsi="Times New Roman"/>
          <w:sz w:val="24"/>
          <w:szCs w:val="24"/>
          <w:lang w:val="id-ID"/>
        </w:rPr>
      </w:pPr>
      <w:r>
        <w:rPr>
          <w:rFonts w:ascii="Times New Roman" w:cs="Times New Roman" w:hAnsi="Times New Roman"/>
          <w:sz w:val="24"/>
          <w:szCs w:val="24"/>
          <w:lang w:val="id-ID"/>
        </w:rPr>
        <w:tab/>
      </w:r>
    </w:p>
    <w:p w14:paraId="769013D5">
      <w:pPr>
        <w:pStyle w:val="style0"/>
        <w:spacing w:after="0" w:lineRule="auto" w:line="360"/>
        <w:ind w:left="142"/>
        <w:jc w:val="both"/>
        <w:rPr>
          <w:rFonts w:ascii="Times New Roman" w:cs="Times New Roman" w:hAnsi="Times New Roman"/>
          <w:i/>
          <w:lang w:val="id-ID"/>
        </w:rPr>
      </w:pPr>
      <w:r>
        <w:rPr>
          <w:rFonts w:ascii="Times New Roman" w:cs="Times New Roman" w:hAnsi="Times New Roman"/>
          <w:i/>
          <w:lang w:val="id-ID"/>
        </w:rPr>
        <w:t>Assalamu'alaikum Wr. Wb</w:t>
      </w:r>
    </w:p>
    <w:p w14:paraId="1055D415">
      <w:pPr>
        <w:pStyle w:val="style0"/>
        <w:spacing w:lineRule="auto" w:line="360"/>
        <w:ind w:left="142" w:right="49" w:firstLine="720"/>
        <w:rPr>
          <w:rFonts w:ascii="Times New Roman" w:cs="Times New Roman" w:hAnsi="Times New Roman"/>
        </w:rPr>
      </w:pPr>
      <w:r>
        <w:rPr>
          <w:rFonts w:ascii="Times New Roman" w:cs="Times New Roman" w:hAnsi="Times New Roman"/>
          <w:lang w:val="id-ID"/>
        </w:rPr>
        <w:t xml:space="preserve">Puji syukur atas kehadiran Tuhan Yang Maha Esa atas segala rahmat dan karuniahnya sehingga saya dapat menyelesaikan sebuah makalah mata kuliah </w:t>
      </w:r>
      <w:r>
        <w:rPr>
          <w:rFonts w:ascii="Times New Roman" w:cs="Times New Roman" w:hAnsi="Times New Roman"/>
          <w:lang w:val="id-ID"/>
        </w:rPr>
        <w:t>Pendidikan Akhlak dan Tasawuf</w:t>
      </w:r>
      <w:r>
        <w:rPr>
          <w:rFonts w:ascii="Times New Roman" w:cs="Times New Roman" w:hAnsi="Times New Roman"/>
          <w:lang w:val="id-ID"/>
        </w:rPr>
        <w:t xml:space="preserve">. </w:t>
      </w:r>
      <w:r>
        <w:rPr>
          <w:rFonts w:ascii="Times New Roman" w:cs="Times New Roman" w:hAnsi="Times New Roman"/>
          <w:lang w:val="en-ID"/>
        </w:rPr>
        <w:t xml:space="preserve">Makalah </w:t>
      </w:r>
      <w:r>
        <w:rPr>
          <w:rFonts w:ascii="Times New Roman" w:cs="Times New Roman" w:hAnsi="Times New Roman"/>
          <w:lang w:val="en-ID"/>
        </w:rPr>
        <w:t>ini</w:t>
      </w:r>
      <w:r>
        <w:rPr>
          <w:rFonts w:ascii="Times New Roman" w:cs="Times New Roman" w:hAnsi="Times New Roman"/>
          <w:lang w:val="en-ID"/>
        </w:rPr>
        <w:t xml:space="preserve"> </w:t>
      </w:r>
      <w:r>
        <w:rPr>
          <w:rFonts w:ascii="Times New Roman" w:cs="Times New Roman" w:hAnsi="Times New Roman"/>
          <w:lang w:val="en-ID"/>
        </w:rPr>
        <w:t>disusun</w:t>
      </w:r>
      <w:r>
        <w:rPr>
          <w:rFonts w:ascii="Times New Roman" w:cs="Times New Roman" w:hAnsi="Times New Roman"/>
          <w:lang w:val="en-ID"/>
        </w:rPr>
        <w:t xml:space="preserve"> </w:t>
      </w:r>
      <w:r>
        <w:rPr>
          <w:rFonts w:ascii="Times New Roman" w:cs="Times New Roman" w:hAnsi="Times New Roman"/>
          <w:lang w:val="en-ID"/>
        </w:rPr>
        <w:t>sebagai</w:t>
      </w:r>
      <w:r>
        <w:rPr>
          <w:rFonts w:ascii="Times New Roman" w:cs="Times New Roman" w:hAnsi="Times New Roman"/>
          <w:lang w:val="en-ID"/>
        </w:rPr>
        <w:t xml:space="preserve"> </w:t>
      </w:r>
      <w:r>
        <w:rPr>
          <w:rFonts w:ascii="Times New Roman" w:cs="Times New Roman" w:hAnsi="Times New Roman"/>
          <w:lang w:val="en-ID"/>
        </w:rPr>
        <w:t>bagian</w:t>
      </w:r>
      <w:r>
        <w:rPr>
          <w:rFonts w:ascii="Times New Roman" w:cs="Times New Roman" w:hAnsi="Times New Roman"/>
          <w:lang w:val="en-ID"/>
        </w:rPr>
        <w:t xml:space="preserve"> upaya untuk</w:t>
      </w:r>
      <w:r>
        <w:rPr>
          <w:rFonts w:ascii="Times New Roman" w:cs="Times New Roman" w:hAnsi="Times New Roman"/>
          <w:lang w:val="en-ID"/>
        </w:rPr>
        <w:t xml:space="preserve"> memberikan wawasan yang lebih luas bagi para pembaca, terutama bagi penulis.</w:t>
      </w:r>
    </w:p>
    <w:p w14:paraId="47B5ED4A">
      <w:pPr>
        <w:pStyle w:val="style0"/>
        <w:spacing w:after="0" w:lineRule="auto" w:line="360"/>
        <w:ind w:left="142" w:firstLine="720"/>
        <w:jc w:val="both"/>
        <w:rPr>
          <w:rFonts w:ascii="Times New Roman" w:cs="Times New Roman" w:hAnsi="Times New Roman"/>
          <w:lang w:val="en-ID"/>
        </w:rPr>
      </w:pPr>
      <w:r>
        <w:rPr>
          <w:rFonts w:ascii="Times New Roman" w:cs="Times New Roman" w:hAnsi="Times New Roman"/>
          <w:lang w:val="en-ID"/>
        </w:rPr>
        <w:t>Saya sebagai penulis berharap semoga makalah ini bisa bermanfaat bagi pembaca</w:t>
      </w:r>
      <w:r>
        <w:rPr>
          <w:rFonts w:ascii="Times New Roman" w:cs="Times New Roman" w:hAnsi="Times New Roman"/>
          <w:lang w:val="en-ID"/>
        </w:rPr>
        <w:t xml:space="preserve">. </w:t>
      </w:r>
      <w:r>
        <w:rPr>
          <w:rFonts w:ascii="Times New Roman" w:cs="Times New Roman" w:hAnsi="Times New Roman"/>
          <w:lang w:val="en-ID"/>
        </w:rPr>
        <w:t xml:space="preserve">Tidak lupa saya ucapkan terima kasih kepada berbagai pihak yang telah membantu dalam penyusunan makalah ini. Saya menyadari bahwa penulisan makalah ini masih terdapat banyak kekurangan, baik dari segi isi maupun dari penyampaian, oleh karena itu kritik dan saran yang membangun sangat saya butuhkan demi perbaikan di masa yang </w:t>
      </w:r>
      <w:r>
        <w:rPr>
          <w:rFonts w:ascii="Times New Roman" w:cs="Times New Roman" w:hAnsi="Times New Roman"/>
          <w:lang w:val="en-ID"/>
        </w:rPr>
        <w:t>mendatang</w:t>
      </w:r>
      <w:r>
        <w:rPr>
          <w:rFonts w:ascii="Times New Roman" w:cs="Times New Roman" w:hAnsi="Times New Roman"/>
          <w:lang w:val="en-ID"/>
        </w:rPr>
        <w:t>.</w:t>
      </w:r>
    </w:p>
    <w:p w14:paraId="295D0A8C">
      <w:pPr>
        <w:pStyle w:val="style0"/>
        <w:spacing w:after="0" w:lineRule="auto" w:line="360"/>
        <w:ind w:left="142" w:firstLine="720"/>
        <w:jc w:val="both"/>
        <w:rPr>
          <w:rFonts w:ascii="Times New Roman" w:cs="Times New Roman" w:hAnsi="Times New Roman"/>
          <w:lang w:val="en-ID"/>
        </w:rPr>
      </w:pPr>
      <w:r>
        <w:rPr>
          <w:rFonts w:ascii="Times New Roman" w:cs="Times New Roman" w:hAnsi="Times New Roman"/>
          <w:lang w:val="en-ID"/>
        </w:rPr>
        <w:t>Akhir kata saya ucapkan terima kasih kepada dosen pengampu mata kuliah serta semua pihak yang membantu dalam penyusunan makalah ini, semoga makalah ini dapat bermanfaat.</w:t>
      </w:r>
    </w:p>
    <w:p w14:paraId="716A6E74">
      <w:pPr>
        <w:pStyle w:val="style0"/>
        <w:spacing w:after="0" w:lineRule="auto" w:line="360"/>
        <w:ind w:left="142"/>
        <w:jc w:val="both"/>
        <w:rPr>
          <w:rFonts w:ascii="Times New Roman" w:cs="Times New Roman" w:hAnsi="Times New Roman"/>
          <w:i/>
          <w:lang w:val="en-ID"/>
        </w:rPr>
      </w:pPr>
      <w:r>
        <w:rPr>
          <w:rFonts w:ascii="Times New Roman" w:cs="Times New Roman" w:hAnsi="Times New Roman"/>
          <w:i/>
          <w:lang w:val="en-ID"/>
        </w:rPr>
        <w:t>Wassalamu'alaikum Wr. Wb.</w:t>
      </w:r>
    </w:p>
    <w:p w14:paraId="0205B208">
      <w:pPr>
        <w:pStyle w:val="style0"/>
        <w:spacing w:after="0" w:lineRule="auto" w:line="360"/>
        <w:ind w:left="142"/>
        <w:jc w:val="both"/>
        <w:rPr>
          <w:rFonts w:ascii="Times New Roman" w:cs="Times New Roman" w:hAnsi="Times New Roman"/>
          <w:sz w:val="24"/>
          <w:szCs w:val="24"/>
        </w:rPr>
      </w:pPr>
      <w:r>
        <w:rPr>
          <w:rFonts w:ascii="Times New Roman" w:cs="Times New Roman" w:hAnsi="Times New Roman"/>
          <w:sz w:val="24"/>
          <w:szCs w:val="24"/>
          <w:lang w:val="id-ID"/>
        </w:rPr>
        <w:tab/>
      </w:r>
    </w:p>
    <w:p w14:paraId="4740C6B4">
      <w:pPr>
        <w:pStyle w:val="style0"/>
        <w:spacing w:after="240" w:lineRule="auto" w:line="360"/>
        <w:ind w:left="142"/>
        <w:jc w:val="right"/>
        <w:rPr>
          <w:rFonts w:ascii="Times New Roman" w:cs="Times New Roman" w:hAnsi="Times New Roman"/>
          <w:sz w:val="24"/>
          <w:szCs w:val="24"/>
        </w:rPr>
      </w:pPr>
      <w:r>
        <w:rPr>
          <w:rFonts w:ascii="Times New Roman" w:cs="Times New Roman" w:hAnsi="Times New Roman"/>
          <w:sz w:val="24"/>
          <w:szCs w:val="24"/>
          <w:lang w:val="id-ID"/>
        </w:rPr>
        <w:t xml:space="preserve">Surabaya, </w:t>
      </w:r>
      <w:r>
        <w:rPr>
          <w:rFonts w:ascii="Times New Roman" w:cs="Times New Roman" w:hAnsi="Times New Roman"/>
          <w:sz w:val="24"/>
          <w:szCs w:val="24"/>
        </w:rPr>
        <w:t xml:space="preserve">23 Agustus </w:t>
      </w:r>
      <w:r>
        <w:rPr>
          <w:rFonts w:ascii="Times New Roman" w:cs="Times New Roman" w:hAnsi="Times New Roman"/>
          <w:sz w:val="24"/>
          <w:szCs w:val="24"/>
        </w:rPr>
        <w:t>2026</w:t>
      </w:r>
    </w:p>
    <w:p w14:paraId="60532152">
      <w:pPr>
        <w:pStyle w:val="style0"/>
        <w:spacing w:after="240" w:lineRule="auto" w:line="360"/>
        <w:ind w:left="142"/>
        <w:jc w:val="right"/>
        <w:rPr>
          <w:rFonts w:ascii="Times New Roman" w:cs="Times New Roman" w:hAnsi="Times New Roman"/>
          <w:sz w:val="24"/>
          <w:szCs w:val="24"/>
        </w:rPr>
      </w:pPr>
    </w:p>
    <w:p w14:paraId="61A559F2">
      <w:pPr>
        <w:pStyle w:val="style0"/>
        <w:spacing w:after="240" w:lineRule="auto" w:line="360"/>
        <w:ind w:left="142"/>
        <w:jc w:val="right"/>
        <w:rPr>
          <w:rFonts w:ascii="Times New Roman" w:cs="Times New Roman" w:hAnsi="Times New Roman"/>
          <w:sz w:val="24"/>
          <w:szCs w:val="24"/>
          <w:lang w:val="id-ID"/>
        </w:rPr>
      </w:pPr>
      <w:r>
        <w:rPr>
          <w:rFonts w:ascii="Times New Roman" w:cs="Times New Roman" w:hAnsi="Times New Roman"/>
          <w:sz w:val="24"/>
          <w:szCs w:val="24"/>
        </w:rPr>
        <w:t>Penulis</w:t>
      </w:r>
      <w:r>
        <w:rPr>
          <w:rFonts w:ascii="Times New Roman" w:cs="Times New Roman" w:hAnsi="Times New Roman"/>
          <w:sz w:val="24"/>
          <w:szCs w:val="24"/>
          <w:lang w:val="id-ID"/>
        </w:rPr>
        <w:t xml:space="preserve"> </w:t>
      </w:r>
    </w:p>
    <w:p w14:paraId="5FA70FA3">
      <w:pPr>
        <w:pStyle w:val="style0"/>
        <w:ind w:left="142"/>
        <w:rPr>
          <w:lang w:val="id-ID"/>
        </w:rPr>
      </w:pPr>
    </w:p>
    <w:p w14:paraId="31450E53">
      <w:pPr>
        <w:pStyle w:val="style0"/>
        <w:ind w:left="142"/>
        <w:rPr>
          <w:lang w:val="id-ID"/>
        </w:rPr>
      </w:pPr>
    </w:p>
    <w:p w14:paraId="1D1BAEDD">
      <w:pPr>
        <w:pStyle w:val="style0"/>
        <w:ind w:left="142"/>
        <w:rPr>
          <w:lang w:val="id-ID"/>
        </w:rPr>
      </w:pPr>
    </w:p>
    <w:p w14:paraId="09F25033">
      <w:pPr>
        <w:pStyle w:val="style0"/>
        <w:ind w:left="142"/>
        <w:rPr/>
      </w:pPr>
    </w:p>
    <w:p w14:paraId="753F4A6E">
      <w:pPr>
        <w:pStyle w:val="style0"/>
        <w:ind w:left="142"/>
        <w:rPr/>
      </w:pPr>
    </w:p>
    <w:p w14:paraId="403C1700">
      <w:pPr>
        <w:pStyle w:val="style1"/>
        <w:rPr/>
      </w:pPr>
      <w:r>
        <w:rPr>
          <w:lang w:val="id-ID"/>
        </w:rPr>
        <w:t xml:space="preserve"> </w:t>
      </w:r>
      <w:bookmarkStart w:id="2" w:name="_Toc223234046"/>
      <w:bookmarkStart w:id="3" w:name="_Toc240919085"/>
      <w:r>
        <w:rPr>
          <w:lang w:val="id-ID"/>
        </w:rPr>
        <w:t>DAFTAR ISI</w:t>
      </w:r>
      <w:bookmarkEnd w:id="2"/>
      <w:bookmarkEnd w:id="3"/>
    </w:p>
    <w:p w14:paraId="66A08D5C">
      <w:pPr>
        <w:pStyle w:val="style266"/>
        <w:rPr>
          <w:rFonts w:ascii="Times New Roman" w:hAnsi="Times New Roman"/>
          <w:sz w:val="24"/>
          <w:szCs w:val="24"/>
        </w:rPr>
      </w:pPr>
    </w:p>
    <w:p w14:paraId="40F3E251">
      <w:pPr>
        <w:pStyle w:val="style19"/>
        <w:tabs>
          <w:tab w:val="right" w:leader="dot" w:pos="8261"/>
        </w:tabs>
        <w:rPr>
          <w:rFonts w:ascii="Times New Roman" w:cs="Times New Roman" w:hAnsi="Times New Roman"/>
          <w:noProof/>
          <w:sz w:val="24"/>
          <w:szCs w:val="24"/>
          <w:lang w:val="en-ID" w:eastAsia="en-ID"/>
        </w:rPr>
      </w:pPr>
      <w:r>
        <w:rPr>
          <w:rFonts w:ascii="Times New Roman" w:cs="Times New Roman" w:hAnsi="Times New Roman"/>
          <w:sz w:val="24"/>
          <w:szCs w:val="24"/>
          <w:highlight w:val="yellow"/>
        </w:rPr>
        <w:fldChar w:fldCharType="begin"/>
      </w:r>
      <w:r>
        <w:rPr>
          <w:rFonts w:ascii="Times New Roman" w:cs="Times New Roman" w:hAnsi="Times New Roman"/>
          <w:sz w:val="24"/>
          <w:szCs w:val="24"/>
          <w:highlight w:val="yellow"/>
        </w:rPr>
        <w:instrText xml:space="preserve"> TOC \o "1-3" \h \z \u </w:instrText>
      </w:r>
      <w:r>
        <w:rPr>
          <w:rFonts w:ascii="Times New Roman" w:cs="Times New Roman" w:hAnsi="Times New Roman"/>
          <w:sz w:val="24"/>
          <w:szCs w:val="24"/>
          <w:highlight w:val="yellow"/>
        </w:rPr>
        <w:fldChar w:fldCharType="separate"/>
      </w:r>
      <w:r>
        <w:rPr/>
        <w:fldChar w:fldCharType="begin"/>
      </w:r>
      <w:r>
        <w:instrText xml:space="preserve"> HYPERLINK \l "_Toc240919084" </w:instrText>
      </w:r>
      <w:r>
        <w:rPr/>
        <w:fldChar w:fldCharType="separate"/>
      </w:r>
      <w:r>
        <w:rPr>
          <w:rStyle w:val="style85"/>
          <w:rFonts w:ascii="Times New Roman" w:cs="Times New Roman" w:hAnsi="Times New Roman"/>
          <w:noProof/>
          <w:sz w:val="24"/>
          <w:szCs w:val="24"/>
          <w:lang w:val="id-ID"/>
        </w:rPr>
        <w:t>KATA PENGANTAR</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_Toc240919084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i</w:t>
      </w:r>
      <w:r>
        <w:rPr>
          <w:rFonts w:ascii="Times New Roman" w:cs="Times New Roman" w:hAnsi="Times New Roman"/>
          <w:noProof/>
          <w:webHidden/>
          <w:sz w:val="24"/>
          <w:szCs w:val="24"/>
        </w:rPr>
        <w:fldChar w:fldCharType="end"/>
      </w:r>
      <w:r>
        <w:rPr/>
        <w:fldChar w:fldCharType="end"/>
      </w:r>
    </w:p>
    <w:p w14:paraId="673E2546">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"_Toc240919085" </w:instrText>
      </w:r>
      <w:r>
        <w:rPr/>
        <w:fldChar w:fldCharType="separate"/>
      </w:r>
      <w:r>
        <w:rPr>
          <w:rStyle w:val="style85"/>
          <w:rFonts w:ascii="Times New Roman" w:cs="Times New Roman" w:hAnsi="Times New Roman"/>
          <w:noProof/>
          <w:sz w:val="24"/>
          <w:szCs w:val="24"/>
          <w:lang w:val="id-ID"/>
        </w:rPr>
        <w:t>DAFTAR ISI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_Toc240919085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ii</w:t>
      </w:r>
      <w:r>
        <w:rPr>
          <w:rFonts w:ascii="Times New Roman" w:cs="Times New Roman" w:hAnsi="Times New Roman"/>
          <w:noProof/>
          <w:webHidden/>
          <w:sz w:val="24"/>
          <w:szCs w:val="24"/>
        </w:rPr>
        <w:fldChar w:fldCharType="end"/>
      </w:r>
      <w:r>
        <w:rPr/>
        <w:fldChar w:fldCharType="end"/>
      </w:r>
    </w:p>
    <w:p w14:paraId="5628E531">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"_Toc240919086" </w:instrText>
      </w:r>
      <w:r>
        <w:rPr/>
        <w:fldChar w:fldCharType="separate"/>
      </w:r>
      <w:r>
        <w:rPr>
          <w:rStyle w:val="style85"/>
          <w:rFonts w:ascii="Times New Roman" w:cs="Times New Roman" w:hAnsi="Times New Roman"/>
          <w:noProof/>
          <w:sz w:val="24"/>
          <w:szCs w:val="24"/>
          <w:lang w:val="id-ID"/>
        </w:rPr>
        <w:t>BAB 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_Toc240919086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14:paraId="79ED5ED1">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"_Toc240919087" </w:instrText>
      </w:r>
      <w:r>
        <w:rPr/>
        <w:fldChar w:fldCharType="separate"/>
      </w:r>
      <w:r>
        <w:rPr>
          <w:rStyle w:val="style85"/>
          <w:rFonts w:ascii="Times New Roman" w:cs="Times New Roman" w:hAnsi="Times New Roman"/>
          <w:noProof/>
          <w:sz w:val="24"/>
          <w:szCs w:val="24"/>
          <w:lang w:val="id-ID"/>
        </w:rPr>
        <w:t>PENDAHULUAN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_Toc240919087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14:paraId="225B65D9">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"_Toc240919088" </w:instrText>
      </w:r>
      <w:r>
        <w:rPr/>
        <w:fldChar w:fldCharType="separate"/>
      </w:r>
      <w:r>
        <w:rPr>
          <w:rStyle w:val="style85"/>
          <w:rFonts w:ascii="Times New Roman" w:cs="Times New Roman" w:hAnsi="Times New Roman"/>
          <w:noProof/>
          <w:sz w:val="24"/>
          <w:szCs w:val="24"/>
        </w:rPr>
        <w:t>A.</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Latar Belakang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_Toc240919088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w:t>
      </w:r>
      <w:r>
        <w:rPr>
          <w:rFonts w:ascii="Times New Roman" w:cs="Times New Roman" w:hAnsi="Times New Roman"/>
          <w:noProof/>
          <w:webHidden/>
          <w:sz w:val="24"/>
          <w:szCs w:val="24"/>
        </w:rPr>
        <w:fldChar w:fldCharType="end"/>
      </w:r>
      <w:r>
        <w:rPr/>
        <w:fldChar w:fldCharType="end"/>
      </w:r>
    </w:p>
    <w:p w14:paraId="275EFB4B">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"_Toc240919089" </w:instrText>
      </w:r>
      <w:r>
        <w:rPr/>
        <w:fldChar w:fldCharType="separate"/>
      </w:r>
      <w:r>
        <w:rPr>
          <w:rStyle w:val="style85"/>
          <w:rFonts w:ascii="Times New Roman" w:cs="Times New Roman" w:hAnsi="Times New Roman"/>
          <w:noProof/>
          <w:sz w:val="24"/>
          <w:szCs w:val="24"/>
        </w:rPr>
        <w:t>B.</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Rumusan Masalah</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_Toc240919089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w:t>
      </w:r>
      <w:r>
        <w:rPr>
          <w:rFonts w:ascii="Times New Roman" w:cs="Times New Roman" w:hAnsi="Times New Roman"/>
          <w:noProof/>
          <w:webHidden/>
          <w:sz w:val="24"/>
          <w:szCs w:val="24"/>
        </w:rPr>
        <w:fldChar w:fldCharType="end"/>
      </w:r>
      <w:r>
        <w:rPr/>
        <w:fldChar w:fldCharType="end"/>
      </w:r>
    </w:p>
    <w:p w14:paraId="01DB2E56">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"_Toc240919090" </w:instrText>
      </w:r>
      <w:r>
        <w:rPr/>
        <w:fldChar w:fldCharType="separate"/>
      </w:r>
      <w:r>
        <w:rPr>
          <w:rStyle w:val="style85"/>
          <w:rFonts w:ascii="Times New Roman" w:cs="Times New Roman" w:hAnsi="Times New Roman"/>
          <w:noProof/>
          <w:sz w:val="24"/>
          <w:szCs w:val="24"/>
        </w:rPr>
        <w:t>C.</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Tujuan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2</w:t>
      </w:r>
      <w:r>
        <w:rPr>
          <w:rFonts w:ascii="Times New Roman" w:cs="Times New Roman" w:hAnsi="Times New Roman"/>
          <w:noProof/>
          <w:webHidden/>
          <w:sz w:val="24"/>
          <w:szCs w:val="24"/>
        </w:rPr>
        <w:fldChar w:fldCharType="end"/>
      </w:r>
      <w:r>
        <w:rPr/>
        <w:fldChar w:fldCharType="end"/>
      </w:r>
    </w:p>
    <w:p w14:paraId="508D54A9">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"_Toc240919091" </w:instrText>
      </w:r>
      <w:r>
        <w:rPr/>
        <w:fldChar w:fldCharType="separate"/>
      </w:r>
      <w:r>
        <w:rPr>
          <w:rStyle w:val="style85"/>
          <w:rFonts w:ascii="Times New Roman" w:cs="Times New Roman" w:hAnsi="Times New Roman"/>
          <w:noProof/>
          <w:sz w:val="24"/>
          <w:szCs w:val="24"/>
        </w:rPr>
        <w:t>BAB II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14:paraId="58F5B2CF">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"_Toc240919092" </w:instrText>
      </w:r>
      <w:r>
        <w:rPr/>
        <w:fldChar w:fldCharType="separate"/>
      </w:r>
      <w:r>
        <w:rPr>
          <w:rStyle w:val="style85"/>
          <w:rFonts w:ascii="Times New Roman" w:cs="Times New Roman" w:hAnsi="Times New Roman"/>
          <w:noProof/>
          <w:sz w:val="24"/>
          <w:szCs w:val="24"/>
          <w:lang w:val="id-ID"/>
        </w:rPr>
        <w:t>PEMBAHASAN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14:paraId="64D990C1">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"_Toc240919093" </w:instrText>
      </w:r>
      <w:r>
        <w:rPr/>
        <w:fldChar w:fldCharType="separate"/>
      </w:r>
      <w:r>
        <w:rPr>
          <w:rStyle w:val="style85"/>
          <w:rFonts w:ascii="Times New Roman" w:cs="Times New Roman" w:hAnsi="Times New Roman"/>
          <w:noProof/>
          <w:sz w:val="24"/>
          <w:szCs w:val="24"/>
        </w:rPr>
        <w:t>A.</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Konsep Jiwa dan Keutamaan Akhlak menurut Al-Ghazali dan Miskawayh</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14:paraId="099328FD">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"_Toc240919094" </w:instrText>
      </w:r>
      <w:r>
        <w:rPr/>
        <w:fldChar w:fldCharType="separate"/>
      </w:r>
      <w:r>
        <w:rPr>
          <w:rStyle w:val="style85"/>
          <w:rFonts w:ascii="Times New Roman" w:cs="Times New Roman" w:hAnsi="Times New Roman"/>
          <w:noProof/>
          <w:sz w:val="24"/>
          <w:szCs w:val="24"/>
        </w:rPr>
        <w:t>B.</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Proses Pembentukan Karakter melalui Pembiasaan Akhlak</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14:paraId="6D982276">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"_Toc240919095" </w:instrText>
      </w:r>
      <w:r>
        <w:rPr/>
        <w:fldChar w:fldCharType="separate"/>
      </w:r>
      <w:r>
        <w:rPr>
          <w:rStyle w:val="style85"/>
          <w:rFonts w:ascii="Times New Roman" w:cs="Times New Roman" w:hAnsi="Times New Roman"/>
          <w:noProof/>
          <w:sz w:val="24"/>
          <w:szCs w:val="24"/>
        </w:rPr>
        <w:t>C.</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Konsep Penyucian Jiwa (</w:t>
      </w:r>
      <w:r>
        <w:rPr>
          <w:rStyle w:val="style85"/>
          <w:rFonts w:ascii="Times New Roman" w:cs="Times New Roman" w:hAnsi="Times New Roman"/>
          <w:i/>
          <w:iCs/>
          <w:noProof/>
          <w:sz w:val="24"/>
          <w:szCs w:val="24"/>
        </w:rPr>
        <w:t>Tazkiyat al-Nafs</w:t>
      </w:r>
      <w:r>
        <w:rPr>
          <w:rStyle w:val="style85"/>
          <w:rFonts w:ascii="Times New Roman" w:cs="Times New Roman" w:hAnsi="Times New Roman"/>
          <w:noProof/>
          <w:sz w:val="24"/>
          <w:szCs w:val="24"/>
        </w:rPr>
        <w:t xml:space="preserve"> dan </w:t>
      </w:r>
      <w:r>
        <w:rPr>
          <w:rStyle w:val="style85"/>
          <w:rFonts w:ascii="Times New Roman" w:cs="Times New Roman" w:hAnsi="Times New Roman"/>
          <w:i/>
          <w:iCs/>
          <w:noProof/>
          <w:sz w:val="24"/>
          <w:szCs w:val="24"/>
        </w:rPr>
        <w:t>Tahdzib al-Akhlak</w:t>
      </w:r>
      <w:r>
        <w:rPr>
          <w:rStyle w:val="style85"/>
          <w:rFonts w:ascii="Times New Roman" w:cs="Times New Roman" w:hAnsi="Times New Roman"/>
          <w:noProof/>
          <w:sz w:val="24"/>
          <w:szCs w:val="24"/>
        </w:rPr>
        <w: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14:paraId="006EFDAF">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"_Toc240919096" </w:instrText>
      </w:r>
      <w:r>
        <w:rPr/>
        <w:fldChar w:fldCharType="separate"/>
      </w:r>
      <w:r>
        <w:rPr>
          <w:rStyle w:val="style85"/>
          <w:rFonts w:ascii="Times New Roman" w:cs="Times New Roman" w:hAnsi="Times New Roman"/>
          <w:noProof/>
          <w:sz w:val="24"/>
          <w:szCs w:val="24"/>
        </w:rPr>
        <w:t>D.</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Relevansi Pemikiran Al-Ghazali dan Miskawaih bagi Pendidikan Modern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14:paraId="3D06DCF2">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"_Toc240919097" </w:instrText>
      </w:r>
      <w:r>
        <w:rPr/>
        <w:fldChar w:fldCharType="separate"/>
      </w:r>
      <w:r>
        <w:rPr>
          <w:rStyle w:val="style85"/>
          <w:rFonts w:ascii="Times New Roman" w:cs="Times New Roman" w:hAnsi="Times New Roman"/>
          <w:noProof/>
          <w:sz w:val="24"/>
          <w:szCs w:val="24"/>
        </w:rPr>
        <w:t>BAB III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14</w:t>
      </w:r>
      <w:r>
        <w:rPr>
          <w:rFonts w:ascii="Times New Roman" w:cs="Times New Roman" w:hAnsi="Times New Roman"/>
          <w:noProof/>
          <w:webHidden/>
          <w:sz w:val="24"/>
          <w:szCs w:val="24"/>
        </w:rPr>
        <w:fldChar w:fldCharType="end"/>
      </w:r>
      <w:r>
        <w:rPr/>
        <w:fldChar w:fldCharType="end"/>
      </w:r>
    </w:p>
    <w:p w14:paraId="4B56F67F">
      <w:pPr>
        <w:pStyle w:val="style19"/>
        <w:tabs>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"_Toc240919098" </w:instrText>
      </w:r>
      <w:r>
        <w:rPr/>
        <w:fldChar w:fldCharType="separate"/>
      </w:r>
      <w:r>
        <w:rPr>
          <w:rStyle w:val="style85"/>
          <w:rFonts w:ascii="Times New Roman" w:cs="Times New Roman" w:hAnsi="Times New Roman"/>
          <w:noProof/>
          <w:sz w:val="24"/>
          <w:szCs w:val="24"/>
        </w:rPr>
        <w:t>PENUTUP</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14</w:t>
      </w:r>
      <w:r>
        <w:rPr>
          <w:rFonts w:ascii="Times New Roman" w:cs="Times New Roman" w:hAnsi="Times New Roman"/>
          <w:noProof/>
          <w:webHidden/>
          <w:sz w:val="24"/>
          <w:szCs w:val="24"/>
        </w:rPr>
        <w:fldChar w:fldCharType="end"/>
      </w:r>
      <w:r>
        <w:rPr/>
        <w:fldChar w:fldCharType="end"/>
      </w:r>
    </w:p>
    <w:p w14:paraId="623B4F7C">
      <w:pPr>
        <w:pStyle w:val="style20"/>
        <w:tabs>
          <w:tab w:val="left" w:leader="none" w:pos="720"/>
          <w:tab w:val="right" w:leader="dot" w:pos="8261"/>
        </w:tabs>
        <w:rPr>
          <w:rFonts w:ascii="Times New Roman" w:cs="Times New Roman" w:hAnsi="Times New Roman"/>
          <w:noProof/>
          <w:sz w:val="24"/>
          <w:szCs w:val="24"/>
          <w:lang w:val="en-ID" w:eastAsia="en-ID"/>
        </w:rPr>
      </w:pPr>
      <w:r>
        <w:rPr/>
        <w:fldChar w:fldCharType="begin"/>
      </w:r>
      <w:r>
        <w:instrText xml:space="preserve"> HYPERLINK \l "_Toc240919099" </w:instrText>
      </w:r>
      <w:r>
        <w:rPr/>
        <w:fldChar w:fldCharType="separate"/>
      </w:r>
      <w:r>
        <w:rPr>
          <w:rStyle w:val="style85"/>
          <w:rFonts w:ascii="Times New Roman" w:cs="Times New Roman" w:hAnsi="Times New Roman"/>
          <w:noProof/>
          <w:sz w:val="24"/>
          <w:szCs w:val="24"/>
        </w:rPr>
        <w:t>A.</w:t>
      </w:r>
      <w:r>
        <w:rPr>
          <w:rFonts w:ascii="Times New Roman" w:cs="Times New Roman" w:hAnsi="Times New Roman"/>
          <w:noProof/>
          <w:sz w:val="24"/>
          <w:szCs w:val="24"/>
          <w:lang w:val="en-ID" w:eastAsia="en-ID"/>
        </w:rPr>
        <w:tab/>
      </w:r>
      <w:r>
        <w:rPr>
          <w:rStyle w:val="style85"/>
          <w:rFonts w:ascii="Times New Roman" w:cs="Times New Roman" w:hAnsi="Times New Roman"/>
          <w:noProof/>
          <w:sz w:val="24"/>
          <w:szCs w:val="24"/>
        </w:rPr>
        <w:t>Kesimpulan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_Toc240919099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14</w:t>
      </w:r>
      <w:r>
        <w:rPr>
          <w:rFonts w:ascii="Times New Roman" w:cs="Times New Roman" w:hAnsi="Times New Roman"/>
          <w:noProof/>
          <w:webHidden/>
          <w:sz w:val="24"/>
          <w:szCs w:val="24"/>
        </w:rPr>
        <w:fldChar w:fldCharType="end"/>
      </w:r>
      <w:r>
        <w:rPr/>
        <w:fldChar w:fldCharType="end"/>
      </w:r>
    </w:p>
    <w:p w14:paraId="186530B9">
      <w:pPr>
        <w:pStyle w:val="style19"/>
        <w:tabs>
          <w:tab w:val="right" w:leader="dot" w:pos="8261"/>
        </w:tabs>
        <w:rPr>
          <w:noProof/>
          <w:sz w:val="24"/>
          <w:szCs w:val="24"/>
          <w:lang w:val="en-ID" w:eastAsia="en-ID"/>
        </w:rPr>
      </w:pPr>
      <w:r>
        <w:rPr/>
        <w:fldChar w:fldCharType="begin"/>
      </w:r>
      <w:r>
        <w:instrText xml:space="preserve"> HYPERLINK \l "_Toc240919100" </w:instrText>
      </w:r>
      <w:r>
        <w:rPr/>
        <w:fldChar w:fldCharType="separate"/>
      </w:r>
      <w:r>
        <w:rPr>
          <w:rStyle w:val="style85"/>
          <w:rFonts w:ascii="Times New Roman" w:cs="Times New Roman" w:hAnsi="Times New Roman"/>
          <w:noProof/>
          <w:sz w:val="24"/>
          <w:szCs w:val="24"/>
          <w:lang w:val="id-ID"/>
        </w:rPr>
        <w:t>DAFTAR PUSTAKA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_Toc240919100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16</w:t>
      </w:r>
      <w:r>
        <w:rPr>
          <w:rFonts w:ascii="Times New Roman" w:cs="Times New Roman" w:hAnsi="Times New Roman"/>
          <w:noProof/>
          <w:webHidden/>
          <w:sz w:val="24"/>
          <w:szCs w:val="24"/>
        </w:rPr>
        <w:fldChar w:fldCharType="end"/>
      </w:r>
      <w:r>
        <w:rPr/>
        <w:fldChar w:fldCharType="end"/>
      </w:r>
    </w:p>
    <w:p w14:paraId="385C034D">
      <w:pPr>
        <w:pStyle w:val="style0"/>
        <w:ind w:left="142"/>
        <w:rPr>
          <w:rFonts w:ascii="Times New Roman" w:cs="Times New Roman" w:hAnsi="Times New Roman"/>
          <w:sz w:val="28"/>
          <w:szCs w:val="28"/>
        </w:rPr>
      </w:pPr>
      <w:r>
        <w:rPr>
          <w:rFonts w:ascii="Times New Roman" w:cs="Times New Roman" w:hAnsi="Times New Roman"/>
          <w:b/>
          <w:bCs/>
          <w:noProof/>
          <w:sz w:val="24"/>
          <w:szCs w:val="24"/>
          <w:highlight w:val="yellow"/>
        </w:rPr>
        <w:fldChar w:fldCharType="end"/>
      </w:r>
    </w:p>
    <w:p w14:paraId="13848B3A">
      <w:pPr>
        <w:pStyle w:val="style0"/>
        <w:ind w:left="142"/>
        <w:rPr>
          <w:rFonts w:ascii="Times New Roman" w:cs="Times New Roman" w:hAnsi="Times New Roman"/>
          <w:sz w:val="24"/>
          <w:szCs w:val="24"/>
        </w:rPr>
      </w:pPr>
    </w:p>
    <w:p w14:paraId="34094806">
      <w:pPr>
        <w:pStyle w:val="style0"/>
        <w:ind w:left="142"/>
        <w:rPr>
          <w:lang w:val="id-ID"/>
        </w:rPr>
      </w:pPr>
    </w:p>
    <w:p w14:paraId="60A74F90">
      <w:pPr>
        <w:pStyle w:val="style1"/>
        <w:rPr>
          <w:lang w:val="id-ID"/>
        </w:rPr>
        <w:sectPr>
          <w:pgSz w:w="12240" w:h="15840" w:orient="portrait"/>
          <w:pgMar w:top="2268" w:right="1701" w:bottom="1701" w:left="2268" w:header="709" w:footer="709" w:gutter="0"/>
          <w:pgNumType w:fmt="lowerRoman" w:start="1"/>
          <w:cols w:space="709"/>
          <w:docGrid w:linePitch="360"/>
        </w:sectPr>
      </w:pPr>
    </w:p>
    <w:bookmarkStart w:id="4" w:name="_Toc240919086"/>
    <w:bookmarkStart w:id="5" w:name="_Toc223234047"/>
    <w:p w14:paraId="223DFE5A">
      <w:pPr>
        <w:pStyle w:val="style1"/>
        <w:rPr>
          <w:lang w:val="id-ID"/>
        </w:rPr>
      </w:pPr>
      <w:r>
        <w:rPr>
          <w:lang w:val="id-ID"/>
        </w:rPr>
        <w:t>BAB I</w:t>
      </w:r>
      <w:bookmarkEnd w:id="4"/>
    </w:p>
    <w:p w14:paraId="425A301F">
      <w:pPr>
        <w:pStyle w:val="style1"/>
        <w:rPr>
          <w:lang w:val="id-ID"/>
        </w:rPr>
      </w:pPr>
      <w:r>
        <w:rPr>
          <w:lang w:val="id-ID"/>
        </w:rPr>
        <w:t xml:space="preserve">   </w:t>
      </w:r>
      <w:bookmarkStart w:id="6" w:name="_Toc240919087"/>
      <w:r>
        <w:rPr>
          <w:lang w:val="id-ID"/>
        </w:rPr>
        <w:t>PENDAHULUAN</w:t>
      </w:r>
      <w:bookmarkEnd w:id="5"/>
      <w:bookmarkEnd w:id="6"/>
    </w:p>
    <w:bookmarkStart w:id="7" w:name="_Toc240919088"/>
    <w:p w14:paraId="0A7F4C38">
      <w:pPr>
        <w:pStyle w:val="style2"/>
        <w:numPr>
          <w:ilvl w:val="0"/>
          <w:numId w:val="3"/>
        </w:numPr>
        <w:rPr/>
      </w:pPr>
      <w:r>
        <w:t>Latar Belakang</w:t>
      </w:r>
      <w:bookmarkEnd w:id="7"/>
    </w:p>
    <w:p w14:paraId="302FA88A">
      <w:pPr>
        <w:pStyle w:val="style4115"/>
        <w:spacing w:lineRule="auto" w:line="360"/>
        <w:ind w:left="142" w:firstLine="360"/>
        <w:jc w:val="both"/>
        <w:rPr/>
      </w:pPr>
      <w:r>
        <w:t>Pendidikan tidak hanya bertujuan mengembangkan kemampuan berpikir, tetapi juga membentuk akhlak dan karakter siswa. Pembentukan akhlak tidak cukup hanya dilakukan melalui pemberian pengetahuan tentang nilai-nilai baik dan buruk, tetapi juga memerlukan proses pembiasaan dan pembinaan jiwa agar nilai tersebut dapat benar-benar terwujud dalam perilaku seseorang.</w:t>
      </w:r>
      <w:r>
        <w:rPr>
          <w:rStyle w:val="style38"/>
        </w:rPr>
        <w:footnoteReference w:id="1"/>
      </w:r>
    </w:p>
    <w:p w14:paraId="79BB0B17">
      <w:pPr>
        <w:pStyle w:val="style4115"/>
        <w:spacing w:lineRule="auto" w:line="360"/>
        <w:ind w:left="142" w:firstLine="360"/>
        <w:jc w:val="both"/>
        <w:rPr/>
      </w:pPr>
      <w:r>
        <w:t xml:space="preserve">Dalam pemikiran Islam klasik, pembinaan akhlak menjadi salah satu bagian penting dalam upaya mencapai kesempurnaan manusia. Miskawayh melalui </w:t>
      </w:r>
      <w:r>
        <w:rPr>
          <w:i/>
          <w:iCs/>
        </w:rPr>
        <w:t>Tahdzib al-Akhlaq wa Tathir al-A'raq</w:t>
      </w:r>
      <w:r>
        <w:t xml:space="preserve"> membahas pembentukan akhlak melalui pembinaan jiwa, keseimbangan kekuatan jiwa, serta latihan dan pembiasaan keutamaan. Sementara itu, Al-Ghazali dalam </w:t>
      </w:r>
      <w:r>
        <w:rPr>
          <w:i/>
          <w:iCs/>
        </w:rPr>
        <w:t>Ihya' 'Ulum al-Din</w:t>
      </w:r>
      <w:r>
        <w:t xml:space="preserve"> menekankan pembinaan akhlak melalui pengendalian hawa nafsu, pembiasaan amal kebajikan, dan penyucian jiwa (</w:t>
      </w:r>
      <w:r>
        <w:rPr>
          <w:i/>
          <w:iCs/>
        </w:rPr>
        <w:t>tazkiyat al-nafs</w:t>
      </w:r>
      <w:r>
        <w:t>).</w:t>
      </w:r>
    </w:p>
    <w:p w14:paraId="1DF5C37E">
      <w:pPr>
        <w:pStyle w:val="style4115"/>
        <w:spacing w:lineRule="auto" w:line="360"/>
        <w:ind w:left="142" w:firstLine="360"/>
        <w:jc w:val="both"/>
        <w:rPr/>
      </w:pPr>
      <w:r>
        <w:t xml:space="preserve">Meskipun memiliki kesamaan </w:t>
      </w:r>
      <w:r>
        <w:t>akan menganggap</w:t>
      </w:r>
      <w:r>
        <w:t xml:space="preserve"> pembinaan jiwa dan latihan akhlak sebagai bagian penting dalam pembentukan manusia, kedua tokoh tersebut memiliki penekanan yang berbeda. Miskawayh lebih banyak menjelaskan akhlak melalui konsep keutamaan dan keseimbangan jiwa, sedangkan Al-Ghazali </w:t>
      </w:r>
      <w:r>
        <w:t>lebih menekankan</w:t>
      </w:r>
      <w:r>
        <w:t xml:space="preserve"> pada dimensi spiritual dan hubungan manusia dengan Allah. Perbedaan tersebut menjadikan pemikiran keduanya menarik untuk dikaji secara komparatif, khususnya dalam melihat konsep jiwa, proses pembentukan karakter melalui pembiasaan, serta proses penyucian jiwa.</w:t>
      </w:r>
    </w:p>
    <w:p w14:paraId="7A2605EE">
      <w:pPr>
        <w:pStyle w:val="style4115"/>
        <w:spacing w:lineRule="auto" w:line="360"/>
        <w:ind w:left="142" w:firstLine="360"/>
        <w:jc w:val="both"/>
        <w:rPr/>
      </w:pPr>
      <w:r>
        <w:t xml:space="preserve">Kajian terhadap pemikiran Al-Ghazali dan Miskawayh juga relevan bagi pendidikan modern. Di tengah pendidikan yang tidak hanya </w:t>
      </w:r>
      <w:r>
        <w:t xml:space="preserve">berfokus pada penyaluran pengetahuan </w:t>
      </w:r>
      <w:r>
        <w:t xml:space="preserve">tetapi juga </w:t>
      </w:r>
      <w:r>
        <w:t>membentuk</w:t>
      </w:r>
      <w:r>
        <w:t xml:space="preserve"> karakter dan kemampuan mengendalikan diri, gagasan mengenai pembiasaan akhlak dan pembinaan jiwa dapat menjadi perspektif untuk memperkaya pendidikan karakter. Oleh karena itu, makalah ini membahas perbandingan pemikiran Al-Ghazali dalam </w:t>
      </w:r>
      <w:r>
        <w:rPr>
          <w:i/>
          <w:iCs/>
        </w:rPr>
        <w:t>Ihya' 'Ulum al-Din</w:t>
      </w:r>
      <w:r>
        <w:t xml:space="preserve"> dan Miskawayh dalam </w:t>
      </w:r>
      <w:r>
        <w:rPr>
          <w:i/>
          <w:iCs/>
        </w:rPr>
        <w:t>Tahdzib al-Akhlaq wa Tathir al-A'raq</w:t>
      </w:r>
      <w:r>
        <w:t>, meliputi konsep jiwa dan keutamaan pembinaan akhlak, proses pembentukan karakter melalui pembiasaan akhlak, konsep penyucian jiwa, serta relevansi pemikiran keduanya bagi pendidikan modern.</w:t>
      </w:r>
    </w:p>
    <w:bookmarkStart w:id="8" w:name="_Toc240919089"/>
    <w:p w14:paraId="379F5C49">
      <w:pPr>
        <w:pStyle w:val="style2"/>
        <w:numPr>
          <w:ilvl w:val="0"/>
          <w:numId w:val="3"/>
        </w:numPr>
        <w:jc w:val="both"/>
        <w:rPr/>
      </w:pPr>
      <w:r>
        <w:t>Rumusan Masalah</w:t>
      </w:r>
      <w:bookmarkEnd w:id="8"/>
      <w:r>
        <w:t xml:space="preserve"> </w:t>
      </w:r>
    </w:p>
    <w:p w14:paraId="7F4DC769">
      <w:pPr>
        <w:pStyle w:val="style179"/>
        <w:numPr>
          <w:ilvl w:val="0"/>
          <w:numId w:val="29"/>
        </w:numPr>
        <w:spacing w:lineRule="auto" w:line="360"/>
        <w:ind w:left="142"/>
        <w:jc w:val="both"/>
        <w:rPr>
          <w:rFonts w:ascii="Times New Roman" w:cs="Times New Roman" w:hAnsi="Times New Roman"/>
          <w:sz w:val="24"/>
          <w:szCs w:val="24"/>
        </w:rPr>
      </w:pPr>
      <w:r>
        <w:rPr>
          <w:rFonts w:ascii="Times New Roman" w:cs="Times New Roman" w:hAnsi="Times New Roman"/>
          <w:sz w:val="24"/>
          <w:szCs w:val="24"/>
        </w:rPr>
        <w:t>Bagaimana k</w:t>
      </w:r>
      <w:r>
        <w:rPr>
          <w:rFonts w:ascii="Times New Roman" w:cs="Times New Roman" w:hAnsi="Times New Roman"/>
          <w:sz w:val="24"/>
          <w:szCs w:val="24"/>
        </w:rPr>
        <w:t>onsep jiwa dan keutamaan pembinaan akhlak</w:t>
      </w:r>
      <w:r>
        <w:rPr>
          <w:rFonts w:ascii="Times New Roman" w:cs="Times New Roman" w:hAnsi="Times New Roman"/>
          <w:sz w:val="24"/>
          <w:szCs w:val="24"/>
        </w:rPr>
        <w:t xml:space="preserve"> menurut Al-Ghazali dan Miskawayh?</w:t>
      </w:r>
    </w:p>
    <w:p w14:paraId="65E813DC">
      <w:pPr>
        <w:pStyle w:val="style179"/>
        <w:numPr>
          <w:ilvl w:val="0"/>
          <w:numId w:val="29"/>
        </w:numPr>
        <w:spacing w:lineRule="auto" w:line="360"/>
        <w:ind w:left="142"/>
        <w:jc w:val="both"/>
        <w:rPr>
          <w:rFonts w:ascii="Times New Roman" w:cs="Times New Roman" w:hAnsi="Times New Roman"/>
          <w:sz w:val="24"/>
          <w:szCs w:val="24"/>
        </w:rPr>
      </w:pPr>
      <w:r>
        <w:rPr>
          <w:rFonts w:ascii="Times New Roman" w:cs="Times New Roman" w:hAnsi="Times New Roman"/>
          <w:sz w:val="24"/>
          <w:szCs w:val="24"/>
        </w:rPr>
        <w:t>Bagaimana p</w:t>
      </w:r>
      <w:r>
        <w:rPr>
          <w:rFonts w:ascii="Times New Roman" w:cs="Times New Roman" w:hAnsi="Times New Roman"/>
          <w:sz w:val="24"/>
          <w:szCs w:val="24"/>
        </w:rPr>
        <w:t xml:space="preserve">roses pembentukan karakter melalui pembiasaan akhlak </w:t>
      </w:r>
      <w:r>
        <w:rPr>
          <w:rFonts w:ascii="Times New Roman" w:cs="Times New Roman" w:hAnsi="Times New Roman"/>
          <w:sz w:val="24"/>
          <w:szCs w:val="24"/>
        </w:rPr>
        <w:t>menurut Al-Ghazali dan Miskawayh?</w:t>
      </w:r>
    </w:p>
    <w:p w14:paraId="134EBD8F">
      <w:pPr>
        <w:pStyle w:val="style179"/>
        <w:numPr>
          <w:ilvl w:val="0"/>
          <w:numId w:val="29"/>
        </w:numPr>
        <w:spacing w:lineRule="auto" w:line="360"/>
        <w:ind w:left="142"/>
        <w:jc w:val="both"/>
        <w:rPr>
          <w:rFonts w:ascii="Times New Roman" w:cs="Times New Roman" w:hAnsi="Times New Roman"/>
          <w:sz w:val="24"/>
          <w:szCs w:val="24"/>
        </w:rPr>
      </w:pPr>
      <w:r>
        <w:rPr>
          <w:rFonts w:ascii="Times New Roman" w:cs="Times New Roman" w:hAnsi="Times New Roman"/>
          <w:sz w:val="24"/>
          <w:szCs w:val="24"/>
        </w:rPr>
        <w:t>Bagaiman</w:t>
      </w:r>
      <w:r>
        <w:rPr>
          <w:rFonts w:ascii="Times New Roman" w:cs="Times New Roman" w:hAnsi="Times New Roman"/>
          <w:sz w:val="24"/>
          <w:szCs w:val="24"/>
        </w:rPr>
        <w:t>a</w:t>
      </w:r>
      <w:r>
        <w:rPr>
          <w:rFonts w:ascii="Times New Roman" w:cs="Times New Roman" w:hAnsi="Times New Roman"/>
          <w:sz w:val="24"/>
          <w:szCs w:val="24"/>
        </w:rPr>
        <w:t xml:space="preserve"> </w:t>
      </w:r>
      <w:r>
        <w:rPr>
          <w:rFonts w:ascii="Times New Roman" w:cs="Times New Roman" w:hAnsi="Times New Roman"/>
          <w:sz w:val="24"/>
          <w:szCs w:val="24"/>
        </w:rPr>
        <w:t>k</w:t>
      </w:r>
      <w:r>
        <w:rPr>
          <w:rFonts w:ascii="Times New Roman" w:cs="Times New Roman" w:hAnsi="Times New Roman"/>
          <w:sz w:val="24"/>
          <w:szCs w:val="24"/>
        </w:rPr>
        <w:t>onsep</w:t>
      </w:r>
      <w:r>
        <w:rPr>
          <w:rFonts w:ascii="Times New Roman" w:cs="Times New Roman" w:hAnsi="Times New Roman"/>
          <w:sz w:val="24"/>
          <w:szCs w:val="24"/>
        </w:rPr>
        <w:t xml:space="preserve"> </w:t>
      </w:r>
      <w:r>
        <w:rPr>
          <w:rFonts w:ascii="Times New Roman" w:cs="Times New Roman" w:hAnsi="Times New Roman"/>
          <w:sz w:val="24"/>
          <w:szCs w:val="24"/>
        </w:rPr>
        <w:t>penyucian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(tahzibul akhlak dan tazkiyatul nafs)</w:t>
      </w:r>
      <w:r>
        <w:rPr>
          <w:rFonts w:ascii="Times New Roman" w:cs="Times New Roman" w:hAnsi="Times New Roman"/>
          <w:sz w:val="24"/>
          <w:szCs w:val="24"/>
        </w:rPr>
        <w:t xml:space="preserve"> menurut Al-Ghazali dan Miskawayh?</w:t>
      </w:r>
    </w:p>
    <w:p w14:paraId="5BF1A21D">
      <w:pPr>
        <w:pStyle w:val="style179"/>
        <w:numPr>
          <w:ilvl w:val="0"/>
          <w:numId w:val="29"/>
        </w:numPr>
        <w:spacing w:lineRule="auto" w:line="360"/>
        <w:ind w:left="142"/>
        <w:jc w:val="both"/>
        <w:rPr>
          <w:rFonts w:ascii="Times New Roman" w:cs="Times New Roman" w:hAnsi="Times New Roman"/>
          <w:sz w:val="24"/>
          <w:szCs w:val="24"/>
        </w:rPr>
      </w:pPr>
      <w:r>
        <w:rPr>
          <w:rFonts w:ascii="Times New Roman" w:cs="Times New Roman" w:hAnsi="Times New Roman"/>
          <w:sz w:val="24"/>
          <w:szCs w:val="24"/>
        </w:rPr>
        <w:t>Bagaimana r</w:t>
      </w:r>
      <w:r>
        <w:rPr>
          <w:rFonts w:ascii="Times New Roman" w:cs="Times New Roman" w:hAnsi="Times New Roman"/>
          <w:sz w:val="24"/>
          <w:szCs w:val="24"/>
        </w:rPr>
        <w:t>elevansi pemikiran</w:t>
      </w:r>
      <w:r>
        <w:rPr>
          <w:rFonts w:ascii="Times New Roman" w:cs="Times New Roman" w:hAnsi="Times New Roman"/>
          <w:sz w:val="24"/>
          <w:szCs w:val="24"/>
        </w:rPr>
        <w:t xml:space="preserve"> Al-Ghazali dan Miskawayh </w:t>
      </w:r>
      <w:r>
        <w:rPr>
          <w:rFonts w:ascii="Times New Roman" w:cs="Times New Roman" w:hAnsi="Times New Roman"/>
          <w:sz w:val="24"/>
          <w:szCs w:val="24"/>
        </w:rPr>
        <w:t>bagi pendidikan modern</w:t>
      </w:r>
      <w:r>
        <w:rPr>
          <w:rFonts w:ascii="Times New Roman" w:cs="Times New Roman" w:hAnsi="Times New Roman"/>
          <w:sz w:val="24"/>
          <w:szCs w:val="24"/>
        </w:rPr>
        <w:t>?</w:t>
      </w:r>
    </w:p>
    <w:bookmarkStart w:id="9" w:name="_Toc240919090"/>
    <w:p w14:paraId="598C9DB4">
      <w:pPr>
        <w:pStyle w:val="style2"/>
        <w:numPr>
          <w:ilvl w:val="0"/>
          <w:numId w:val="3"/>
        </w:numPr>
        <w:jc w:val="both"/>
        <w:rPr/>
      </w:pPr>
      <w:r>
        <w:t>Tujuan</w:t>
      </w:r>
      <w:bookmarkEnd w:id="9"/>
    </w:p>
    <w:p w14:paraId="0DACC828">
      <w:pPr>
        <w:pStyle w:val="style179"/>
        <w:numPr>
          <w:ilvl w:val="0"/>
          <w:numId w:val="30"/>
        </w:numPr>
        <w:spacing w:after="0" w:lineRule="auto" w:line="360"/>
        <w:ind w:left="142" w:hanging="425"/>
        <w:jc w:val="both"/>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Untuk mengetahui konsep jiwa dan keutamaan akhlak menurut Al-Ghazali dan Miskawayh</w:t>
      </w:r>
    </w:p>
    <w:p w14:paraId="2922644E">
      <w:pPr>
        <w:pStyle w:val="style179"/>
        <w:numPr>
          <w:ilvl w:val="0"/>
          <w:numId w:val="30"/>
        </w:numPr>
        <w:spacing w:after="0" w:lineRule="auto" w:line="360"/>
        <w:ind w:left="142" w:hanging="425"/>
        <w:jc w:val="both"/>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Untuk mengetahui proses pembentukan karakter melalui pembuasaan akhlakmenurut Al-Ghazali dan Miskawayh.</w:t>
      </w:r>
    </w:p>
    <w:p w14:paraId="78943214">
      <w:pPr>
        <w:pStyle w:val="style179"/>
        <w:numPr>
          <w:ilvl w:val="0"/>
          <w:numId w:val="30"/>
        </w:numPr>
        <w:spacing w:after="0" w:lineRule="auto" w:line="360"/>
        <w:ind w:left="142" w:hanging="425"/>
        <w:jc w:val="both"/>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Untuk mengetahui konsep penyucian jiwa menurut Al-Ghazali dan Miskawayh</w:t>
      </w:r>
    </w:p>
    <w:p w14:paraId="4179A34E">
      <w:pPr>
        <w:pStyle w:val="style179"/>
        <w:numPr>
          <w:ilvl w:val="0"/>
          <w:numId w:val="30"/>
        </w:numPr>
        <w:spacing w:after="0" w:lineRule="auto" w:line="360"/>
        <w:ind w:left="142" w:hanging="425"/>
        <w:jc w:val="both"/>
        <w:rPr>
          <w:rFonts w:ascii="Times New Roman" w:eastAsia="Times New Roman" w:hAnsi="Times New Roman"/>
          <w:sz w:val="24"/>
          <w:szCs w:val="24"/>
          <w:lang w:val="en-ID" w:eastAsia="en-ID"/>
        </w:rPr>
      </w:pPr>
      <w:r>
        <w:rPr>
          <w:rFonts w:ascii="Times New Roman" w:eastAsia="Times New Roman" w:hAnsi="Times New Roman"/>
          <w:sz w:val="24"/>
          <w:szCs w:val="24"/>
          <w:lang w:val="en-ID" w:eastAsia="en-ID"/>
        </w:rPr>
        <w:t>Untuk</w:t>
      </w:r>
      <w:r>
        <w:rPr>
          <w:rFonts w:ascii="Times New Roman" w:eastAsia="Times New Roman" w:hAnsi="Times New Roman"/>
          <w:sz w:val="24"/>
          <w:szCs w:val="24"/>
          <w:lang w:val="en-ID" w:eastAsia="en-ID"/>
        </w:rPr>
        <w:t xml:space="preserve"> </w:t>
      </w:r>
      <w:r>
        <w:rPr>
          <w:rFonts w:ascii="Times New Roman" w:eastAsia="Times New Roman" w:hAnsi="Times New Roman"/>
          <w:sz w:val="24"/>
          <w:szCs w:val="24"/>
          <w:lang w:val="en-ID" w:eastAsia="en-ID"/>
        </w:rPr>
        <w:t>mengetahui</w:t>
      </w:r>
      <w:r>
        <w:rPr>
          <w:rFonts w:ascii="Times New Roman" w:eastAsia="Times New Roman" w:hAnsi="Times New Roman"/>
          <w:sz w:val="24"/>
          <w:szCs w:val="24"/>
          <w:lang w:val="en-ID" w:eastAsia="en-ID"/>
        </w:rPr>
        <w:t xml:space="preserve"> </w:t>
      </w:r>
      <w:r>
        <w:rPr>
          <w:rFonts w:ascii="Times New Roman" w:eastAsia="Times New Roman" w:hAnsi="Times New Roman"/>
          <w:sz w:val="24"/>
          <w:szCs w:val="24"/>
          <w:lang w:val="en-ID" w:eastAsia="en-ID"/>
        </w:rPr>
        <w:t>relevansi</w:t>
      </w:r>
      <w:r>
        <w:rPr>
          <w:rFonts w:ascii="Times New Roman" w:eastAsia="Times New Roman" w:hAnsi="Times New Roman"/>
          <w:sz w:val="24"/>
          <w:szCs w:val="24"/>
          <w:lang w:val="en-ID" w:eastAsia="en-ID"/>
        </w:rPr>
        <w:t xml:space="preserve"> </w:t>
      </w:r>
      <w:r>
        <w:rPr>
          <w:rFonts w:ascii="Times New Roman" w:eastAsia="Times New Roman" w:hAnsi="Times New Roman"/>
          <w:sz w:val="24"/>
          <w:szCs w:val="24"/>
          <w:lang w:val="en-ID" w:eastAsia="en-ID"/>
        </w:rPr>
        <w:t>pemikiran</w:t>
      </w:r>
      <w:r>
        <w:rPr>
          <w:rFonts w:ascii="Times New Roman" w:eastAsia="Times New Roman" w:hAnsi="Times New Roman"/>
          <w:sz w:val="24"/>
          <w:szCs w:val="24"/>
          <w:lang w:val="en-ID" w:eastAsia="en-ID"/>
        </w:rPr>
        <w:t xml:space="preserve"> Al-Ghazali dan </w:t>
      </w:r>
      <w:r>
        <w:rPr>
          <w:rFonts w:ascii="Times New Roman" w:eastAsia="Times New Roman" w:hAnsi="Times New Roman"/>
          <w:sz w:val="24"/>
          <w:szCs w:val="24"/>
          <w:lang w:val="en-ID" w:eastAsia="en-ID"/>
        </w:rPr>
        <w:t>Miskawayh</w:t>
      </w:r>
      <w:r>
        <w:rPr>
          <w:rFonts w:ascii="Times New Roman" w:eastAsia="Times New Roman" w:hAnsi="Times New Roman"/>
          <w:sz w:val="24"/>
          <w:szCs w:val="24"/>
          <w:lang w:val="en-ID" w:eastAsia="en-ID"/>
        </w:rPr>
        <w:t xml:space="preserve"> bagi </w:t>
      </w:r>
      <w:r>
        <w:rPr>
          <w:rFonts w:ascii="Times New Roman" w:eastAsia="Times New Roman" w:hAnsi="Times New Roman"/>
          <w:sz w:val="24"/>
          <w:szCs w:val="24"/>
          <w:lang w:val="en-ID" w:eastAsia="en-ID"/>
        </w:rPr>
        <w:t>pendidikan</w:t>
      </w:r>
      <w:r>
        <w:rPr>
          <w:rFonts w:ascii="Times New Roman" w:eastAsia="Times New Roman" w:hAnsi="Times New Roman"/>
          <w:sz w:val="24"/>
          <w:szCs w:val="24"/>
          <w:lang w:val="en-ID" w:eastAsia="en-ID"/>
        </w:rPr>
        <w:t xml:space="preserve"> modern</w:t>
      </w:r>
    </w:p>
    <w:p w14:paraId="28C40448">
      <w:pPr>
        <w:pStyle w:val="style0"/>
        <w:spacing w:after="0" w:lineRule="auto" w:line="276"/>
        <w:ind w:left="142"/>
        <w:jc w:val="both"/>
        <w:rPr>
          <w:rFonts w:ascii="Times New Roman" w:hAnsi="Times New Roman"/>
          <w:sz w:val="24"/>
          <w:szCs w:val="24"/>
        </w:rPr>
      </w:pPr>
    </w:p>
    <w:p w14:paraId="66ADBCE7">
      <w:pPr>
        <w:pStyle w:val="style0"/>
        <w:spacing w:after="0" w:lineRule="auto" w:line="276"/>
        <w:ind w:left="142"/>
        <w:jc w:val="both"/>
        <w:rPr>
          <w:rFonts w:ascii="Times New Roman" w:hAnsi="Times New Roman"/>
          <w:sz w:val="24"/>
          <w:szCs w:val="24"/>
        </w:rPr>
      </w:pPr>
    </w:p>
    <w:bookmarkStart w:id="10" w:name="_Toc223234051"/>
    <w:p w14:paraId="2E8B8C89">
      <w:pPr>
        <w:pStyle w:val="style1"/>
        <w:rPr/>
      </w:pPr>
      <w:r>
        <w:t xml:space="preserve"> </w:t>
      </w:r>
      <w:bookmarkStart w:id="11" w:name="_Toc240919091"/>
      <w:r>
        <w:t>BAB II</w:t>
      </w:r>
      <w:bookmarkEnd w:id="11"/>
    </w:p>
    <w:p w14:paraId="26F01A44">
      <w:pPr>
        <w:pStyle w:val="style1"/>
        <w:rPr/>
      </w:pPr>
      <w:r>
        <w:rPr>
          <w:lang w:val="id-ID"/>
        </w:rPr>
        <w:t xml:space="preserve">   </w:t>
      </w:r>
      <w:bookmarkStart w:id="12" w:name="_Toc240919092"/>
      <w:r>
        <w:rPr>
          <w:lang w:val="id-ID"/>
        </w:rPr>
        <w:t>PEMBAHASAN</w:t>
      </w:r>
      <w:bookmarkEnd w:id="10"/>
      <w:bookmarkEnd w:id="12"/>
    </w:p>
    <w:bookmarkStart w:id="13" w:name="_Toc240919093"/>
    <w:p w14:paraId="5650298A">
      <w:pPr>
        <w:pStyle w:val="style2"/>
        <w:rPr/>
      </w:pPr>
      <w:r>
        <w:t>Ko</w:t>
      </w:r>
      <w:r>
        <w:t>n</w:t>
      </w:r>
      <w:r>
        <w:t>sep Jiwa dan Keutamaan Akhlak menurut Al-Ghazali dan Miskawayh</w:t>
      </w:r>
      <w:bookmarkEnd w:id="13"/>
    </w:p>
    <w:p w14:paraId="1C5115AE">
      <w:pPr>
        <w:pStyle w:val="style4115"/>
        <w:spacing w:before="0" w:beforeAutospacing="false" w:lineRule="auto" w:line="360"/>
        <w:ind w:left="142" w:firstLine="360"/>
        <w:jc w:val="both"/>
        <w:rPr/>
      </w:pPr>
      <w:r>
        <w:t>Al-Ghazali memandang jiwa (</w:t>
      </w:r>
      <w:r>
        <w:rPr>
          <w:rStyle w:val="style88"/>
        </w:rPr>
        <w:t>al-nafs</w:t>
      </w:r>
      <w:r>
        <w:t>) sebagai salah satu unsur penting dalam diri manusia yang memiliki hubungan erat dengan kehidupan jasmani sekaligus kehidupan rohani. Jiwa tidak hanya dipahami sebagai sesuatu yang berkaitan dengan tubuh, tetapi juga memiliki dimensi intelektual, emosional, dan spiritual. Dalam diri manusia terdapat beberapa unsur yang saling berkaitan, seperti akal (</w:t>
      </w:r>
      <w:r>
        <w:rPr>
          <w:rStyle w:val="style88"/>
        </w:rPr>
        <w:t>‘aql</w:t>
      </w:r>
      <w:r>
        <w:t>), hati (</w:t>
      </w:r>
      <w:r>
        <w:rPr>
          <w:rStyle w:val="style88"/>
        </w:rPr>
        <w:t>qalb</w:t>
      </w:r>
      <w:r>
        <w:t>), jiwa (</w:t>
      </w:r>
      <w:r>
        <w:rPr>
          <w:rStyle w:val="style88"/>
        </w:rPr>
        <w:t>nafs</w:t>
      </w:r>
      <w:r>
        <w:t>), dan ruh (</w:t>
      </w:r>
      <w:r>
        <w:rPr>
          <w:rStyle w:val="style88"/>
        </w:rPr>
        <w:t>ruh</w:t>
      </w:r>
      <w:r>
        <w:t xml:space="preserve">). Keempat unsur tersebut memiliki fungsi yang saling berhubungan dalam proses manusia </w:t>
      </w:r>
      <w:r>
        <w:t>memahami</w:t>
      </w:r>
      <w:r>
        <w:t xml:space="preserve">, </w:t>
      </w:r>
      <w:r>
        <w:t>memilih</w:t>
      </w:r>
      <w:r>
        <w:t xml:space="preserve">, dan </w:t>
      </w:r>
      <w:r>
        <w:t>melakukan</w:t>
      </w:r>
      <w:r>
        <w:t xml:space="preserve"> </w:t>
      </w:r>
      <w:r>
        <w:t>suatu</w:t>
      </w:r>
      <w:r>
        <w:t xml:space="preserve"> </w:t>
      </w:r>
      <w:r>
        <w:t>tindakan</w:t>
      </w:r>
      <w:r>
        <w:t xml:space="preserve"> dan </w:t>
      </w:r>
      <w:r>
        <w:t>menghasilkan</w:t>
      </w:r>
      <w:r>
        <w:t xml:space="preserve"> </w:t>
      </w:r>
      <w:r>
        <w:t>akhlak</w:t>
      </w:r>
      <w:r>
        <w:t xml:space="preserve"> yang </w:t>
      </w:r>
      <w:r>
        <w:t>baik</w:t>
      </w:r>
      <w:r>
        <w:t>.</w:t>
      </w:r>
      <w:r>
        <w:rPr>
          <w:rStyle w:val="style38"/>
        </w:rPr>
        <w:footnoteReference w:id="2"/>
      </w:r>
    </w:p>
    <w:p w14:paraId="43557515">
      <w:pPr>
        <w:pStyle w:val="style4115"/>
        <w:spacing w:lineRule="auto" w:line="360"/>
        <w:ind w:left="142" w:firstLine="360"/>
        <w:jc w:val="both"/>
        <w:rPr/>
      </w:pPr>
      <w:r>
        <w:t>Keadaan jiwa memiliki pengaruh terhadap perilaku manusia. Al-Ghazali memandang bahwa akhlak berkaitan dengan keadaan jiwa yang menetap sehingga suatu perbuatan dapat muncul dengan mudah. Sebab itu, baik atau buruknya perilaku manusia tidak hanya dilihat melalui tindakan yang tampak, tetapi juga dari keadaan batin yang mendasari tindakan tersebut. Akal memiliki peran penting untuk membedakan kebaikan dan keburukan serta mengarahkan berbagai dorongan dalam diri manusia.</w:t>
      </w:r>
      <w:r>
        <w:rPr>
          <w:rStyle w:val="style38"/>
        </w:rPr>
        <w:footnoteReference w:id="3"/>
      </w:r>
      <w:r>
        <w:t xml:space="preserve"> </w:t>
      </w:r>
      <w:r>
        <w:rPr>
          <w:lang w:val="en-US"/>
        </w:rPr>
        <w:t>B</w:t>
      </w:r>
      <w:r>
        <w:rPr>
          <w:lang w:val="en-US"/>
        </w:rPr>
        <w:t xml:space="preserve">agi </w:t>
      </w:r>
      <w:r>
        <w:rPr>
          <w:lang w:val="en-US"/>
        </w:rPr>
        <w:t>beliau</w:t>
      </w:r>
      <w:r>
        <w:rPr>
          <w:lang w:val="en-US"/>
        </w:rPr>
        <w:t xml:space="preserve">, </w:t>
      </w:r>
      <w:r>
        <w:rPr>
          <w:lang w:val="en-US"/>
        </w:rPr>
        <w:t>tujuan</w:t>
      </w:r>
      <w:r>
        <w:rPr>
          <w:lang w:val="en-US"/>
        </w:rPr>
        <w:t xml:space="preserve"> </w:t>
      </w:r>
      <w:r>
        <w:rPr>
          <w:lang w:val="en-US"/>
        </w:rPr>
        <w:t>utama</w:t>
      </w:r>
      <w:r>
        <w:rPr>
          <w:lang w:val="en-US"/>
        </w:rPr>
        <w:t xml:space="preserve"> </w:t>
      </w:r>
      <w:r>
        <w:rPr>
          <w:lang w:val="en-US"/>
        </w:rPr>
        <w:t>pembinaan</w:t>
      </w:r>
      <w:r>
        <w:rPr>
          <w:lang w:val="en-US"/>
        </w:rPr>
        <w:t xml:space="preserve"> </w:t>
      </w:r>
      <w:r>
        <w:rPr>
          <w:lang w:val="en-US"/>
        </w:rPr>
        <w:t>jiwa</w:t>
      </w:r>
      <w:r>
        <w:rPr>
          <w:lang w:val="en-US"/>
        </w:rPr>
        <w:t xml:space="preserve"> </w:t>
      </w:r>
      <w:r>
        <w:rPr>
          <w:lang w:val="en-US"/>
        </w:rPr>
        <w:t>adalah</w:t>
      </w:r>
      <w:r>
        <w:rPr>
          <w:lang w:val="en-US"/>
        </w:rPr>
        <w:t xml:space="preserve"> </w:t>
      </w:r>
      <w:r>
        <w:rPr>
          <w:lang w:val="en-US"/>
        </w:rPr>
        <w:t>tercapainya</w:t>
      </w:r>
      <w:r>
        <w:rPr>
          <w:lang w:val="en-US"/>
        </w:rPr>
        <w:t xml:space="preserve"> </w:t>
      </w:r>
      <w:r>
        <w:rPr>
          <w:lang w:val="en-US"/>
        </w:rPr>
        <w:t>kesempurnaan</w:t>
      </w:r>
      <w:r>
        <w:rPr>
          <w:lang w:val="en-US"/>
        </w:rPr>
        <w:t xml:space="preserve"> </w:t>
      </w:r>
      <w:r>
        <w:rPr>
          <w:lang w:val="en-US"/>
        </w:rPr>
        <w:t>akhlak</w:t>
      </w:r>
      <w:r>
        <w:rPr>
          <w:lang w:val="en-US"/>
        </w:rPr>
        <w:t xml:space="preserve"> dan </w:t>
      </w:r>
      <w:r>
        <w:rPr>
          <w:lang w:val="en-US"/>
        </w:rPr>
        <w:t>kedekatan</w:t>
      </w:r>
      <w:r>
        <w:rPr>
          <w:lang w:val="en-US"/>
        </w:rPr>
        <w:t xml:space="preserve"> </w:t>
      </w:r>
      <w:r>
        <w:rPr>
          <w:lang w:val="en-US"/>
        </w:rPr>
        <w:t>manusia</w:t>
      </w:r>
      <w:r>
        <w:rPr>
          <w:lang w:val="en-US"/>
        </w:rPr>
        <w:t xml:space="preserve"> </w:t>
      </w:r>
      <w:r>
        <w:rPr>
          <w:lang w:val="en-US"/>
        </w:rPr>
        <w:t>dengan</w:t>
      </w:r>
      <w:r>
        <w:rPr>
          <w:lang w:val="en-US"/>
        </w:rPr>
        <w:t xml:space="preserve"> </w:t>
      </w:r>
      <w:r>
        <w:rPr>
          <w:lang w:val="en-US"/>
        </w:rPr>
        <w:t>Tu</w:t>
      </w:r>
      <w:r>
        <w:rPr>
          <w:lang w:val="en-US"/>
        </w:rPr>
        <w:t>hannya</w:t>
      </w:r>
      <w:r>
        <w:rPr>
          <w:lang w:val="en-US"/>
        </w:rPr>
        <w:t>.</w:t>
      </w:r>
    </w:p>
    <w:p w14:paraId="3A36F31C">
      <w:pPr>
        <w:pStyle w:val="style4115"/>
        <w:spacing w:lineRule="auto" w:line="360"/>
        <w:ind w:left="142" w:firstLine="360"/>
        <w:jc w:val="both"/>
        <w:rPr/>
      </w:pPr>
      <w:r>
        <w:t>Al-Ghazali juga memberikan perhatian terhadap dimensi spiritual jiwa. Jiwa manusia tidak saja diarahkan untuk mencapai</w:t>
      </w:r>
      <w:r>
        <w:t xml:space="preserve"> ketraturan dalam kehidupan sosial, tetapi juga untuk meraih kesempurnaan diri dengan lebih mendekatkan diri kepada Tuhan.</w:t>
      </w:r>
      <w:r>
        <w:rPr>
          <w:rStyle w:val="style38"/>
        </w:rPr>
        <w:footnoteReference w:id="4"/>
      </w:r>
      <w:r>
        <w:t xml:space="preserve"> Sehingga konsep jiwa menurut pemikiran Al-Ghazali mencakup berbagai aspek intelektual, moral, dan spiritual dalam diri manusia.</w:t>
      </w:r>
    </w:p>
    <w:p w14:paraId="390DAFB6">
      <w:pPr>
        <w:pStyle w:val="style4115"/>
        <w:spacing w:lineRule="auto" w:line="360"/>
        <w:ind w:left="142" w:firstLine="360"/>
        <w:jc w:val="both"/>
        <w:rPr/>
      </w:pPr>
      <w:r>
        <w:t>Sedangkan Ibnu Miskawaih memnadang manusia terdiri atas tubuh dan jiwa. Tubuh sebagai unsur material dan jiwa sebagai unsur immaterial yang menjadi inti manusia. Jiwa mampu membedakan manusia satu dengan makhluk lainnya, melalui kemampuan berpikir</w:t>
      </w:r>
      <w:r>
        <w:t xml:space="preserve"> untuk memperoleh pengetahuan.</w:t>
      </w:r>
      <w:r>
        <w:rPr>
          <w:rStyle w:val="style38"/>
        </w:rPr>
        <w:footnoteReference w:id="5"/>
      </w:r>
      <w:r>
        <w:t xml:space="preserve"> Pandangan tersebut menjadi dasar Miskawaih dalam menjelaskan pembentukan akhlak dan pencapaian kesempurnaan manusia.</w:t>
      </w:r>
    </w:p>
    <w:p w14:paraId="25389705">
      <w:pPr>
        <w:pStyle w:val="style4115"/>
        <w:spacing w:lineRule="auto" w:line="360"/>
        <w:ind w:left="142" w:firstLine="360"/>
        <w:jc w:val="both"/>
        <w:rPr>
          <w:lang w:val="en-US"/>
        </w:rPr>
      </w:pPr>
      <w:r>
        <w:rPr>
          <w:lang w:val="en-US"/>
        </w:rPr>
        <w:t xml:space="preserve">Ibn </w:t>
      </w:r>
      <w:r>
        <w:rPr>
          <w:lang w:val="en-US"/>
        </w:rPr>
        <w:t>Miskawaih</w:t>
      </w:r>
      <w:r>
        <w:rPr>
          <w:lang w:val="en-US"/>
        </w:rPr>
        <w:t xml:space="preserve"> </w:t>
      </w:r>
      <w:r>
        <w:rPr>
          <w:lang w:val="en-US"/>
        </w:rPr>
        <w:t>memandang</w:t>
      </w:r>
      <w:r>
        <w:rPr>
          <w:lang w:val="en-US"/>
        </w:rPr>
        <w:t xml:space="preserve"> </w:t>
      </w:r>
      <w:r>
        <w:rPr>
          <w:lang w:val="en-US"/>
        </w:rPr>
        <w:t>manusia</w:t>
      </w:r>
      <w:r>
        <w:rPr>
          <w:lang w:val="en-US"/>
        </w:rPr>
        <w:t xml:space="preserve"> </w:t>
      </w:r>
      <w:r>
        <w:rPr>
          <w:lang w:val="en-US"/>
        </w:rPr>
        <w:t>adalah</w:t>
      </w:r>
      <w:r>
        <w:rPr>
          <w:lang w:val="en-US"/>
        </w:rPr>
        <w:t xml:space="preserve"> </w:t>
      </w:r>
      <w:r>
        <w:rPr>
          <w:lang w:val="en-US"/>
        </w:rPr>
        <w:t>makhluk</w:t>
      </w:r>
      <w:r>
        <w:rPr>
          <w:lang w:val="en-US"/>
        </w:rPr>
        <w:t xml:space="preserve"> yang </w:t>
      </w:r>
      <w:r>
        <w:rPr>
          <w:lang w:val="en-US"/>
        </w:rPr>
        <w:t>memiliki</w:t>
      </w:r>
      <w:r>
        <w:rPr>
          <w:lang w:val="en-US"/>
        </w:rPr>
        <w:t xml:space="preserve"> </w:t>
      </w:r>
      <w:r>
        <w:rPr>
          <w:lang w:val="en-US"/>
        </w:rPr>
        <w:t>keistimewaan</w:t>
      </w:r>
      <w:r>
        <w:rPr>
          <w:lang w:val="en-US"/>
        </w:rPr>
        <w:t xml:space="preserve"> </w:t>
      </w:r>
      <w:r>
        <w:rPr>
          <w:lang w:val="en-US"/>
        </w:rPr>
        <w:t>karena</w:t>
      </w:r>
      <w:r>
        <w:rPr>
          <w:lang w:val="en-US"/>
        </w:rPr>
        <w:t xml:space="preserve"> </w:t>
      </w:r>
      <w:r>
        <w:rPr>
          <w:lang w:val="en-US"/>
        </w:rPr>
        <w:t>memiliki</w:t>
      </w:r>
      <w:r>
        <w:rPr>
          <w:lang w:val="en-US"/>
        </w:rPr>
        <w:t xml:space="preserve"> </w:t>
      </w:r>
      <w:r>
        <w:rPr>
          <w:lang w:val="en-US"/>
        </w:rPr>
        <w:t>daya</w:t>
      </w:r>
      <w:r>
        <w:rPr>
          <w:lang w:val="en-US"/>
        </w:rPr>
        <w:t xml:space="preserve"> </w:t>
      </w:r>
      <w:r>
        <w:rPr>
          <w:lang w:val="en-US"/>
        </w:rPr>
        <w:t>pikir</w:t>
      </w:r>
      <w:r>
        <w:rPr>
          <w:lang w:val="en-US"/>
        </w:rPr>
        <w:t xml:space="preserve"> dan </w:t>
      </w:r>
      <w:r>
        <w:rPr>
          <w:lang w:val="en-US"/>
        </w:rPr>
        <w:t>macam-macam</w:t>
      </w:r>
      <w:r>
        <w:rPr>
          <w:lang w:val="en-US"/>
        </w:rPr>
        <w:t xml:space="preserve"> </w:t>
      </w:r>
      <w:r>
        <w:rPr>
          <w:lang w:val="en-US"/>
        </w:rPr>
        <w:t>daya</w:t>
      </w:r>
      <w:r>
        <w:rPr>
          <w:lang w:val="en-US"/>
        </w:rPr>
        <w:t xml:space="preserve">. </w:t>
      </w:r>
      <w:r>
        <w:rPr>
          <w:lang w:val="en-US"/>
        </w:rPr>
        <w:t>Menurutnya</w:t>
      </w:r>
      <w:r>
        <w:rPr>
          <w:lang w:val="en-US"/>
        </w:rPr>
        <w:t xml:space="preserve">, di </w:t>
      </w:r>
      <w:r>
        <w:rPr>
          <w:lang w:val="en-US"/>
        </w:rPr>
        <w:t>dalam</w:t>
      </w:r>
      <w:r>
        <w:rPr>
          <w:lang w:val="en-US"/>
        </w:rPr>
        <w:t xml:space="preserve"> </w:t>
      </w:r>
      <w:r>
        <w:rPr>
          <w:lang w:val="en-US"/>
        </w:rPr>
        <w:t>diri</w:t>
      </w:r>
      <w:r>
        <w:rPr>
          <w:lang w:val="en-US"/>
        </w:rPr>
        <w:t xml:space="preserve"> </w:t>
      </w:r>
      <w:r>
        <w:rPr>
          <w:lang w:val="en-US"/>
        </w:rPr>
        <w:t>manusia</w:t>
      </w:r>
      <w:r>
        <w:rPr>
          <w:lang w:val="en-US"/>
        </w:rPr>
        <w:t xml:space="preserve"> </w:t>
      </w:r>
      <w:r>
        <w:rPr>
          <w:lang w:val="en-US"/>
        </w:rPr>
        <w:t>terdapat</w:t>
      </w:r>
      <w:r>
        <w:rPr>
          <w:lang w:val="en-US"/>
        </w:rPr>
        <w:t xml:space="preserve"> </w:t>
      </w:r>
      <w:r>
        <w:rPr>
          <w:lang w:val="en-US"/>
        </w:rPr>
        <w:t>tiga</w:t>
      </w:r>
      <w:r>
        <w:rPr>
          <w:lang w:val="en-US"/>
        </w:rPr>
        <w:t xml:space="preserve"> </w:t>
      </w:r>
      <w:r>
        <w:rPr>
          <w:lang w:val="en-US"/>
        </w:rPr>
        <w:t>daya</w:t>
      </w:r>
      <w:r>
        <w:rPr>
          <w:lang w:val="en-US"/>
        </w:rPr>
        <w:t xml:space="preserve"> </w:t>
      </w:r>
      <w:r>
        <w:rPr>
          <w:lang w:val="en-US"/>
        </w:rPr>
        <w:t>yaitu</w:t>
      </w:r>
      <w:r>
        <w:rPr>
          <w:lang w:val="en-US"/>
        </w:rPr>
        <w:t xml:space="preserve">: </w:t>
      </w:r>
    </w:p>
    <w:p w14:paraId="13F37A6A">
      <w:pPr>
        <w:pStyle w:val="style4115"/>
        <w:numPr>
          <w:ilvl w:val="0"/>
          <w:numId w:val="31"/>
        </w:numPr>
        <w:spacing w:lineRule="auto" w:line="360"/>
        <w:jc w:val="both"/>
        <w:rPr>
          <w:lang w:val="en-US"/>
        </w:rPr>
      </w:pPr>
      <w:r>
        <w:rPr>
          <w:lang w:val="en-US"/>
        </w:rPr>
        <w:t xml:space="preserve">Daya </w:t>
      </w:r>
      <w:r>
        <w:rPr>
          <w:lang w:val="en-US"/>
        </w:rPr>
        <w:t>bernafsu</w:t>
      </w:r>
      <w:r>
        <w:rPr>
          <w:lang w:val="en-US"/>
        </w:rPr>
        <w:t xml:space="preserve"> (an-</w:t>
      </w:r>
      <w:r>
        <w:rPr>
          <w:lang w:val="en-US"/>
        </w:rPr>
        <w:t>nafs</w:t>
      </w:r>
      <w:r>
        <w:rPr>
          <w:lang w:val="en-US"/>
        </w:rPr>
        <w:t xml:space="preserve"> al </w:t>
      </w:r>
      <w:r>
        <w:rPr>
          <w:lang w:val="en-US"/>
        </w:rPr>
        <w:t>bahimiyyat</w:t>
      </w:r>
      <w:r>
        <w:rPr>
          <w:lang w:val="en-US"/>
        </w:rPr>
        <w:t xml:space="preserve">) </w:t>
      </w:r>
      <w:r>
        <w:rPr>
          <w:lang w:val="en-US"/>
        </w:rPr>
        <w:t>sebagai</w:t>
      </w:r>
      <w:r>
        <w:rPr>
          <w:lang w:val="en-US"/>
        </w:rPr>
        <w:t xml:space="preserve"> </w:t>
      </w:r>
      <w:r>
        <w:rPr>
          <w:lang w:val="en-US"/>
        </w:rPr>
        <w:t>daya</w:t>
      </w:r>
      <w:r>
        <w:rPr>
          <w:lang w:val="en-US"/>
        </w:rPr>
        <w:t xml:space="preserve"> </w:t>
      </w:r>
      <w:r>
        <w:rPr>
          <w:lang w:val="en-US"/>
        </w:rPr>
        <w:t>terendah</w:t>
      </w:r>
      <w:r>
        <w:rPr>
          <w:lang w:val="en-US"/>
        </w:rPr>
        <w:t xml:space="preserve">. </w:t>
      </w:r>
    </w:p>
    <w:p w14:paraId="08DC3498">
      <w:pPr>
        <w:pStyle w:val="style4115"/>
        <w:numPr>
          <w:ilvl w:val="0"/>
          <w:numId w:val="31"/>
        </w:numPr>
        <w:spacing w:lineRule="auto" w:line="360"/>
        <w:jc w:val="both"/>
        <w:rPr>
          <w:lang w:val="en-US"/>
        </w:rPr>
      </w:pPr>
      <w:r>
        <w:rPr>
          <w:lang w:val="en-US"/>
        </w:rPr>
        <w:t xml:space="preserve">Daya </w:t>
      </w:r>
      <w:r>
        <w:rPr>
          <w:lang w:val="en-US"/>
        </w:rPr>
        <w:t>berani</w:t>
      </w:r>
      <w:r>
        <w:rPr>
          <w:lang w:val="en-US"/>
        </w:rPr>
        <w:t xml:space="preserve"> (an-</w:t>
      </w:r>
      <w:r>
        <w:rPr>
          <w:lang w:val="en-US"/>
        </w:rPr>
        <w:t>nafs</w:t>
      </w:r>
      <w:r>
        <w:rPr>
          <w:lang w:val="en-US"/>
        </w:rPr>
        <w:t xml:space="preserve"> as-</w:t>
      </w:r>
      <w:r>
        <w:rPr>
          <w:lang w:val="en-US"/>
        </w:rPr>
        <w:t>sabu’iyyat</w:t>
      </w:r>
      <w:r>
        <w:rPr>
          <w:lang w:val="en-US"/>
        </w:rPr>
        <w:t xml:space="preserve">) </w:t>
      </w:r>
      <w:r>
        <w:rPr>
          <w:lang w:val="en-US"/>
        </w:rPr>
        <w:t>sebagai</w:t>
      </w:r>
      <w:r>
        <w:rPr>
          <w:lang w:val="en-US"/>
        </w:rPr>
        <w:t xml:space="preserve"> </w:t>
      </w:r>
      <w:r>
        <w:rPr>
          <w:lang w:val="en-US"/>
        </w:rPr>
        <w:t>daya</w:t>
      </w:r>
      <w:r>
        <w:rPr>
          <w:lang w:val="en-US"/>
        </w:rPr>
        <w:t xml:space="preserve"> </w:t>
      </w:r>
      <w:r>
        <w:rPr>
          <w:lang w:val="en-US"/>
        </w:rPr>
        <w:t>pertengahan</w:t>
      </w:r>
      <w:r>
        <w:rPr>
          <w:lang w:val="en-US"/>
        </w:rPr>
        <w:t xml:space="preserve">. </w:t>
      </w:r>
    </w:p>
    <w:p w14:paraId="700C52F9">
      <w:pPr>
        <w:pStyle w:val="style4115"/>
        <w:numPr>
          <w:ilvl w:val="0"/>
          <w:numId w:val="31"/>
        </w:numPr>
        <w:spacing w:lineRule="auto" w:line="360"/>
        <w:jc w:val="both"/>
        <w:rPr>
          <w:lang w:val="en-US"/>
        </w:rPr>
      </w:pPr>
      <w:r>
        <w:rPr>
          <w:lang w:val="en-US"/>
        </w:rPr>
        <w:t xml:space="preserve">Daya </w:t>
      </w:r>
      <w:r>
        <w:rPr>
          <w:lang w:val="en-US"/>
        </w:rPr>
        <w:t>berpikir</w:t>
      </w:r>
      <w:r>
        <w:rPr>
          <w:lang w:val="en-US"/>
        </w:rPr>
        <w:t xml:space="preserve"> (an-</w:t>
      </w:r>
      <w:r>
        <w:rPr>
          <w:lang w:val="en-US"/>
        </w:rPr>
        <w:t>nafs</w:t>
      </w:r>
      <w:r>
        <w:rPr>
          <w:lang w:val="en-US"/>
        </w:rPr>
        <w:t xml:space="preserve"> an-</w:t>
      </w:r>
      <w:r>
        <w:rPr>
          <w:lang w:val="en-US"/>
        </w:rPr>
        <w:t>nathiqat</w:t>
      </w:r>
      <w:r>
        <w:rPr>
          <w:lang w:val="en-US"/>
        </w:rPr>
        <w:t xml:space="preserve">) </w:t>
      </w:r>
      <w:r>
        <w:rPr>
          <w:lang w:val="en-US"/>
        </w:rPr>
        <w:t>sebagai</w:t>
      </w:r>
      <w:r>
        <w:rPr>
          <w:lang w:val="en-US"/>
        </w:rPr>
        <w:t xml:space="preserve"> </w:t>
      </w:r>
      <w:r>
        <w:rPr>
          <w:lang w:val="en-US"/>
        </w:rPr>
        <w:t>daya</w:t>
      </w:r>
      <w:r>
        <w:rPr>
          <w:lang w:val="en-US"/>
        </w:rPr>
        <w:t xml:space="preserve"> </w:t>
      </w:r>
      <w:r>
        <w:rPr>
          <w:lang w:val="en-US"/>
        </w:rPr>
        <w:t>tertinggi</w:t>
      </w:r>
      <w:r>
        <w:rPr>
          <w:lang w:val="en-US"/>
        </w:rPr>
        <w:t>.</w:t>
      </w:r>
    </w:p>
    <w:p w14:paraId="5847546A">
      <w:pPr>
        <w:pStyle w:val="style4115"/>
        <w:spacing w:lineRule="auto" w:line="360"/>
        <w:ind w:left="142" w:firstLine="502"/>
        <w:jc w:val="both"/>
        <w:rPr>
          <w:lang w:val="en-US"/>
        </w:rPr>
      </w:pPr>
      <w:r>
        <w:rPr>
          <w:lang w:val="en-US"/>
        </w:rPr>
        <w:t xml:space="preserve">Ibnu Miskawaih </w:t>
      </w:r>
      <w:r>
        <w:rPr>
          <w:lang w:val="en-US"/>
        </w:rPr>
        <w:t>memandang</w:t>
      </w:r>
      <w:r>
        <w:rPr>
          <w:lang w:val="en-US"/>
        </w:rPr>
        <w:t xml:space="preserve"> </w:t>
      </w:r>
      <w:r>
        <w:rPr>
          <w:lang w:val="en-US"/>
        </w:rPr>
        <w:t>manusia</w:t>
      </w:r>
      <w:r>
        <w:rPr>
          <w:lang w:val="en-US"/>
        </w:rPr>
        <w:t xml:space="preserve"> </w:t>
      </w:r>
      <w:r>
        <w:rPr>
          <w:lang w:val="en-US"/>
        </w:rPr>
        <w:t>sebagai</w:t>
      </w:r>
      <w:r>
        <w:rPr>
          <w:lang w:val="en-US"/>
        </w:rPr>
        <w:t xml:space="preserve"> </w:t>
      </w:r>
      <w:r>
        <w:rPr>
          <w:lang w:val="en-US"/>
        </w:rPr>
        <w:t>makhluk</w:t>
      </w:r>
      <w:r>
        <w:rPr>
          <w:lang w:val="en-US"/>
        </w:rPr>
        <w:t xml:space="preserve"> yang </w:t>
      </w:r>
      <w:r>
        <w:rPr>
          <w:lang w:val="en-US"/>
        </w:rPr>
        <w:t>memiliki</w:t>
      </w:r>
      <w:r>
        <w:rPr>
          <w:lang w:val="en-US"/>
        </w:rPr>
        <w:t xml:space="preserve"> </w:t>
      </w:r>
      <w:r>
        <w:rPr>
          <w:lang w:val="en-US"/>
        </w:rPr>
        <w:t>macam-macam</w:t>
      </w:r>
      <w:r>
        <w:rPr>
          <w:lang w:val="en-US"/>
        </w:rPr>
        <w:t xml:space="preserve"> </w:t>
      </w:r>
      <w:r>
        <w:rPr>
          <w:lang w:val="en-US"/>
        </w:rPr>
        <w:t>daya</w:t>
      </w:r>
      <w:r>
        <w:rPr>
          <w:lang w:val="en-US"/>
        </w:rPr>
        <w:t xml:space="preserve">. </w:t>
      </w:r>
      <w:r>
        <w:rPr>
          <w:lang w:val="en-US"/>
        </w:rPr>
        <w:t>Menurutnya</w:t>
      </w:r>
      <w:r>
        <w:rPr>
          <w:lang w:val="en-US"/>
        </w:rPr>
        <w:t xml:space="preserve"> </w:t>
      </w:r>
      <w:r>
        <w:rPr>
          <w:lang w:val="en-US"/>
        </w:rPr>
        <w:t>dalam</w:t>
      </w:r>
      <w:r>
        <w:rPr>
          <w:lang w:val="en-US"/>
        </w:rPr>
        <w:t xml:space="preserve"> </w:t>
      </w:r>
      <w:r>
        <w:rPr>
          <w:lang w:val="en-US"/>
        </w:rPr>
        <w:t>manusia</w:t>
      </w:r>
      <w:r>
        <w:rPr>
          <w:lang w:val="en-US"/>
        </w:rPr>
        <w:t xml:space="preserve"> </w:t>
      </w:r>
      <w:r>
        <w:rPr>
          <w:lang w:val="en-US"/>
        </w:rPr>
        <w:t>ada</w:t>
      </w:r>
      <w:r>
        <w:rPr>
          <w:lang w:val="en-US"/>
        </w:rPr>
        <w:t xml:space="preserve"> </w:t>
      </w:r>
      <w:r>
        <w:rPr>
          <w:lang w:val="en-US"/>
        </w:rPr>
        <w:t>tiga</w:t>
      </w:r>
      <w:r>
        <w:rPr>
          <w:lang w:val="en-US"/>
        </w:rPr>
        <w:t xml:space="preserve"> </w:t>
      </w:r>
      <w:r>
        <w:rPr>
          <w:lang w:val="en-US"/>
        </w:rPr>
        <w:t>daya</w:t>
      </w:r>
      <w:r>
        <w:rPr>
          <w:lang w:val="en-US"/>
        </w:rPr>
        <w:t xml:space="preserve">, </w:t>
      </w:r>
      <w:r>
        <w:rPr>
          <w:lang w:val="en-US"/>
        </w:rPr>
        <w:t>yaitu</w:t>
      </w:r>
      <w:r>
        <w:rPr>
          <w:lang w:val="en-US"/>
        </w:rPr>
        <w:t>:</w:t>
      </w:r>
    </w:p>
    <w:p w14:paraId="5228A4ED">
      <w:pPr>
        <w:pStyle w:val="style4115"/>
        <w:numPr>
          <w:ilvl w:val="0"/>
          <w:numId w:val="32"/>
        </w:numPr>
        <w:spacing w:lineRule="auto" w:line="360"/>
        <w:jc w:val="both"/>
        <w:rPr>
          <w:lang w:val="en-US"/>
        </w:rPr>
      </w:pPr>
      <w:r>
        <w:rPr>
          <w:lang w:val="en-US"/>
        </w:rPr>
        <w:t>Nafs</w:t>
      </w:r>
      <w:r>
        <w:rPr>
          <w:lang w:val="en-US"/>
        </w:rPr>
        <w:t xml:space="preserve"> al-</w:t>
      </w:r>
      <w:r>
        <w:rPr>
          <w:lang w:val="en-US"/>
        </w:rPr>
        <w:t>Bahimiyah</w:t>
      </w:r>
      <w:r>
        <w:rPr>
          <w:lang w:val="en-US"/>
        </w:rPr>
        <w:t xml:space="preserve"> (</w:t>
      </w:r>
      <w:r>
        <w:rPr>
          <w:lang w:val="en-US"/>
        </w:rPr>
        <w:t>nafsu</w:t>
      </w:r>
      <w:r>
        <w:rPr>
          <w:lang w:val="en-US"/>
        </w:rPr>
        <w:t xml:space="preserve"> </w:t>
      </w:r>
      <w:r>
        <w:rPr>
          <w:lang w:val="en-US"/>
        </w:rPr>
        <w:t>kebinatangan</w:t>
      </w:r>
      <w:r>
        <w:rPr>
          <w:lang w:val="en-US"/>
        </w:rPr>
        <w:t xml:space="preserve">) yang </w:t>
      </w:r>
      <w:r>
        <w:rPr>
          <w:lang w:val="en-US"/>
        </w:rPr>
        <w:t>buruk</w:t>
      </w:r>
      <w:r>
        <w:rPr>
          <w:lang w:val="en-US"/>
        </w:rPr>
        <w:t xml:space="preserve">. Jiwa </w:t>
      </w:r>
      <w:r>
        <w:rPr>
          <w:lang w:val="en-US"/>
        </w:rPr>
        <w:t>ini</w:t>
      </w:r>
      <w:r>
        <w:rPr>
          <w:lang w:val="en-US"/>
        </w:rPr>
        <w:t xml:space="preserve"> </w:t>
      </w:r>
      <w:r>
        <w:rPr>
          <w:lang w:val="en-US"/>
        </w:rPr>
        <w:t>menjadi</w:t>
      </w:r>
      <w:r>
        <w:rPr>
          <w:lang w:val="en-US"/>
        </w:rPr>
        <w:t xml:space="preserve"> </w:t>
      </w:r>
      <w:r>
        <w:rPr>
          <w:lang w:val="en-US"/>
        </w:rPr>
        <w:t>dasar</w:t>
      </w:r>
      <w:r>
        <w:rPr>
          <w:lang w:val="en-US"/>
        </w:rPr>
        <w:t xml:space="preserve"> </w:t>
      </w:r>
      <w:r>
        <w:rPr>
          <w:lang w:val="en-US"/>
        </w:rPr>
        <w:t>syahwat</w:t>
      </w:r>
      <w:r>
        <w:rPr>
          <w:lang w:val="en-US"/>
        </w:rPr>
        <w:t xml:space="preserve">, </w:t>
      </w:r>
      <w:r>
        <w:rPr>
          <w:lang w:val="en-US"/>
        </w:rPr>
        <w:t>usaha</w:t>
      </w:r>
      <w:r>
        <w:rPr>
          <w:lang w:val="en-US"/>
        </w:rPr>
        <w:t xml:space="preserve"> </w:t>
      </w:r>
      <w:r>
        <w:rPr>
          <w:lang w:val="en-US"/>
        </w:rPr>
        <w:t>mencari</w:t>
      </w:r>
      <w:r>
        <w:rPr>
          <w:lang w:val="en-US"/>
        </w:rPr>
        <w:t xml:space="preserve"> </w:t>
      </w:r>
      <w:r>
        <w:rPr>
          <w:lang w:val="en-US"/>
        </w:rPr>
        <w:t>makan</w:t>
      </w:r>
      <w:r>
        <w:rPr>
          <w:lang w:val="en-US"/>
        </w:rPr>
        <w:t xml:space="preserve">, </w:t>
      </w:r>
      <w:r>
        <w:rPr>
          <w:lang w:val="en-US"/>
        </w:rPr>
        <w:t>kerinduan</w:t>
      </w:r>
      <w:r>
        <w:rPr>
          <w:lang w:val="en-US"/>
        </w:rPr>
        <w:t xml:space="preserve"> </w:t>
      </w:r>
      <w:r>
        <w:rPr>
          <w:lang w:val="en-US"/>
        </w:rPr>
        <w:t>untuk</w:t>
      </w:r>
      <w:r>
        <w:rPr>
          <w:lang w:val="en-US"/>
        </w:rPr>
        <w:t xml:space="preserve"> </w:t>
      </w:r>
      <w:r>
        <w:rPr>
          <w:lang w:val="en-US"/>
        </w:rPr>
        <w:t>menikmati</w:t>
      </w:r>
      <w:r>
        <w:rPr>
          <w:lang w:val="en-US"/>
        </w:rPr>
        <w:t xml:space="preserve"> </w:t>
      </w:r>
      <w:r>
        <w:rPr>
          <w:lang w:val="en-US"/>
        </w:rPr>
        <w:t>makanan</w:t>
      </w:r>
      <w:r>
        <w:rPr>
          <w:lang w:val="en-US"/>
        </w:rPr>
        <w:t xml:space="preserve">, </w:t>
      </w:r>
      <w:r>
        <w:rPr>
          <w:lang w:val="en-US"/>
        </w:rPr>
        <w:t>minuman</w:t>
      </w:r>
      <w:r>
        <w:rPr>
          <w:lang w:val="en-US"/>
        </w:rPr>
        <w:t xml:space="preserve"> dan </w:t>
      </w:r>
      <w:r>
        <w:rPr>
          <w:lang w:val="en-US"/>
        </w:rPr>
        <w:t>perkawinan</w:t>
      </w:r>
      <w:r>
        <w:rPr>
          <w:lang w:val="en-US"/>
        </w:rPr>
        <w:t xml:space="preserve">, </w:t>
      </w:r>
      <w:r>
        <w:rPr>
          <w:lang w:val="en-US"/>
        </w:rPr>
        <w:t>serta</w:t>
      </w:r>
      <w:r>
        <w:rPr>
          <w:lang w:val="en-US"/>
        </w:rPr>
        <w:t xml:space="preserve"> </w:t>
      </w:r>
      <w:r>
        <w:rPr>
          <w:lang w:val="en-US"/>
        </w:rPr>
        <w:t>berbagai</w:t>
      </w:r>
      <w:r>
        <w:rPr>
          <w:lang w:val="en-US"/>
        </w:rPr>
        <w:t xml:space="preserve"> </w:t>
      </w:r>
      <w:r>
        <w:rPr>
          <w:lang w:val="en-US"/>
        </w:rPr>
        <w:t>kenikmatan</w:t>
      </w:r>
      <w:r>
        <w:rPr>
          <w:lang w:val="en-US"/>
        </w:rPr>
        <w:t xml:space="preserve"> </w:t>
      </w:r>
      <w:r>
        <w:rPr>
          <w:lang w:val="en-US"/>
        </w:rPr>
        <w:t>inderawi</w:t>
      </w:r>
      <w:r>
        <w:rPr>
          <w:lang w:val="en-US"/>
        </w:rPr>
        <w:t xml:space="preserve"> </w:t>
      </w:r>
      <w:r>
        <w:rPr>
          <w:lang w:val="en-US"/>
        </w:rPr>
        <w:t>lainnya</w:t>
      </w:r>
      <w:r>
        <w:rPr>
          <w:lang w:val="en-US"/>
        </w:rPr>
        <w:t xml:space="preserve">. </w:t>
      </w:r>
    </w:p>
    <w:p w14:paraId="5BF434B8">
      <w:pPr>
        <w:pStyle w:val="style4115"/>
        <w:numPr>
          <w:ilvl w:val="0"/>
          <w:numId w:val="32"/>
        </w:numPr>
        <w:spacing w:lineRule="auto" w:line="360"/>
        <w:jc w:val="both"/>
        <w:rPr>
          <w:lang w:val="en-US"/>
        </w:rPr>
      </w:pPr>
      <w:r>
        <w:rPr>
          <w:lang w:val="en-US"/>
        </w:rPr>
        <w:t>Nafs</w:t>
      </w:r>
      <w:r>
        <w:rPr>
          <w:lang w:val="en-US"/>
        </w:rPr>
        <w:t xml:space="preserve"> al-</w:t>
      </w:r>
      <w:r>
        <w:rPr>
          <w:lang w:val="en-US"/>
        </w:rPr>
        <w:t>Sabu’iyyah</w:t>
      </w:r>
      <w:r>
        <w:rPr>
          <w:lang w:val="en-US"/>
        </w:rPr>
        <w:t xml:space="preserve"> (</w:t>
      </w:r>
      <w:r>
        <w:rPr>
          <w:lang w:val="en-US"/>
        </w:rPr>
        <w:t>nafsu</w:t>
      </w:r>
      <w:r>
        <w:rPr>
          <w:lang w:val="en-US"/>
        </w:rPr>
        <w:t xml:space="preserve"> </w:t>
      </w:r>
      <w:r>
        <w:rPr>
          <w:lang w:val="en-US"/>
        </w:rPr>
        <w:t>binatang</w:t>
      </w:r>
      <w:r>
        <w:rPr>
          <w:lang w:val="en-US"/>
        </w:rPr>
        <w:t xml:space="preserve"> buas) yang </w:t>
      </w:r>
      <w:r>
        <w:rPr>
          <w:lang w:val="en-US"/>
        </w:rPr>
        <w:t>sedang</w:t>
      </w:r>
      <w:r>
        <w:rPr>
          <w:lang w:val="en-US"/>
        </w:rPr>
        <w:t xml:space="preserve">. Jiwa </w:t>
      </w:r>
      <w:r>
        <w:rPr>
          <w:lang w:val="en-US"/>
        </w:rPr>
        <w:t>ini</w:t>
      </w:r>
      <w:r>
        <w:rPr>
          <w:lang w:val="en-US"/>
        </w:rPr>
        <w:t xml:space="preserve"> </w:t>
      </w:r>
      <w:r>
        <w:rPr>
          <w:lang w:val="en-US"/>
        </w:rPr>
        <w:t>menjadi</w:t>
      </w:r>
      <w:r>
        <w:rPr>
          <w:lang w:val="en-US"/>
        </w:rPr>
        <w:t xml:space="preserve"> </w:t>
      </w:r>
      <w:r>
        <w:rPr>
          <w:lang w:val="en-US"/>
        </w:rPr>
        <w:t>dasar</w:t>
      </w:r>
      <w:r>
        <w:rPr>
          <w:lang w:val="en-US"/>
        </w:rPr>
        <w:t xml:space="preserve"> </w:t>
      </w:r>
      <w:r>
        <w:rPr>
          <w:lang w:val="en-US"/>
        </w:rPr>
        <w:t>kemarahan</w:t>
      </w:r>
      <w:r>
        <w:rPr>
          <w:lang w:val="en-US"/>
        </w:rPr>
        <w:t xml:space="preserve">, </w:t>
      </w:r>
      <w:r>
        <w:rPr>
          <w:lang w:val="en-US"/>
        </w:rPr>
        <w:t>tantangan</w:t>
      </w:r>
      <w:r>
        <w:rPr>
          <w:lang w:val="en-US"/>
        </w:rPr>
        <w:t xml:space="preserve">, </w:t>
      </w:r>
      <w:r>
        <w:rPr>
          <w:lang w:val="en-US"/>
        </w:rPr>
        <w:t>keberanian</w:t>
      </w:r>
      <w:r>
        <w:rPr>
          <w:lang w:val="en-US"/>
        </w:rPr>
        <w:t xml:space="preserve"> </w:t>
      </w:r>
      <w:r>
        <w:rPr>
          <w:lang w:val="en-US"/>
        </w:rPr>
        <w:t>atas</w:t>
      </w:r>
      <w:r>
        <w:rPr>
          <w:lang w:val="en-US"/>
        </w:rPr>
        <w:t xml:space="preserve"> </w:t>
      </w:r>
      <w:r>
        <w:rPr>
          <w:lang w:val="en-US"/>
        </w:rPr>
        <w:t>hal-hal</w:t>
      </w:r>
      <w:r>
        <w:rPr>
          <w:lang w:val="en-US"/>
        </w:rPr>
        <w:t xml:space="preserve"> yang </w:t>
      </w:r>
      <w:r>
        <w:rPr>
          <w:lang w:val="en-US"/>
        </w:rPr>
        <w:t>menakutkan</w:t>
      </w:r>
      <w:r>
        <w:rPr>
          <w:lang w:val="en-US"/>
        </w:rPr>
        <w:t xml:space="preserve">, </w:t>
      </w:r>
      <w:r>
        <w:rPr>
          <w:lang w:val="en-US"/>
        </w:rPr>
        <w:t>keinginan</w:t>
      </w:r>
      <w:r>
        <w:rPr>
          <w:lang w:val="en-US"/>
        </w:rPr>
        <w:t xml:space="preserve"> </w:t>
      </w:r>
      <w:r>
        <w:rPr>
          <w:lang w:val="en-US"/>
        </w:rPr>
        <w:t>berkuasa</w:t>
      </w:r>
      <w:r>
        <w:rPr>
          <w:lang w:val="en-US"/>
        </w:rPr>
        <w:t xml:space="preserve">, </w:t>
      </w:r>
      <w:r>
        <w:rPr>
          <w:lang w:val="en-US"/>
        </w:rPr>
        <w:t>keinginan</w:t>
      </w:r>
      <w:r>
        <w:rPr>
          <w:lang w:val="en-US"/>
        </w:rPr>
        <w:t xml:space="preserve"> pada </w:t>
      </w:r>
      <w:r>
        <w:rPr>
          <w:lang w:val="en-US"/>
        </w:rPr>
        <w:t>ketinggian</w:t>
      </w:r>
      <w:r>
        <w:rPr>
          <w:lang w:val="en-US"/>
        </w:rPr>
        <w:t xml:space="preserve"> </w:t>
      </w:r>
      <w:r>
        <w:rPr>
          <w:lang w:val="en-US"/>
        </w:rPr>
        <w:t>pangkat</w:t>
      </w:r>
      <w:r>
        <w:rPr>
          <w:lang w:val="en-US"/>
        </w:rPr>
        <w:t xml:space="preserve">, dan </w:t>
      </w:r>
      <w:r>
        <w:rPr>
          <w:lang w:val="en-US"/>
        </w:rPr>
        <w:t>berbagai</w:t>
      </w:r>
      <w:r>
        <w:rPr>
          <w:lang w:val="en-US"/>
        </w:rPr>
        <w:t xml:space="preserve"> </w:t>
      </w:r>
      <w:r>
        <w:rPr>
          <w:lang w:val="en-US"/>
        </w:rPr>
        <w:t>kesempurnaan</w:t>
      </w:r>
      <w:r>
        <w:rPr>
          <w:lang w:val="en-US"/>
        </w:rPr>
        <w:t xml:space="preserve">. Pusat </w:t>
      </w:r>
      <w:r>
        <w:rPr>
          <w:lang w:val="en-US"/>
        </w:rPr>
        <w:t>daya</w:t>
      </w:r>
      <w:r>
        <w:rPr>
          <w:lang w:val="en-US"/>
        </w:rPr>
        <w:t xml:space="preserve"> </w:t>
      </w:r>
      <w:r>
        <w:rPr>
          <w:lang w:val="en-US"/>
        </w:rPr>
        <w:t>ini</w:t>
      </w:r>
      <w:r>
        <w:rPr>
          <w:lang w:val="en-US"/>
        </w:rPr>
        <w:t xml:space="preserve"> </w:t>
      </w:r>
      <w:r>
        <w:rPr>
          <w:lang w:val="en-US"/>
        </w:rPr>
        <w:t>ada</w:t>
      </w:r>
      <w:r>
        <w:rPr>
          <w:lang w:val="en-US"/>
        </w:rPr>
        <w:t xml:space="preserve"> </w:t>
      </w:r>
      <w:r>
        <w:rPr>
          <w:lang w:val="en-US"/>
        </w:rPr>
        <w:t>dalam</w:t>
      </w:r>
      <w:r>
        <w:rPr>
          <w:lang w:val="en-US"/>
        </w:rPr>
        <w:t xml:space="preserve"> </w:t>
      </w:r>
      <w:r>
        <w:rPr>
          <w:lang w:val="en-US"/>
        </w:rPr>
        <w:t>hati</w:t>
      </w:r>
      <w:r>
        <w:rPr>
          <w:lang w:val="en-US"/>
        </w:rPr>
        <w:t>.</w:t>
      </w:r>
    </w:p>
    <w:p w14:paraId="58FE49C9">
      <w:pPr>
        <w:pStyle w:val="style4115"/>
        <w:numPr>
          <w:ilvl w:val="0"/>
          <w:numId w:val="32"/>
        </w:numPr>
        <w:spacing w:lineRule="auto" w:line="360"/>
        <w:jc w:val="both"/>
        <w:rPr>
          <w:lang w:val="en-US"/>
        </w:rPr>
      </w:pPr>
      <w:r>
        <w:rPr>
          <w:lang w:val="en-US"/>
        </w:rPr>
        <w:t>Nafs</w:t>
      </w:r>
      <w:r>
        <w:rPr>
          <w:lang w:val="en-US"/>
        </w:rPr>
        <w:t xml:space="preserve"> an-</w:t>
      </w:r>
      <w:r>
        <w:rPr>
          <w:lang w:val="en-US"/>
        </w:rPr>
        <w:t>Nathiqah</w:t>
      </w:r>
      <w:r>
        <w:rPr>
          <w:lang w:val="en-US"/>
        </w:rPr>
        <w:t xml:space="preserve"> (</w:t>
      </w:r>
      <w:r>
        <w:rPr>
          <w:lang w:val="en-US"/>
        </w:rPr>
        <w:t>jiwa</w:t>
      </w:r>
      <w:r>
        <w:rPr>
          <w:lang w:val="en-US"/>
        </w:rPr>
        <w:t xml:space="preserve"> yang </w:t>
      </w:r>
      <w:r>
        <w:rPr>
          <w:lang w:val="en-US"/>
        </w:rPr>
        <w:t>cerdas</w:t>
      </w:r>
      <w:r>
        <w:rPr>
          <w:lang w:val="en-US"/>
        </w:rPr>
        <w:t xml:space="preserve">) yang </w:t>
      </w:r>
      <w:r>
        <w:rPr>
          <w:lang w:val="en-US"/>
        </w:rPr>
        <w:t>baik</w:t>
      </w:r>
      <w:r>
        <w:rPr>
          <w:lang w:val="en-US"/>
        </w:rPr>
        <w:t xml:space="preserve">. Jiwa </w:t>
      </w:r>
      <w:r>
        <w:rPr>
          <w:lang w:val="en-US"/>
        </w:rPr>
        <w:t>ini</w:t>
      </w:r>
      <w:r>
        <w:rPr>
          <w:lang w:val="en-US"/>
        </w:rPr>
        <w:t xml:space="preserve"> </w:t>
      </w:r>
      <w:r>
        <w:rPr>
          <w:lang w:val="en-US"/>
        </w:rPr>
        <w:t>merupakan</w:t>
      </w:r>
      <w:r>
        <w:rPr>
          <w:lang w:val="en-US"/>
        </w:rPr>
        <w:t xml:space="preserve"> </w:t>
      </w:r>
      <w:r>
        <w:rPr>
          <w:lang w:val="en-US"/>
        </w:rPr>
        <w:t>jiwa</w:t>
      </w:r>
      <w:r>
        <w:rPr>
          <w:lang w:val="en-US"/>
        </w:rPr>
        <w:t xml:space="preserve"> yang </w:t>
      </w:r>
      <w:r>
        <w:rPr>
          <w:lang w:val="en-US"/>
        </w:rPr>
        <w:t>menjadi</w:t>
      </w:r>
      <w:r>
        <w:rPr>
          <w:lang w:val="en-US"/>
        </w:rPr>
        <w:t xml:space="preserve"> </w:t>
      </w:r>
      <w:r>
        <w:rPr>
          <w:lang w:val="en-US"/>
        </w:rPr>
        <w:t>dasar</w:t>
      </w:r>
      <w:r>
        <w:rPr>
          <w:lang w:val="en-US"/>
        </w:rPr>
        <w:t xml:space="preserve"> </w:t>
      </w:r>
      <w:r>
        <w:rPr>
          <w:lang w:val="en-US"/>
        </w:rPr>
        <w:t>berfikir</w:t>
      </w:r>
      <w:r>
        <w:rPr>
          <w:lang w:val="en-US"/>
        </w:rPr>
        <w:t xml:space="preserve">, </w:t>
      </w:r>
      <w:r>
        <w:rPr>
          <w:lang w:val="en-US"/>
        </w:rPr>
        <w:t>membedakan</w:t>
      </w:r>
      <w:r>
        <w:rPr>
          <w:lang w:val="en-US"/>
        </w:rPr>
        <w:t xml:space="preserve"> dan </w:t>
      </w:r>
      <w:r>
        <w:rPr>
          <w:lang w:val="en-US"/>
        </w:rPr>
        <w:t>menalar</w:t>
      </w:r>
      <w:r>
        <w:rPr>
          <w:lang w:val="en-US"/>
        </w:rPr>
        <w:t xml:space="preserve"> </w:t>
      </w:r>
      <w:r>
        <w:rPr>
          <w:lang w:val="en-US"/>
        </w:rPr>
        <w:t>hakikat</w:t>
      </w:r>
      <w:r>
        <w:rPr>
          <w:lang w:val="en-US"/>
        </w:rPr>
        <w:t xml:space="preserve"> </w:t>
      </w:r>
      <w:r>
        <w:rPr>
          <w:lang w:val="en-US"/>
        </w:rPr>
        <w:t>segala</w:t>
      </w:r>
      <w:r>
        <w:rPr>
          <w:lang w:val="en-US"/>
        </w:rPr>
        <w:t xml:space="preserve"> </w:t>
      </w:r>
      <w:r>
        <w:rPr>
          <w:lang w:val="en-US"/>
        </w:rPr>
        <w:t>sesuatu</w:t>
      </w:r>
      <w:r>
        <w:rPr>
          <w:lang w:val="en-US"/>
        </w:rPr>
        <w:t xml:space="preserve">. </w:t>
      </w:r>
      <w:r>
        <w:rPr>
          <w:lang w:val="en-US"/>
        </w:rPr>
        <w:t>Pusatnya</w:t>
      </w:r>
      <w:r>
        <w:rPr>
          <w:lang w:val="en-US"/>
        </w:rPr>
        <w:t xml:space="preserve"> </w:t>
      </w:r>
      <w:r>
        <w:rPr>
          <w:lang w:val="en-US"/>
        </w:rPr>
        <w:t>ada</w:t>
      </w:r>
      <w:r>
        <w:rPr>
          <w:lang w:val="en-US"/>
        </w:rPr>
        <w:t xml:space="preserve"> pada </w:t>
      </w:r>
      <w:r>
        <w:rPr>
          <w:lang w:val="en-US"/>
        </w:rPr>
        <w:t>otak</w:t>
      </w:r>
      <w:r>
        <w:rPr>
          <w:lang w:val="en-US"/>
        </w:rPr>
        <w:t>.</w:t>
      </w:r>
    </w:p>
    <w:p w14:paraId="6240CFA1">
      <w:pPr>
        <w:pStyle w:val="style4115"/>
        <w:spacing w:lineRule="auto" w:line="360"/>
        <w:ind w:firstLine="720"/>
        <w:jc w:val="both"/>
        <w:rPr>
          <w:lang w:val="en-US"/>
        </w:rPr>
      </w:pPr>
      <w:r>
        <w:rPr>
          <w:lang w:val="en-US"/>
        </w:rPr>
        <w:t>Ketiga</w:t>
      </w:r>
      <w:r>
        <w:rPr>
          <w:lang w:val="en-US"/>
        </w:rPr>
        <w:t xml:space="preserve"> </w:t>
      </w:r>
      <w:r>
        <w:rPr>
          <w:lang w:val="en-US"/>
        </w:rPr>
        <w:t>unsur</w:t>
      </w:r>
      <w:r>
        <w:rPr>
          <w:lang w:val="en-US"/>
        </w:rPr>
        <w:t xml:space="preserve"> </w:t>
      </w:r>
      <w:r>
        <w:rPr>
          <w:lang w:val="en-US"/>
        </w:rPr>
        <w:t>merupakan</w:t>
      </w:r>
      <w:r>
        <w:rPr>
          <w:lang w:val="en-US"/>
        </w:rPr>
        <w:t xml:space="preserve"> </w:t>
      </w:r>
      <w:r>
        <w:rPr>
          <w:lang w:val="en-US"/>
        </w:rPr>
        <w:t>unsur</w:t>
      </w:r>
      <w:r>
        <w:rPr>
          <w:lang w:val="en-US"/>
        </w:rPr>
        <w:t xml:space="preserve"> </w:t>
      </w:r>
      <w:r>
        <w:rPr>
          <w:lang w:val="en-US"/>
        </w:rPr>
        <w:t>ruhani</w:t>
      </w:r>
      <w:r>
        <w:rPr>
          <w:lang w:val="en-US"/>
        </w:rPr>
        <w:t xml:space="preserve"> </w:t>
      </w:r>
      <w:r>
        <w:rPr>
          <w:lang w:val="en-US"/>
        </w:rPr>
        <w:t>manusia</w:t>
      </w:r>
      <w:r>
        <w:rPr>
          <w:lang w:val="en-US"/>
        </w:rPr>
        <w:t xml:space="preserve">, </w:t>
      </w:r>
      <w:r>
        <w:rPr>
          <w:lang w:val="en-US"/>
        </w:rPr>
        <w:t>namun</w:t>
      </w:r>
      <w:r>
        <w:rPr>
          <w:lang w:val="en-US"/>
        </w:rPr>
        <w:t xml:space="preserve"> </w:t>
      </w:r>
      <w:r>
        <w:rPr>
          <w:lang w:val="en-US"/>
        </w:rPr>
        <w:t>asal</w:t>
      </w:r>
      <w:r>
        <w:rPr>
          <w:lang w:val="en-US"/>
        </w:rPr>
        <w:t xml:space="preserve"> </w:t>
      </w:r>
      <w:r>
        <w:rPr>
          <w:lang w:val="en-US"/>
        </w:rPr>
        <w:t>kejadiaanya</w:t>
      </w:r>
      <w:r>
        <w:rPr>
          <w:lang w:val="en-US"/>
        </w:rPr>
        <w:t xml:space="preserve"> </w:t>
      </w:r>
      <w:r>
        <w:rPr>
          <w:lang w:val="en-US"/>
        </w:rPr>
        <w:t>berbeda</w:t>
      </w:r>
      <w:r>
        <w:rPr>
          <w:lang w:val="en-US"/>
        </w:rPr>
        <w:t xml:space="preserve">. </w:t>
      </w:r>
      <w:r>
        <w:rPr>
          <w:lang w:val="en-US"/>
        </w:rPr>
        <w:t>Nafs</w:t>
      </w:r>
      <w:r>
        <w:rPr>
          <w:lang w:val="en-US"/>
        </w:rPr>
        <w:t xml:space="preserve"> Al </w:t>
      </w:r>
      <w:r>
        <w:rPr>
          <w:lang w:val="en-US"/>
        </w:rPr>
        <w:t>Bahimiyah</w:t>
      </w:r>
      <w:r>
        <w:rPr>
          <w:lang w:val="en-US"/>
        </w:rPr>
        <w:t xml:space="preserve"> dan </w:t>
      </w:r>
      <w:r>
        <w:rPr>
          <w:lang w:val="en-US"/>
        </w:rPr>
        <w:t>Nafs</w:t>
      </w:r>
      <w:r>
        <w:rPr>
          <w:lang w:val="en-US"/>
        </w:rPr>
        <w:t xml:space="preserve"> Al </w:t>
      </w:r>
      <w:r>
        <w:rPr>
          <w:lang w:val="en-US"/>
        </w:rPr>
        <w:t>Sabu’iyyah</w:t>
      </w:r>
      <w:r>
        <w:rPr>
          <w:lang w:val="en-US"/>
        </w:rPr>
        <w:t xml:space="preserve"> </w:t>
      </w:r>
      <w:r>
        <w:rPr>
          <w:lang w:val="en-US"/>
        </w:rPr>
        <w:t>berasal</w:t>
      </w:r>
      <w:r>
        <w:rPr>
          <w:lang w:val="en-US"/>
        </w:rPr>
        <w:t xml:space="preserve"> </w:t>
      </w:r>
      <w:r>
        <w:rPr>
          <w:lang w:val="en-US"/>
        </w:rPr>
        <w:t>dari</w:t>
      </w:r>
      <w:r>
        <w:rPr>
          <w:lang w:val="en-US"/>
        </w:rPr>
        <w:t xml:space="preserve"> </w:t>
      </w:r>
      <w:r>
        <w:rPr>
          <w:lang w:val="en-US"/>
        </w:rPr>
        <w:t>unsur</w:t>
      </w:r>
      <w:r>
        <w:rPr>
          <w:lang w:val="en-US"/>
        </w:rPr>
        <w:t xml:space="preserve"> </w:t>
      </w:r>
      <w:r>
        <w:rPr>
          <w:lang w:val="en-US"/>
        </w:rPr>
        <w:t>materi</w:t>
      </w:r>
      <w:r>
        <w:rPr>
          <w:lang w:val="en-US"/>
        </w:rPr>
        <w:t xml:space="preserve">. </w:t>
      </w:r>
      <w:r>
        <w:rPr>
          <w:lang w:val="en-US"/>
        </w:rPr>
        <w:t>Sedangkan</w:t>
      </w:r>
      <w:r>
        <w:rPr>
          <w:lang w:val="en-US"/>
        </w:rPr>
        <w:t xml:space="preserve"> </w:t>
      </w:r>
      <w:r>
        <w:rPr>
          <w:lang w:val="en-US"/>
        </w:rPr>
        <w:t>Nafs</w:t>
      </w:r>
      <w:r>
        <w:rPr>
          <w:lang w:val="en-US"/>
        </w:rPr>
        <w:t xml:space="preserve"> An-</w:t>
      </w:r>
      <w:r>
        <w:rPr>
          <w:lang w:val="en-US"/>
        </w:rPr>
        <w:t>Nathiqah</w:t>
      </w:r>
      <w:r>
        <w:rPr>
          <w:lang w:val="en-US"/>
        </w:rPr>
        <w:t xml:space="preserve"> </w:t>
      </w:r>
      <w:r>
        <w:rPr>
          <w:lang w:val="en-US"/>
        </w:rPr>
        <w:t>berasal</w:t>
      </w:r>
      <w:r>
        <w:rPr>
          <w:lang w:val="en-US"/>
        </w:rPr>
        <w:t xml:space="preserve"> </w:t>
      </w:r>
      <w:r>
        <w:rPr>
          <w:lang w:val="en-US"/>
        </w:rPr>
        <w:t>dari</w:t>
      </w:r>
      <w:r>
        <w:rPr>
          <w:lang w:val="en-US"/>
        </w:rPr>
        <w:t xml:space="preserve"> </w:t>
      </w:r>
      <w:r>
        <w:rPr>
          <w:lang w:val="en-US"/>
        </w:rPr>
        <w:t>roh</w:t>
      </w:r>
      <w:r>
        <w:rPr>
          <w:lang w:val="en-US"/>
        </w:rPr>
        <w:t xml:space="preserve"> </w:t>
      </w:r>
      <w:r>
        <w:rPr>
          <w:lang w:val="en-US"/>
        </w:rPr>
        <w:t>Tuhan</w:t>
      </w:r>
      <w:r>
        <w:rPr>
          <w:lang w:val="en-US"/>
        </w:rPr>
        <w:t xml:space="preserve">. Karena </w:t>
      </w:r>
      <w:r>
        <w:rPr>
          <w:lang w:val="en-US"/>
        </w:rPr>
        <w:t>itu</w:t>
      </w:r>
      <w:r>
        <w:rPr>
          <w:lang w:val="en-US"/>
        </w:rPr>
        <w:t xml:space="preserve">, Ibnu </w:t>
      </w:r>
      <w:r>
        <w:rPr>
          <w:lang w:val="en-US"/>
        </w:rPr>
        <w:t>Miskawaih</w:t>
      </w:r>
      <w:r>
        <w:rPr>
          <w:lang w:val="en-US"/>
        </w:rPr>
        <w:t xml:space="preserve"> </w:t>
      </w:r>
      <w:r>
        <w:rPr>
          <w:lang w:val="en-US"/>
        </w:rPr>
        <w:t>berpendapat</w:t>
      </w:r>
      <w:r>
        <w:rPr>
          <w:lang w:val="en-US"/>
        </w:rPr>
        <w:t xml:space="preserve"> </w:t>
      </w:r>
      <w:r>
        <w:rPr>
          <w:lang w:val="en-US"/>
        </w:rPr>
        <w:t>bahwa</w:t>
      </w:r>
      <w:r>
        <w:rPr>
          <w:lang w:val="en-US"/>
        </w:rPr>
        <w:t xml:space="preserve"> an-</w:t>
      </w:r>
      <w:r>
        <w:rPr>
          <w:lang w:val="en-US"/>
        </w:rPr>
        <w:t>nafs</w:t>
      </w:r>
      <w:r>
        <w:rPr>
          <w:lang w:val="en-US"/>
        </w:rPr>
        <w:t xml:space="preserve"> yang </w:t>
      </w:r>
      <w:r>
        <w:rPr>
          <w:lang w:val="en-US"/>
        </w:rPr>
        <w:t>berasal</w:t>
      </w:r>
      <w:r>
        <w:rPr>
          <w:lang w:val="en-US"/>
        </w:rPr>
        <w:t xml:space="preserve"> </w:t>
      </w:r>
      <w:r>
        <w:rPr>
          <w:lang w:val="en-US"/>
        </w:rPr>
        <w:t>dari</w:t>
      </w:r>
      <w:r>
        <w:rPr>
          <w:lang w:val="en-US"/>
        </w:rPr>
        <w:t xml:space="preserve"> </w:t>
      </w:r>
      <w:r>
        <w:rPr>
          <w:lang w:val="en-US"/>
        </w:rPr>
        <w:t>materi</w:t>
      </w:r>
      <w:r>
        <w:rPr>
          <w:lang w:val="en-US"/>
        </w:rPr>
        <w:t xml:space="preserve"> </w:t>
      </w:r>
      <w:r>
        <w:rPr>
          <w:lang w:val="en-US"/>
        </w:rPr>
        <w:t>akan</w:t>
      </w:r>
      <w:r>
        <w:rPr>
          <w:lang w:val="en-US"/>
        </w:rPr>
        <w:t xml:space="preserve"> </w:t>
      </w:r>
      <w:r>
        <w:rPr>
          <w:lang w:val="en-US"/>
        </w:rPr>
        <w:t>hancur</w:t>
      </w:r>
      <w:r>
        <w:rPr>
          <w:lang w:val="en-US"/>
        </w:rPr>
        <w:t xml:space="preserve"> Bersama </w:t>
      </w:r>
      <w:r>
        <w:rPr>
          <w:lang w:val="en-US"/>
        </w:rPr>
        <w:t>hancurnya</w:t>
      </w:r>
      <w:r>
        <w:rPr>
          <w:lang w:val="en-US"/>
        </w:rPr>
        <w:t xml:space="preserve"> badan dan an-</w:t>
      </w:r>
      <w:r>
        <w:rPr>
          <w:lang w:val="en-US"/>
        </w:rPr>
        <w:t>nafs</w:t>
      </w:r>
      <w:r>
        <w:rPr>
          <w:lang w:val="en-US"/>
        </w:rPr>
        <w:t xml:space="preserve"> an-</w:t>
      </w:r>
      <w:r>
        <w:rPr>
          <w:lang w:val="en-US"/>
        </w:rPr>
        <w:t>nathiqah</w:t>
      </w:r>
      <w:r>
        <w:rPr>
          <w:lang w:val="en-US"/>
        </w:rPr>
        <w:t xml:space="preserve"> </w:t>
      </w:r>
      <w:r>
        <w:rPr>
          <w:lang w:val="en-US"/>
        </w:rPr>
        <w:t>tidak</w:t>
      </w:r>
      <w:r>
        <w:rPr>
          <w:lang w:val="en-US"/>
        </w:rPr>
        <w:t xml:space="preserve"> </w:t>
      </w:r>
      <w:r>
        <w:rPr>
          <w:lang w:val="en-US"/>
        </w:rPr>
        <w:t>akan</w:t>
      </w:r>
      <w:r>
        <w:rPr>
          <w:lang w:val="en-US"/>
        </w:rPr>
        <w:t xml:space="preserve"> </w:t>
      </w:r>
      <w:r>
        <w:rPr>
          <w:lang w:val="en-US"/>
        </w:rPr>
        <w:t>mengalami</w:t>
      </w:r>
      <w:r>
        <w:rPr>
          <w:lang w:val="en-US"/>
        </w:rPr>
        <w:t xml:space="preserve"> </w:t>
      </w:r>
      <w:r>
        <w:rPr>
          <w:lang w:val="en-US"/>
        </w:rPr>
        <w:t>kehancuran</w:t>
      </w:r>
      <w:r>
        <w:rPr>
          <w:lang w:val="en-US"/>
        </w:rPr>
        <w:t>.</w:t>
      </w:r>
    </w:p>
    <w:p w14:paraId="4B576F2E">
      <w:pPr>
        <w:pStyle w:val="style4115"/>
        <w:spacing w:lineRule="auto" w:line="360"/>
        <w:ind w:firstLine="720"/>
        <w:jc w:val="both"/>
        <w:rPr>
          <w:lang w:val="en-US"/>
        </w:rPr>
      </w:pPr>
      <w:r>
        <w:t>Keseimbangan</w:t>
      </w:r>
      <w:r>
        <w:t xml:space="preserve"> </w:t>
      </w:r>
      <w:r>
        <w:t>kekuatan</w:t>
      </w:r>
      <w:r>
        <w:t xml:space="preserve"> </w:t>
      </w:r>
      <w:r>
        <w:t>jiwa</w:t>
      </w:r>
      <w:r>
        <w:t xml:space="preserve"> </w:t>
      </w:r>
      <w:r>
        <w:t>tersebut</w:t>
      </w:r>
      <w:r>
        <w:t xml:space="preserve"> </w:t>
      </w:r>
      <w:r>
        <w:t>menjadi</w:t>
      </w:r>
      <w:r>
        <w:t xml:space="preserve"> </w:t>
      </w:r>
      <w:r>
        <w:t>dasar</w:t>
      </w:r>
      <w:r>
        <w:t xml:space="preserve"> </w:t>
      </w:r>
      <w:r>
        <w:t>munculnya</w:t>
      </w:r>
      <w:r>
        <w:t xml:space="preserve"> </w:t>
      </w:r>
      <w:r>
        <w:t>keutamaan</w:t>
      </w:r>
      <w:r>
        <w:t xml:space="preserve"> </w:t>
      </w:r>
      <w:r>
        <w:t>akhlak</w:t>
      </w:r>
      <w:r>
        <w:t>.</w:t>
      </w:r>
      <w:r>
        <w:t xml:space="preserve"> </w:t>
      </w:r>
      <w:r>
        <w:rPr>
          <w:lang w:val="en-US"/>
        </w:rPr>
        <w:t>Keutamaan</w:t>
      </w:r>
      <w:r>
        <w:rPr>
          <w:lang w:val="en-US"/>
        </w:rPr>
        <w:t xml:space="preserve"> </w:t>
      </w:r>
      <w:r>
        <w:rPr>
          <w:lang w:val="en-US"/>
        </w:rPr>
        <w:t>akhlak</w:t>
      </w:r>
      <w:r>
        <w:rPr>
          <w:lang w:val="en-US"/>
        </w:rPr>
        <w:t xml:space="preserve"> (</w:t>
      </w:r>
      <w:r>
        <w:rPr>
          <w:i/>
          <w:iCs/>
          <w:lang w:val="en-US"/>
        </w:rPr>
        <w:t>al-</w:t>
      </w:r>
      <w:r>
        <w:rPr>
          <w:i/>
          <w:iCs/>
          <w:lang w:val="en-US"/>
        </w:rPr>
        <w:t>fadhilah</w:t>
      </w:r>
      <w:r>
        <w:rPr>
          <w:lang w:val="en-US"/>
        </w:rPr>
        <w:t xml:space="preserve">) </w:t>
      </w:r>
      <w:r>
        <w:rPr>
          <w:lang w:val="en-US"/>
        </w:rPr>
        <w:t>menurut</w:t>
      </w:r>
      <w:r>
        <w:rPr>
          <w:lang w:val="en-US"/>
        </w:rPr>
        <w:t xml:space="preserve"> Ibnu </w:t>
      </w:r>
      <w:r>
        <w:rPr>
          <w:lang w:val="en-US"/>
        </w:rPr>
        <w:t>Miskawaih</w:t>
      </w:r>
      <w:r>
        <w:rPr>
          <w:lang w:val="en-US"/>
        </w:rPr>
        <w:t xml:space="preserve"> </w:t>
      </w:r>
      <w:r>
        <w:rPr>
          <w:lang w:val="en-US"/>
        </w:rPr>
        <w:t>adalah</w:t>
      </w:r>
      <w:r>
        <w:rPr>
          <w:lang w:val="en-US"/>
        </w:rPr>
        <w:t xml:space="preserve"> </w:t>
      </w:r>
      <w:r>
        <w:rPr>
          <w:lang w:val="en-US"/>
        </w:rPr>
        <w:t>kondisi</w:t>
      </w:r>
      <w:r>
        <w:rPr>
          <w:lang w:val="en-US"/>
        </w:rPr>
        <w:t xml:space="preserve"> </w:t>
      </w:r>
      <w:r>
        <w:rPr>
          <w:lang w:val="en-US"/>
        </w:rPr>
        <w:t>jiwa</w:t>
      </w:r>
      <w:r>
        <w:rPr>
          <w:lang w:val="en-US"/>
        </w:rPr>
        <w:t xml:space="preserve"> yang </w:t>
      </w:r>
      <w:r>
        <w:rPr>
          <w:lang w:val="en-US"/>
        </w:rPr>
        <w:t>berada</w:t>
      </w:r>
      <w:r>
        <w:rPr>
          <w:lang w:val="en-US"/>
        </w:rPr>
        <w:t xml:space="preserve"> di </w:t>
      </w:r>
      <w:r>
        <w:rPr>
          <w:lang w:val="en-US"/>
        </w:rPr>
        <w:t>posisi</w:t>
      </w:r>
      <w:r>
        <w:rPr>
          <w:lang w:val="en-US"/>
        </w:rPr>
        <w:t xml:space="preserve"> </w:t>
      </w:r>
      <w:r>
        <w:rPr>
          <w:lang w:val="en-US"/>
        </w:rPr>
        <w:t>tengah</w:t>
      </w:r>
      <w:r>
        <w:rPr>
          <w:lang w:val="en-US"/>
        </w:rPr>
        <w:t xml:space="preserve"> (</w:t>
      </w:r>
      <w:r>
        <w:rPr>
          <w:i/>
          <w:iCs/>
          <w:lang w:val="en-US"/>
        </w:rPr>
        <w:t>al-</w:t>
      </w:r>
      <w:r>
        <w:rPr>
          <w:i/>
          <w:iCs/>
          <w:lang w:val="en-US"/>
        </w:rPr>
        <w:t>wasath</w:t>
      </w:r>
      <w:r>
        <w:rPr>
          <w:lang w:val="en-US"/>
        </w:rPr>
        <w:t xml:space="preserve">), </w:t>
      </w:r>
      <w:r>
        <w:rPr>
          <w:lang w:val="en-US"/>
        </w:rPr>
        <w:t>yaitu</w:t>
      </w:r>
      <w:r>
        <w:rPr>
          <w:lang w:val="en-US"/>
        </w:rPr>
        <w:t xml:space="preserve"> </w:t>
      </w:r>
      <w:r>
        <w:rPr>
          <w:lang w:val="en-US"/>
        </w:rPr>
        <w:t>seimbang</w:t>
      </w:r>
      <w:r>
        <w:rPr>
          <w:lang w:val="en-US"/>
        </w:rPr>
        <w:t xml:space="preserve"> dan </w:t>
      </w:r>
      <w:r>
        <w:rPr>
          <w:lang w:val="en-US"/>
        </w:rPr>
        <w:t>tidak</w:t>
      </w:r>
      <w:r>
        <w:rPr>
          <w:lang w:val="en-US"/>
        </w:rPr>
        <w:t xml:space="preserve"> </w:t>
      </w:r>
      <w:r>
        <w:rPr>
          <w:lang w:val="en-US"/>
        </w:rPr>
        <w:t>terjebak</w:t>
      </w:r>
      <w:r>
        <w:rPr>
          <w:lang w:val="en-US"/>
        </w:rPr>
        <w:t xml:space="preserve"> di </w:t>
      </w:r>
      <w:r>
        <w:rPr>
          <w:lang w:val="en-US"/>
        </w:rPr>
        <w:t>antara</w:t>
      </w:r>
      <w:r>
        <w:rPr>
          <w:lang w:val="en-US"/>
        </w:rPr>
        <w:t xml:space="preserve"> dua </w:t>
      </w:r>
      <w:r>
        <w:rPr>
          <w:lang w:val="en-US"/>
        </w:rPr>
        <w:t>sifat</w:t>
      </w:r>
      <w:r>
        <w:rPr>
          <w:lang w:val="en-US"/>
        </w:rPr>
        <w:t xml:space="preserve"> </w:t>
      </w:r>
      <w:r>
        <w:rPr>
          <w:lang w:val="en-US"/>
        </w:rPr>
        <w:t>ekstrem</w:t>
      </w:r>
      <w:r>
        <w:rPr>
          <w:lang w:val="en-US"/>
        </w:rPr>
        <w:t xml:space="preserve"> yang </w:t>
      </w:r>
      <w:r>
        <w:rPr>
          <w:lang w:val="en-US"/>
        </w:rPr>
        <w:t>tercela</w:t>
      </w:r>
      <w:r>
        <w:rPr>
          <w:lang w:val="en-US"/>
        </w:rPr>
        <w:t xml:space="preserve"> (</w:t>
      </w:r>
      <w:r>
        <w:rPr>
          <w:lang w:val="en-US"/>
        </w:rPr>
        <w:t>kelebihan</w:t>
      </w:r>
      <w:r>
        <w:rPr>
          <w:lang w:val="en-US"/>
        </w:rPr>
        <w:t xml:space="preserve"> dan </w:t>
      </w:r>
      <w:r>
        <w:rPr>
          <w:lang w:val="en-US"/>
        </w:rPr>
        <w:t>kekurangan</w:t>
      </w:r>
      <w:r>
        <w:rPr>
          <w:lang w:val="en-US"/>
        </w:rPr>
        <w:t>).</w:t>
      </w:r>
      <w:r>
        <w:t xml:space="preserve"> Miskawaih menjelaskan 4 keutamaan akhlak yang utama, yaitu hikmah (kebijaksanaan), </w:t>
      </w:r>
      <w:r>
        <w:rPr>
          <w:i/>
          <w:iCs/>
        </w:rPr>
        <w:t xml:space="preserve">syaja’ah </w:t>
      </w:r>
      <w:r>
        <w:t xml:space="preserve">(keberanian), </w:t>
      </w:r>
      <w:r>
        <w:rPr>
          <w:i/>
          <w:iCs/>
        </w:rPr>
        <w:t>iffah</w:t>
      </w:r>
      <w:r>
        <w:t xml:space="preserve"> (pengendalian diri) dan ‘</w:t>
      </w:r>
      <w:r>
        <w:rPr>
          <w:i/>
          <w:iCs/>
        </w:rPr>
        <w:t>adalah</w:t>
      </w:r>
      <w:r>
        <w:rPr>
          <w:i/>
          <w:iCs/>
        </w:rPr>
        <w:t xml:space="preserve"> </w:t>
      </w:r>
      <w:r>
        <w:t>(keadilan).</w:t>
      </w:r>
      <w:r>
        <w:rPr>
          <w:rStyle w:val="style38"/>
        </w:rPr>
        <w:footnoteReference w:id="6"/>
      </w:r>
      <w:r>
        <w:t xml:space="preserve"> </w:t>
      </w:r>
      <w:r>
        <w:rPr>
          <w:lang w:val="en-US"/>
        </w:rPr>
        <w:t xml:space="preserve">Hikmah berkaitan dengan kesempurnaan kekuatan rasional, syaja'ah berkaitan dengan pengendalian kekuatan amarah, sedangkan </w:t>
      </w:r>
      <w:r>
        <w:rPr>
          <w:i/>
          <w:iCs/>
          <w:lang w:val="en-US"/>
        </w:rPr>
        <w:t>'iffah</w:t>
      </w:r>
      <w:r>
        <w:rPr>
          <w:lang w:val="en-US"/>
        </w:rPr>
        <w:t xml:space="preserve"> berkaitan dengan pengendalian kekuatan syahwat. Keadilan muncul ketika berbagai kekuatan jiwa tersebut berada dalam </w:t>
      </w:r>
      <w:r>
        <w:rPr>
          <w:lang w:val="en-US"/>
        </w:rPr>
        <w:t>keadaan</w:t>
      </w:r>
      <w:r>
        <w:rPr>
          <w:lang w:val="en-US"/>
        </w:rPr>
        <w:t xml:space="preserve"> </w:t>
      </w:r>
      <w:r>
        <w:rPr>
          <w:lang w:val="en-US"/>
        </w:rPr>
        <w:t>seimbang</w:t>
      </w:r>
      <w:r>
        <w:rPr>
          <w:lang w:val="en-US"/>
        </w:rPr>
        <w:t xml:space="preserve"> dan </w:t>
      </w:r>
      <w:r>
        <w:rPr>
          <w:lang w:val="en-US"/>
        </w:rPr>
        <w:t>menjalankan</w:t>
      </w:r>
      <w:r>
        <w:rPr>
          <w:lang w:val="en-US"/>
        </w:rPr>
        <w:t xml:space="preserve"> </w:t>
      </w:r>
      <w:r>
        <w:rPr>
          <w:lang w:val="en-US"/>
        </w:rPr>
        <w:t>fungsinya</w:t>
      </w:r>
      <w:r>
        <w:rPr>
          <w:lang w:val="en-US"/>
        </w:rPr>
        <w:t xml:space="preserve"> </w:t>
      </w:r>
      <w:r>
        <w:rPr>
          <w:lang w:val="en-US"/>
        </w:rPr>
        <w:t>secara</w:t>
      </w:r>
      <w:r>
        <w:rPr>
          <w:lang w:val="en-US"/>
        </w:rPr>
        <w:t xml:space="preserve"> </w:t>
      </w:r>
      <w:r>
        <w:rPr>
          <w:lang w:val="en-US"/>
        </w:rPr>
        <w:t>tepat</w:t>
      </w:r>
      <w:r>
        <w:rPr>
          <w:lang w:val="en-US"/>
        </w:rPr>
        <w:t>.</w:t>
      </w:r>
    </w:p>
    <w:p w14:paraId="34D25342">
      <w:pPr>
        <w:pStyle w:val="style4115"/>
        <w:spacing w:lineRule="auto" w:line="360"/>
        <w:ind w:firstLine="720"/>
        <w:jc w:val="both"/>
        <w:rPr/>
      </w:pPr>
      <w:r>
        <w:t xml:space="preserve">Jika </w:t>
      </w:r>
      <w:r>
        <w:t>dibandingkan</w:t>
      </w:r>
      <w:r>
        <w:t xml:space="preserve">, Al-Ghazali dan </w:t>
      </w:r>
      <w:r>
        <w:t>Miskawaih</w:t>
      </w:r>
      <w:r>
        <w:t xml:space="preserve"> </w:t>
      </w:r>
      <w:r>
        <w:t>sama-sama</w:t>
      </w:r>
      <w:r>
        <w:t xml:space="preserve"> </w:t>
      </w:r>
      <w:r>
        <w:t>memandang</w:t>
      </w:r>
      <w:r>
        <w:t xml:space="preserve"> </w:t>
      </w:r>
      <w:r>
        <w:t>kondisi</w:t>
      </w:r>
      <w:r>
        <w:t xml:space="preserve"> </w:t>
      </w:r>
      <w:r>
        <w:t>jiwa</w:t>
      </w:r>
      <w:r>
        <w:t xml:space="preserve"> </w:t>
      </w:r>
      <w:r>
        <w:t>sebagai</w:t>
      </w:r>
      <w:r>
        <w:t xml:space="preserve"> </w:t>
      </w:r>
      <w:r>
        <w:t>dasar</w:t>
      </w:r>
      <w:r>
        <w:t xml:space="preserve"> </w:t>
      </w:r>
      <w:r>
        <w:t>terbentuknya</w:t>
      </w:r>
      <w:r>
        <w:t xml:space="preserve"> </w:t>
      </w:r>
      <w:r>
        <w:t>akhlak</w:t>
      </w:r>
      <w:r>
        <w:t xml:space="preserve">, </w:t>
      </w:r>
      <w:r>
        <w:t>tetapi</w:t>
      </w:r>
      <w:r>
        <w:t xml:space="preserve"> </w:t>
      </w:r>
      <w:r>
        <w:t>keduanya</w:t>
      </w:r>
      <w:r>
        <w:t xml:space="preserve"> </w:t>
      </w:r>
      <w:r>
        <w:t>memberikan</w:t>
      </w:r>
      <w:r>
        <w:t xml:space="preserve"> </w:t>
      </w:r>
      <w:r>
        <w:t>penekanan</w:t>
      </w:r>
      <w:r>
        <w:t xml:space="preserve"> yang </w:t>
      </w:r>
      <w:r>
        <w:t>berbeda</w:t>
      </w:r>
      <w:r>
        <w:t xml:space="preserve">. Al-Ghazali </w:t>
      </w:r>
      <w:r>
        <w:t>lebih</w:t>
      </w:r>
      <w:r>
        <w:t xml:space="preserve"> </w:t>
      </w:r>
      <w:r>
        <w:t>menempatkan</w:t>
      </w:r>
      <w:r>
        <w:t xml:space="preserve"> </w:t>
      </w:r>
      <w:r>
        <w:t>pembinaan</w:t>
      </w:r>
      <w:r>
        <w:t xml:space="preserve"> </w:t>
      </w:r>
      <w:r>
        <w:t>jiwa</w:t>
      </w:r>
      <w:r>
        <w:t xml:space="preserve"> </w:t>
      </w:r>
      <w:r>
        <w:t>dalam</w:t>
      </w:r>
      <w:r>
        <w:t xml:space="preserve"> </w:t>
      </w:r>
      <w:r>
        <w:t>hubungan</w:t>
      </w:r>
      <w:r>
        <w:t xml:space="preserve"> </w:t>
      </w:r>
      <w:r>
        <w:t>antara</w:t>
      </w:r>
      <w:r>
        <w:t xml:space="preserve"> </w:t>
      </w:r>
      <w:r>
        <w:t>akal</w:t>
      </w:r>
      <w:r>
        <w:t xml:space="preserve">, </w:t>
      </w:r>
      <w:r>
        <w:t>hati</w:t>
      </w:r>
      <w:r>
        <w:t xml:space="preserve">, </w:t>
      </w:r>
      <w:r>
        <w:t>hawa</w:t>
      </w:r>
      <w:r>
        <w:t xml:space="preserve"> </w:t>
      </w:r>
      <w:r>
        <w:t>nafsu</w:t>
      </w:r>
      <w:r>
        <w:t xml:space="preserve">, dan </w:t>
      </w:r>
      <w:r>
        <w:t>kehidupan</w:t>
      </w:r>
      <w:r>
        <w:t xml:space="preserve"> spiritual </w:t>
      </w:r>
      <w:r>
        <w:t>manusia</w:t>
      </w:r>
      <w:r>
        <w:t xml:space="preserve">. </w:t>
      </w:r>
      <w:r>
        <w:t>Sementara</w:t>
      </w:r>
      <w:r>
        <w:t xml:space="preserve"> </w:t>
      </w:r>
      <w:r>
        <w:t>itu</w:t>
      </w:r>
      <w:r>
        <w:t xml:space="preserve">, </w:t>
      </w:r>
      <w:r>
        <w:t>Miskawaih</w:t>
      </w:r>
      <w:r>
        <w:t xml:space="preserve"> </w:t>
      </w:r>
      <w:r>
        <w:t>menjelaskan</w:t>
      </w:r>
      <w:r>
        <w:t xml:space="preserve"> </w:t>
      </w:r>
      <w:r>
        <w:t>pembentukan</w:t>
      </w:r>
      <w:r>
        <w:t xml:space="preserve"> </w:t>
      </w:r>
      <w:r>
        <w:t>akhlak</w:t>
      </w:r>
      <w:r>
        <w:t xml:space="preserve"> </w:t>
      </w:r>
      <w:r>
        <w:t>melalui</w:t>
      </w:r>
      <w:r>
        <w:t xml:space="preserve"> </w:t>
      </w:r>
      <w:r>
        <w:t>keseimbangan</w:t>
      </w:r>
      <w:r>
        <w:t xml:space="preserve"> </w:t>
      </w:r>
      <w:r>
        <w:t>tiga</w:t>
      </w:r>
      <w:r>
        <w:t xml:space="preserve"> </w:t>
      </w:r>
      <w:r>
        <w:t>kekuatan</w:t>
      </w:r>
      <w:r>
        <w:t xml:space="preserve"> </w:t>
      </w:r>
      <w:r>
        <w:t>jiwa</w:t>
      </w:r>
      <w:r>
        <w:t xml:space="preserve">, </w:t>
      </w:r>
      <w:r>
        <w:t>yaitu</w:t>
      </w:r>
      <w:r>
        <w:t xml:space="preserve"> </w:t>
      </w:r>
      <w:r>
        <w:t>kekuatan</w:t>
      </w:r>
      <w:r>
        <w:t xml:space="preserve"> </w:t>
      </w:r>
      <w:r>
        <w:t>rasional</w:t>
      </w:r>
      <w:r>
        <w:t xml:space="preserve">, </w:t>
      </w:r>
      <w:r>
        <w:t>amarah</w:t>
      </w:r>
      <w:r>
        <w:t xml:space="preserve">, dan </w:t>
      </w:r>
      <w:r>
        <w:t>syahwat</w:t>
      </w:r>
      <w:r>
        <w:t xml:space="preserve">. Dengan </w:t>
      </w:r>
      <w:r>
        <w:t>demikian</w:t>
      </w:r>
      <w:r>
        <w:t xml:space="preserve">, perbedaan </w:t>
      </w:r>
      <w:r>
        <w:t>keduanya</w:t>
      </w:r>
      <w:r>
        <w:t xml:space="preserve"> </w:t>
      </w:r>
      <w:r>
        <w:t>tidak</w:t>
      </w:r>
      <w:r>
        <w:t xml:space="preserve"> </w:t>
      </w:r>
      <w:r>
        <w:t>terletak</w:t>
      </w:r>
      <w:r>
        <w:t xml:space="preserve"> pada </w:t>
      </w:r>
      <w:r>
        <w:t>pentingnya</w:t>
      </w:r>
      <w:r>
        <w:t xml:space="preserve"> </w:t>
      </w:r>
      <w:r>
        <w:t>pembinaan</w:t>
      </w:r>
      <w:r>
        <w:t xml:space="preserve"> </w:t>
      </w:r>
      <w:r>
        <w:t>jiwa</w:t>
      </w:r>
      <w:r>
        <w:t xml:space="preserve">, </w:t>
      </w:r>
      <w:r>
        <w:t>melainkan</w:t>
      </w:r>
      <w:r>
        <w:t xml:space="preserve"> pada </w:t>
      </w:r>
      <w:r>
        <w:t>cara</w:t>
      </w:r>
      <w:r>
        <w:t xml:space="preserve"> </w:t>
      </w:r>
      <w:r>
        <w:t>menjelaskan</w:t>
      </w:r>
      <w:r>
        <w:t xml:space="preserve"> proses </w:t>
      </w:r>
      <w:r>
        <w:t>tercapainya</w:t>
      </w:r>
      <w:r>
        <w:t xml:space="preserve"> </w:t>
      </w:r>
      <w:r>
        <w:t>akhlak</w:t>
      </w:r>
      <w:r>
        <w:t xml:space="preserve"> yang </w:t>
      </w:r>
      <w:r>
        <w:t>baik</w:t>
      </w:r>
      <w:r>
        <w:t>.</w:t>
      </w:r>
    </w:p>
    <w:p w14:paraId="4ECDD9CC">
      <w:pPr>
        <w:pStyle w:val="style4115"/>
        <w:spacing w:lineRule="auto" w:line="360"/>
        <w:ind w:firstLine="720"/>
        <w:jc w:val="both"/>
        <w:rPr/>
      </w:pPr>
    </w:p>
    <w:tbl>
      <w:tblPr>
        <w:tblStyle w:val="style154"/>
        <w:tblW w:w="0" w:type="auto"/>
        <w:tblInd w:w="1080" w:type="dxa"/>
        <w:tblLook w:val="04A0" w:firstRow="1" w:lastRow="0" w:firstColumn="1" w:lastColumn="0" w:noHBand="0" w:noVBand="1"/>
      </w:tblPr>
      <w:tblGrid>
        <w:gridCol w:w="2373"/>
        <w:gridCol w:w="2408"/>
        <w:gridCol w:w="2459"/>
      </w:tblGrid>
      <w:tr w14:paraId="5269B72A">
        <w:trPr>
          <w:trHeight w:val="258" w:hRule="atLeast"/>
        </w:trPr>
        <w:tc>
          <w:tcPr>
            <w:tcW w:w="2373" w:type="dxa"/>
            <w:tcBorders/>
          </w:tcPr>
          <w:p w14:paraId="67372E85">
            <w:pPr>
              <w:pStyle w:val="style4115"/>
              <w:ind w:left="142"/>
              <w:jc w:val="both"/>
              <w:rPr>
                <w:b/>
                <w:bCs/>
              </w:rPr>
            </w:pPr>
            <w:r>
              <w:rPr>
                <w:b/>
                <w:bCs/>
              </w:rPr>
              <w:t>ASPEK</w:t>
            </w:r>
          </w:p>
        </w:tc>
        <w:tc>
          <w:tcPr>
            <w:tcW w:w="2408" w:type="dxa"/>
            <w:tcBorders/>
          </w:tcPr>
          <w:p w14:paraId="4B0090BD">
            <w:pPr>
              <w:pStyle w:val="style4115"/>
              <w:ind w:left="142"/>
              <w:jc w:val="both"/>
              <w:rPr>
                <w:b/>
                <w:bCs/>
              </w:rPr>
            </w:pPr>
            <w:r>
              <w:rPr>
                <w:b/>
                <w:bCs/>
              </w:rPr>
              <w:t>AL-GHAZALI</w:t>
            </w:r>
          </w:p>
        </w:tc>
        <w:tc>
          <w:tcPr>
            <w:tcW w:w="2459" w:type="dxa"/>
            <w:tcBorders/>
          </w:tcPr>
          <w:p w14:paraId="6FBD7621">
            <w:pPr>
              <w:pStyle w:val="style4115"/>
              <w:ind w:left="142"/>
              <w:jc w:val="both"/>
              <w:rPr>
                <w:b/>
                <w:bCs/>
              </w:rPr>
            </w:pPr>
            <w:r>
              <w:rPr>
                <w:b/>
                <w:bCs/>
              </w:rPr>
              <w:t>MISKAWAIH</w:t>
            </w:r>
          </w:p>
        </w:tc>
      </w:tr>
      <w:tr w14:paraId="0F8E50AA">
        <w:tblPrEx/>
        <w:trPr>
          <w:trHeight w:val="1323" w:hRule="atLeast"/>
        </w:trPr>
        <w:tc>
          <w:tcPr>
            <w:tcW w:w="2373" w:type="dxa"/>
            <w:tcBorders/>
          </w:tcPr>
          <w:p w14:paraId="3CA4A4BE">
            <w:pPr>
              <w:pStyle w:val="style4115"/>
              <w:ind w:left="142"/>
              <w:jc w:val="both"/>
              <w:rPr>
                <w:b/>
                <w:bCs/>
              </w:rPr>
            </w:pPr>
            <w:r>
              <w:rPr>
                <w:b/>
                <w:bCs/>
              </w:rPr>
              <w:t>Pengertian jiwa</w:t>
            </w:r>
          </w:p>
        </w:tc>
        <w:tc>
          <w:tcPr>
            <w:tcW w:w="2408" w:type="dxa"/>
            <w:tcBorders/>
          </w:tcPr>
          <w:p w14:paraId="1350E8BD">
            <w:pPr>
              <w:pStyle w:val="style0"/>
              <w:jc w:val="both"/>
              <w:rPr>
                <w:rFonts w:ascii="Times New Roman" w:cs="Times New Roman" w:hAnsi="Times New Roman"/>
                <w:sz w:val="24"/>
                <w:szCs w:val="24"/>
              </w:rPr>
            </w:pPr>
            <w:r>
              <w:rPr>
                <w:rFonts w:ascii="Times New Roman" w:cs="Times New Roman" w:hAnsi="Times New Roman"/>
                <w:sz w:val="24"/>
                <w:szCs w:val="24"/>
              </w:rPr>
              <w:t xml:space="preserve">Jiwa </w:t>
            </w:r>
            <w:r>
              <w:rPr>
                <w:rFonts w:ascii="Times New Roman" w:cs="Times New Roman" w:hAnsi="Times New Roman"/>
                <w:sz w:val="24"/>
                <w:szCs w:val="24"/>
              </w:rPr>
              <w:t>merupakan</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penting</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yang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akal</w:t>
            </w:r>
            <w:r>
              <w:rPr>
                <w:rFonts w:ascii="Times New Roman" w:cs="Times New Roman" w:hAnsi="Times New Roman"/>
                <w:sz w:val="24"/>
                <w:szCs w:val="24"/>
              </w:rPr>
              <w:t xml:space="preserve">, </w:t>
            </w:r>
            <w:r>
              <w:rPr>
                <w:rFonts w:ascii="Times New Roman" w:cs="Times New Roman" w:hAnsi="Times New Roman"/>
                <w:sz w:val="24"/>
                <w:szCs w:val="24"/>
              </w:rPr>
              <w:t>hati</w:t>
            </w:r>
            <w:r>
              <w:rPr>
                <w:rFonts w:ascii="Times New Roman" w:cs="Times New Roman" w:hAnsi="Times New Roman"/>
                <w:sz w:val="24"/>
                <w:szCs w:val="24"/>
              </w:rPr>
              <w:t xml:space="preserve">, dan </w:t>
            </w:r>
            <w:r>
              <w:rPr>
                <w:rFonts w:ascii="Times New Roman" w:cs="Times New Roman" w:hAnsi="Times New Roman"/>
                <w:sz w:val="24"/>
                <w:szCs w:val="24"/>
              </w:rPr>
              <w:t>ruh</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memiliki</w:t>
            </w:r>
            <w:r>
              <w:rPr>
                <w:rFonts w:ascii="Times New Roman" w:cs="Times New Roman" w:hAnsi="Times New Roman"/>
                <w:sz w:val="24"/>
                <w:szCs w:val="24"/>
              </w:rPr>
              <w:t xml:space="preserve"> </w:t>
            </w:r>
            <w:r>
              <w:rPr>
                <w:rFonts w:ascii="Times New Roman" w:cs="Times New Roman" w:hAnsi="Times New Roman"/>
                <w:sz w:val="24"/>
                <w:szCs w:val="24"/>
              </w:rPr>
              <w:t>dimensi</w:t>
            </w:r>
            <w:r>
              <w:rPr>
                <w:rFonts w:ascii="Times New Roman" w:cs="Times New Roman" w:hAnsi="Times New Roman"/>
                <w:sz w:val="24"/>
                <w:szCs w:val="24"/>
              </w:rPr>
              <w:t xml:space="preserve"> </w:t>
            </w:r>
            <w:r>
              <w:rPr>
                <w:rFonts w:ascii="Times New Roman" w:cs="Times New Roman" w:hAnsi="Times New Roman"/>
                <w:sz w:val="24"/>
                <w:szCs w:val="24"/>
              </w:rPr>
              <w:t>batin</w:t>
            </w:r>
            <w:r>
              <w:rPr>
                <w:rFonts w:ascii="Times New Roman" w:cs="Times New Roman" w:hAnsi="Times New Roman"/>
                <w:sz w:val="24"/>
                <w:szCs w:val="24"/>
              </w:rPr>
              <w:t xml:space="preserve"> dan spiritual.</w:t>
            </w:r>
          </w:p>
        </w:tc>
        <w:tc>
          <w:tcPr>
            <w:tcW w:w="2459" w:type="dxa"/>
            <w:tcBorders/>
          </w:tcPr>
          <w:p w14:paraId="21FD5ABA">
            <w:pPr>
              <w:pStyle w:val="style0"/>
              <w:jc w:val="both"/>
              <w:rPr>
                <w:rFonts w:ascii="Times New Roman" w:cs="Times New Roman" w:hAnsi="Times New Roman"/>
                <w:sz w:val="24"/>
                <w:szCs w:val="24"/>
              </w:rPr>
            </w:pPr>
            <w:r>
              <w:rPr>
                <w:rFonts w:ascii="Times New Roman" w:cs="Times New Roman" w:hAnsi="Times New Roman"/>
                <w:sz w:val="24"/>
                <w:szCs w:val="24"/>
              </w:rPr>
              <w:t xml:space="preserve">Jiwa </w:t>
            </w:r>
            <w:r>
              <w:rPr>
                <w:rFonts w:ascii="Times New Roman" w:cs="Times New Roman" w:hAnsi="Times New Roman"/>
                <w:sz w:val="24"/>
                <w:szCs w:val="24"/>
              </w:rPr>
              <w:t>merupakan</w:t>
            </w:r>
            <w:r>
              <w:rPr>
                <w:rFonts w:ascii="Times New Roman" w:cs="Times New Roman" w:hAnsi="Times New Roman"/>
                <w:sz w:val="24"/>
                <w:szCs w:val="24"/>
              </w:rPr>
              <w:t xml:space="preserve"> </w:t>
            </w:r>
            <w:r>
              <w:rPr>
                <w:rFonts w:ascii="Times New Roman" w:cs="Times New Roman" w:hAnsi="Times New Roman"/>
                <w:sz w:val="24"/>
                <w:szCs w:val="24"/>
              </w:rPr>
              <w:t>sesuatu</w:t>
            </w:r>
            <w:r>
              <w:rPr>
                <w:rFonts w:ascii="Times New Roman" w:cs="Times New Roman" w:hAnsi="Times New Roman"/>
                <w:sz w:val="24"/>
                <w:szCs w:val="24"/>
              </w:rPr>
              <w:t xml:space="preserve"> yang </w:t>
            </w:r>
            <w:r>
              <w:rPr>
                <w:rFonts w:ascii="Times New Roman" w:cs="Times New Roman" w:hAnsi="Times New Roman"/>
                <w:sz w:val="24"/>
                <w:szCs w:val="24"/>
              </w:rPr>
              <w:t>berbeda</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tubuh</w:t>
            </w:r>
            <w:r>
              <w:rPr>
                <w:rFonts w:ascii="Times New Roman" w:cs="Times New Roman" w:hAnsi="Times New Roman"/>
                <w:sz w:val="24"/>
                <w:szCs w:val="24"/>
              </w:rPr>
              <w:t xml:space="preserve"> dan </w:t>
            </w:r>
            <w:r>
              <w:rPr>
                <w:rFonts w:ascii="Times New Roman" w:cs="Times New Roman" w:hAnsi="Times New Roman"/>
                <w:sz w:val="24"/>
                <w:szCs w:val="24"/>
              </w:rPr>
              <w:t>menjadi</w:t>
            </w:r>
            <w:r>
              <w:rPr>
                <w:rFonts w:ascii="Times New Roman" w:cs="Times New Roman" w:hAnsi="Times New Roman"/>
                <w:sz w:val="24"/>
                <w:szCs w:val="24"/>
              </w:rPr>
              <w:t xml:space="preserve"> </w:t>
            </w:r>
            <w:r>
              <w:rPr>
                <w:rFonts w:ascii="Times New Roman" w:cs="Times New Roman" w:hAnsi="Times New Roman"/>
                <w:sz w:val="24"/>
                <w:szCs w:val="24"/>
              </w:rPr>
              <w:t>dasar</w:t>
            </w:r>
            <w:r>
              <w:rPr>
                <w:rFonts w:ascii="Times New Roman" w:cs="Times New Roman" w:hAnsi="Times New Roman"/>
                <w:sz w:val="24"/>
                <w:szCs w:val="24"/>
              </w:rPr>
              <w:t xml:space="preserve"> </w:t>
            </w:r>
            <w:r>
              <w:rPr>
                <w:rFonts w:ascii="Times New Roman" w:cs="Times New Roman" w:hAnsi="Times New Roman"/>
                <w:sz w:val="24"/>
                <w:szCs w:val="24"/>
              </w:rPr>
              <w:t>kemampuan</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berpikir</w:t>
            </w:r>
            <w:r>
              <w:rPr>
                <w:rFonts w:ascii="Times New Roman" w:cs="Times New Roman" w:hAnsi="Times New Roman"/>
                <w:sz w:val="24"/>
                <w:szCs w:val="24"/>
              </w:rPr>
              <w:t xml:space="preserve"> dan </w:t>
            </w:r>
            <w:r>
              <w:rPr>
                <w:rFonts w:ascii="Times New Roman" w:cs="Times New Roman" w:hAnsi="Times New Roman"/>
                <w:sz w:val="24"/>
                <w:szCs w:val="24"/>
              </w:rPr>
              <w:t>membentuk</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w:t>
            </w:r>
          </w:p>
        </w:tc>
      </w:tr>
      <w:tr w14:paraId="5C24E7B0">
        <w:tblPrEx/>
        <w:trPr>
          <w:trHeight w:val="1050" w:hRule="atLeast"/>
        </w:trPr>
        <w:tc>
          <w:tcPr>
            <w:tcW w:w="2373" w:type="dxa"/>
            <w:tcBorders/>
          </w:tcPr>
          <w:p w14:paraId="61B93AFC">
            <w:pPr>
              <w:pStyle w:val="style4115"/>
              <w:ind w:left="142"/>
              <w:jc w:val="both"/>
              <w:rPr>
                <w:b/>
                <w:bCs/>
              </w:rPr>
            </w:pPr>
            <w:r>
              <w:rPr>
                <w:b/>
                <w:bCs/>
              </w:rPr>
              <w:t>Kekuatan jiwa</w:t>
            </w:r>
          </w:p>
        </w:tc>
        <w:tc>
          <w:tcPr>
            <w:tcW w:w="2408" w:type="dxa"/>
            <w:tcBorders/>
          </w:tcPr>
          <w:p w14:paraId="1A18BC5A">
            <w:pPr>
              <w:pStyle w:val="style0"/>
              <w:jc w:val="both"/>
              <w:rPr>
                <w:rFonts w:ascii="Times New Roman" w:cs="Times New Roman" w:hAnsi="Times New Roman"/>
                <w:sz w:val="24"/>
                <w:szCs w:val="24"/>
              </w:rPr>
            </w:pPr>
            <w:r>
              <w:rPr>
                <w:rFonts w:ascii="Times New Roman" w:cs="Times New Roman" w:hAnsi="Times New Roman"/>
                <w:sz w:val="24"/>
                <w:szCs w:val="24"/>
              </w:rPr>
              <w:t>Menekankan</w:t>
            </w:r>
            <w:r>
              <w:rPr>
                <w:rFonts w:ascii="Times New Roman" w:cs="Times New Roman" w:hAnsi="Times New Roman"/>
                <w:sz w:val="24"/>
                <w:szCs w:val="24"/>
              </w:rPr>
              <w:t xml:space="preserve"> </w:t>
            </w:r>
            <w:r>
              <w:rPr>
                <w:rFonts w:ascii="Times New Roman" w:cs="Times New Roman" w:hAnsi="Times New Roman"/>
                <w:sz w:val="24"/>
                <w:szCs w:val="24"/>
              </w:rPr>
              <w:t>hubungan</w:t>
            </w:r>
            <w:r>
              <w:rPr>
                <w:rFonts w:ascii="Times New Roman" w:cs="Times New Roman" w:hAnsi="Times New Roman"/>
                <w:sz w:val="24"/>
                <w:szCs w:val="24"/>
              </w:rPr>
              <w:t xml:space="preserve"> </w:t>
            </w:r>
            <w:r>
              <w:rPr>
                <w:rFonts w:ascii="Times New Roman" w:cs="Times New Roman" w:hAnsi="Times New Roman"/>
                <w:sz w:val="24"/>
                <w:szCs w:val="24"/>
              </w:rPr>
              <w:t>antara</w:t>
            </w:r>
            <w:r>
              <w:rPr>
                <w:rFonts w:ascii="Times New Roman" w:cs="Times New Roman" w:hAnsi="Times New Roman"/>
                <w:sz w:val="24"/>
                <w:szCs w:val="24"/>
              </w:rPr>
              <w:t xml:space="preserve"> </w:t>
            </w:r>
            <w:r>
              <w:rPr>
                <w:rFonts w:ascii="Times New Roman" w:cs="Times New Roman" w:hAnsi="Times New Roman"/>
                <w:sz w:val="24"/>
                <w:szCs w:val="24"/>
              </w:rPr>
              <w:t>akal</w:t>
            </w:r>
            <w:r>
              <w:rPr>
                <w:rFonts w:ascii="Times New Roman" w:cs="Times New Roman" w:hAnsi="Times New Roman"/>
                <w:sz w:val="24"/>
                <w:szCs w:val="24"/>
              </w:rPr>
              <w:t xml:space="preserve">, </w:t>
            </w:r>
            <w:r>
              <w:rPr>
                <w:rFonts w:ascii="Times New Roman" w:cs="Times New Roman" w:hAnsi="Times New Roman"/>
                <w:sz w:val="24"/>
                <w:szCs w:val="24"/>
              </w:rPr>
              <w:t>hati</w:t>
            </w:r>
            <w:r>
              <w:rPr>
                <w:rFonts w:ascii="Times New Roman" w:cs="Times New Roman" w:hAnsi="Times New Roman"/>
                <w:sz w:val="24"/>
                <w:szCs w:val="24"/>
              </w:rPr>
              <w:t xml:space="preserve">, </w:t>
            </w:r>
            <w:r>
              <w:rPr>
                <w:rFonts w:ascii="Times New Roman" w:cs="Times New Roman" w:hAnsi="Times New Roman"/>
                <w:sz w:val="24"/>
                <w:szCs w:val="24"/>
              </w:rPr>
              <w:t>hawa</w:t>
            </w:r>
            <w:r>
              <w:rPr>
                <w:rFonts w:ascii="Times New Roman" w:cs="Times New Roman" w:hAnsi="Times New Roman"/>
                <w:sz w:val="24"/>
                <w:szCs w:val="24"/>
              </w:rPr>
              <w:t xml:space="preserve"> </w:t>
            </w:r>
            <w:r>
              <w:rPr>
                <w:rFonts w:ascii="Times New Roman" w:cs="Times New Roman" w:hAnsi="Times New Roman"/>
                <w:sz w:val="24"/>
                <w:szCs w:val="24"/>
              </w:rPr>
              <w:t>nafsu</w:t>
            </w:r>
            <w:r>
              <w:rPr>
                <w:rFonts w:ascii="Times New Roman" w:cs="Times New Roman" w:hAnsi="Times New Roman"/>
                <w:sz w:val="24"/>
                <w:szCs w:val="24"/>
              </w:rPr>
              <w:t xml:space="preserve">, dan </w:t>
            </w:r>
            <w:r>
              <w:rPr>
                <w:rFonts w:ascii="Times New Roman" w:cs="Times New Roman" w:hAnsi="Times New Roman"/>
                <w:sz w:val="24"/>
                <w:szCs w:val="24"/>
              </w:rPr>
              <w:t>aspek</w:t>
            </w:r>
            <w:r>
              <w:rPr>
                <w:rFonts w:ascii="Times New Roman" w:cs="Times New Roman" w:hAnsi="Times New Roman"/>
                <w:sz w:val="24"/>
                <w:szCs w:val="24"/>
              </w:rPr>
              <w:t xml:space="preserve"> spiritual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w:t>
            </w:r>
          </w:p>
        </w:tc>
        <w:tc>
          <w:tcPr>
            <w:tcW w:w="2459" w:type="dxa"/>
            <w:tcBorders/>
          </w:tcPr>
          <w:p w14:paraId="41FE8443">
            <w:pPr>
              <w:pStyle w:val="style0"/>
              <w:jc w:val="both"/>
              <w:rPr>
                <w:rFonts w:ascii="Times New Roman" w:cs="Times New Roman" w:hAnsi="Times New Roman"/>
                <w:sz w:val="24"/>
                <w:szCs w:val="24"/>
              </w:rPr>
            </w:pPr>
            <w:r>
              <w:rPr>
                <w:rFonts w:ascii="Times New Roman" w:cs="Times New Roman" w:hAnsi="Times New Roman"/>
                <w:sz w:val="24"/>
                <w:szCs w:val="24"/>
              </w:rPr>
              <w:t>Terdiri</w:t>
            </w:r>
            <w:r>
              <w:rPr>
                <w:rFonts w:ascii="Times New Roman" w:cs="Times New Roman" w:hAnsi="Times New Roman"/>
                <w:sz w:val="24"/>
                <w:szCs w:val="24"/>
              </w:rPr>
              <w:t xml:space="preserve"> </w:t>
            </w:r>
            <w:r>
              <w:rPr>
                <w:rFonts w:ascii="Times New Roman" w:cs="Times New Roman" w:hAnsi="Times New Roman"/>
                <w:sz w:val="24"/>
                <w:szCs w:val="24"/>
              </w:rPr>
              <w:t>atas</w:t>
            </w:r>
            <w:r>
              <w:rPr>
                <w:rFonts w:ascii="Times New Roman" w:cs="Times New Roman" w:hAnsi="Times New Roman"/>
                <w:sz w:val="24"/>
                <w:szCs w:val="24"/>
              </w:rPr>
              <w:t xml:space="preserve"> </w:t>
            </w:r>
            <w:r>
              <w:rPr>
                <w:rFonts w:ascii="Times New Roman" w:cs="Times New Roman" w:hAnsi="Times New Roman"/>
                <w:sz w:val="24"/>
                <w:szCs w:val="24"/>
              </w:rPr>
              <w:t>kekuatan</w:t>
            </w:r>
            <w:r>
              <w:rPr>
                <w:rFonts w:ascii="Times New Roman" w:cs="Times New Roman" w:hAnsi="Times New Roman"/>
                <w:sz w:val="24"/>
                <w:szCs w:val="24"/>
              </w:rPr>
              <w:t xml:space="preserve"> </w:t>
            </w:r>
            <w:r>
              <w:rPr>
                <w:rFonts w:ascii="Times New Roman" w:cs="Times New Roman" w:hAnsi="Times New Roman"/>
                <w:sz w:val="24"/>
                <w:szCs w:val="24"/>
              </w:rPr>
              <w:t>rasional</w:t>
            </w:r>
            <w:r>
              <w:rPr>
                <w:rFonts w:ascii="Times New Roman" w:cs="Times New Roman" w:hAnsi="Times New Roman"/>
                <w:sz w:val="24"/>
                <w:szCs w:val="24"/>
              </w:rPr>
              <w:t xml:space="preserve">, </w:t>
            </w:r>
            <w:r>
              <w:rPr>
                <w:rFonts w:ascii="Times New Roman" w:cs="Times New Roman" w:hAnsi="Times New Roman"/>
                <w:sz w:val="24"/>
                <w:szCs w:val="24"/>
              </w:rPr>
              <w:t>amarah</w:t>
            </w:r>
            <w:r>
              <w:rPr>
                <w:rFonts w:ascii="Times New Roman" w:cs="Times New Roman" w:hAnsi="Times New Roman"/>
                <w:sz w:val="24"/>
                <w:szCs w:val="24"/>
              </w:rPr>
              <w:t xml:space="preserve">, dan </w:t>
            </w:r>
            <w:r>
              <w:rPr>
                <w:rFonts w:ascii="Times New Roman" w:cs="Times New Roman" w:hAnsi="Times New Roman"/>
                <w:sz w:val="24"/>
                <w:szCs w:val="24"/>
              </w:rPr>
              <w:t>syahwat</w:t>
            </w:r>
            <w:r>
              <w:rPr>
                <w:rFonts w:ascii="Times New Roman" w:cs="Times New Roman" w:hAnsi="Times New Roman"/>
                <w:sz w:val="24"/>
                <w:szCs w:val="24"/>
              </w:rPr>
              <w:t xml:space="preserve"> yang </w:t>
            </w:r>
            <w:r>
              <w:rPr>
                <w:rFonts w:ascii="Times New Roman" w:cs="Times New Roman" w:hAnsi="Times New Roman"/>
                <w:sz w:val="24"/>
                <w:szCs w:val="24"/>
              </w:rPr>
              <w:t>perlu</w:t>
            </w:r>
            <w:r>
              <w:rPr>
                <w:rFonts w:ascii="Times New Roman" w:cs="Times New Roman" w:hAnsi="Times New Roman"/>
                <w:sz w:val="24"/>
                <w:szCs w:val="24"/>
              </w:rPr>
              <w:t xml:space="preserve"> </w:t>
            </w:r>
            <w:r>
              <w:rPr>
                <w:rFonts w:ascii="Times New Roman" w:cs="Times New Roman" w:hAnsi="Times New Roman"/>
                <w:sz w:val="24"/>
                <w:szCs w:val="24"/>
              </w:rPr>
              <w:t>diarahkan</w:t>
            </w:r>
            <w:r>
              <w:rPr>
                <w:rFonts w:ascii="Times New Roman" w:cs="Times New Roman" w:hAnsi="Times New Roman"/>
                <w:sz w:val="24"/>
                <w:szCs w:val="24"/>
              </w:rPr>
              <w:t xml:space="preserve">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seimbang</w:t>
            </w:r>
            <w:r>
              <w:rPr>
                <w:rFonts w:ascii="Times New Roman" w:cs="Times New Roman" w:hAnsi="Times New Roman"/>
                <w:sz w:val="24"/>
                <w:szCs w:val="24"/>
              </w:rPr>
              <w:t>.</w:t>
            </w:r>
          </w:p>
        </w:tc>
      </w:tr>
      <w:tr w14:paraId="763173A2">
        <w:tblPrEx/>
        <w:trPr>
          <w:trHeight w:val="791" w:hRule="atLeast"/>
        </w:trPr>
        <w:tc>
          <w:tcPr>
            <w:tcW w:w="2373" w:type="dxa"/>
            <w:tcBorders/>
          </w:tcPr>
          <w:p w14:paraId="0ED9339E">
            <w:pPr>
              <w:pStyle w:val="style4115"/>
              <w:ind w:left="142"/>
              <w:jc w:val="both"/>
              <w:rPr>
                <w:b/>
                <w:bCs/>
              </w:rPr>
            </w:pPr>
            <w:r>
              <w:rPr>
                <w:b/>
                <w:bCs/>
              </w:rPr>
              <w:t>Peran akal</w:t>
            </w:r>
          </w:p>
        </w:tc>
        <w:tc>
          <w:tcPr>
            <w:tcW w:w="2408" w:type="dxa"/>
            <w:tcBorders/>
          </w:tcPr>
          <w:p w14:paraId="3D9DDE5C">
            <w:pPr>
              <w:pStyle w:val="style0"/>
              <w:jc w:val="both"/>
              <w:rPr>
                <w:rFonts w:ascii="Times New Roman" w:cs="Times New Roman" w:hAnsi="Times New Roman"/>
                <w:sz w:val="24"/>
                <w:szCs w:val="24"/>
              </w:rPr>
            </w:pPr>
            <w:r>
              <w:rPr>
                <w:rFonts w:ascii="Times New Roman" w:cs="Times New Roman" w:hAnsi="Times New Roman"/>
                <w:sz w:val="24"/>
                <w:szCs w:val="24"/>
              </w:rPr>
              <w:t>Mengarahkan</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membedakan</w:t>
            </w:r>
            <w:r>
              <w:rPr>
                <w:rFonts w:ascii="Times New Roman" w:cs="Times New Roman" w:hAnsi="Times New Roman"/>
                <w:sz w:val="24"/>
                <w:szCs w:val="24"/>
              </w:rPr>
              <w:t xml:space="preserve"> </w:t>
            </w:r>
            <w:r>
              <w:rPr>
                <w:rFonts w:ascii="Times New Roman" w:cs="Times New Roman" w:hAnsi="Times New Roman"/>
                <w:sz w:val="24"/>
                <w:szCs w:val="24"/>
              </w:rPr>
              <w:t>kebaikan</w:t>
            </w:r>
            <w:r>
              <w:rPr>
                <w:rFonts w:ascii="Times New Roman" w:cs="Times New Roman" w:hAnsi="Times New Roman"/>
                <w:sz w:val="24"/>
                <w:szCs w:val="24"/>
              </w:rPr>
              <w:t xml:space="preserve"> dan </w:t>
            </w:r>
            <w:r>
              <w:rPr>
                <w:rFonts w:ascii="Times New Roman" w:cs="Times New Roman" w:hAnsi="Times New Roman"/>
                <w:sz w:val="24"/>
                <w:szCs w:val="24"/>
              </w:rPr>
              <w:t>keburukan</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mengendalikan</w:t>
            </w:r>
            <w:r>
              <w:rPr>
                <w:rFonts w:ascii="Times New Roman" w:cs="Times New Roman" w:hAnsi="Times New Roman"/>
                <w:sz w:val="24"/>
                <w:szCs w:val="24"/>
              </w:rPr>
              <w:t xml:space="preserve"> </w:t>
            </w:r>
            <w:r>
              <w:rPr>
                <w:rFonts w:ascii="Times New Roman" w:cs="Times New Roman" w:hAnsi="Times New Roman"/>
                <w:sz w:val="24"/>
                <w:szCs w:val="24"/>
              </w:rPr>
              <w:t>dorongan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w:t>
            </w:r>
          </w:p>
        </w:tc>
        <w:tc>
          <w:tcPr>
            <w:tcW w:w="2459" w:type="dxa"/>
            <w:tcBorders/>
          </w:tcPr>
          <w:p w14:paraId="6C683E78">
            <w:pPr>
              <w:pStyle w:val="style0"/>
              <w:jc w:val="both"/>
              <w:rPr>
                <w:rFonts w:ascii="Times New Roman" w:cs="Times New Roman" w:hAnsi="Times New Roman"/>
                <w:sz w:val="24"/>
                <w:szCs w:val="24"/>
              </w:rPr>
            </w:pPr>
            <w:r>
              <w:rPr>
                <w:rFonts w:ascii="Times New Roman" w:cs="Times New Roman" w:hAnsi="Times New Roman"/>
                <w:sz w:val="24"/>
                <w:szCs w:val="24"/>
              </w:rPr>
              <w:t>Mengatur</w:t>
            </w:r>
            <w:r>
              <w:rPr>
                <w:rFonts w:ascii="Times New Roman" w:cs="Times New Roman" w:hAnsi="Times New Roman"/>
                <w:sz w:val="24"/>
                <w:szCs w:val="24"/>
              </w:rPr>
              <w:t xml:space="preserve"> </w:t>
            </w:r>
            <w:r>
              <w:rPr>
                <w:rFonts w:ascii="Times New Roman" w:cs="Times New Roman" w:hAnsi="Times New Roman"/>
                <w:sz w:val="24"/>
                <w:szCs w:val="24"/>
              </w:rPr>
              <w:t>kekuatan</w:t>
            </w:r>
            <w:r>
              <w:rPr>
                <w:rFonts w:ascii="Times New Roman" w:cs="Times New Roman" w:hAnsi="Times New Roman"/>
                <w:sz w:val="24"/>
                <w:szCs w:val="24"/>
              </w:rPr>
              <w:t xml:space="preserve"> </w:t>
            </w:r>
            <w:r>
              <w:rPr>
                <w:rFonts w:ascii="Times New Roman" w:cs="Times New Roman" w:hAnsi="Times New Roman"/>
                <w:sz w:val="24"/>
                <w:szCs w:val="24"/>
              </w:rPr>
              <w:t>amarah</w:t>
            </w:r>
            <w:r>
              <w:rPr>
                <w:rFonts w:ascii="Times New Roman" w:cs="Times New Roman" w:hAnsi="Times New Roman"/>
                <w:sz w:val="24"/>
                <w:szCs w:val="24"/>
              </w:rPr>
              <w:t xml:space="preserve"> dan </w:t>
            </w:r>
            <w:r>
              <w:rPr>
                <w:rFonts w:ascii="Times New Roman" w:cs="Times New Roman" w:hAnsi="Times New Roman"/>
                <w:sz w:val="24"/>
                <w:szCs w:val="24"/>
              </w:rPr>
              <w:t>syahwat</w:t>
            </w:r>
            <w:r>
              <w:rPr>
                <w:rFonts w:ascii="Times New Roman" w:cs="Times New Roman" w:hAnsi="Times New Roman"/>
                <w:sz w:val="24"/>
                <w:szCs w:val="24"/>
              </w:rPr>
              <w:t xml:space="preserve"> agar </w:t>
            </w:r>
            <w:r>
              <w:rPr>
                <w:rFonts w:ascii="Times New Roman" w:cs="Times New Roman" w:hAnsi="Times New Roman"/>
                <w:sz w:val="24"/>
                <w:szCs w:val="24"/>
              </w:rPr>
              <w:t>tetap</w:t>
            </w:r>
            <w:r>
              <w:rPr>
                <w:rFonts w:ascii="Times New Roman" w:cs="Times New Roman" w:hAnsi="Times New Roman"/>
                <w:sz w:val="24"/>
                <w:szCs w:val="24"/>
              </w:rPr>
              <w:t xml:space="preserve"> </w:t>
            </w:r>
            <w:r>
              <w:rPr>
                <w:rFonts w:ascii="Times New Roman" w:cs="Times New Roman" w:hAnsi="Times New Roman"/>
                <w:sz w:val="24"/>
                <w:szCs w:val="24"/>
              </w:rPr>
              <w:t>berada</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seimbang</w:t>
            </w:r>
            <w:r>
              <w:rPr>
                <w:rFonts w:ascii="Times New Roman" w:cs="Times New Roman" w:hAnsi="Times New Roman"/>
                <w:sz w:val="24"/>
                <w:szCs w:val="24"/>
              </w:rPr>
              <w:t>.</w:t>
            </w:r>
          </w:p>
        </w:tc>
      </w:tr>
      <w:tr w14:paraId="599863CD">
        <w:tblPrEx/>
        <w:trPr>
          <w:trHeight w:val="1050" w:hRule="atLeast"/>
        </w:trPr>
        <w:tc>
          <w:tcPr>
            <w:tcW w:w="2373" w:type="dxa"/>
            <w:tcBorders/>
          </w:tcPr>
          <w:p w14:paraId="622DF95F">
            <w:pPr>
              <w:pStyle w:val="style4115"/>
              <w:ind w:left="142"/>
              <w:jc w:val="both"/>
              <w:rPr>
                <w:b/>
                <w:bCs/>
              </w:rPr>
            </w:pPr>
            <w:r>
              <w:rPr>
                <w:b/>
                <w:bCs/>
              </w:rPr>
              <w:t>Hubungan dengan akhlak</w:t>
            </w:r>
          </w:p>
        </w:tc>
        <w:tc>
          <w:tcPr>
            <w:tcW w:w="2408" w:type="dxa"/>
            <w:tcBorders/>
          </w:tcPr>
          <w:p w14:paraId="18C4A488">
            <w:pPr>
              <w:pStyle w:val="style0"/>
              <w:jc w:val="both"/>
              <w:rPr>
                <w:rFonts w:ascii="Times New Roman" w:cs="Times New Roman" w:hAnsi="Times New Roman"/>
                <w:sz w:val="24"/>
                <w:szCs w:val="24"/>
              </w:rPr>
            </w:pPr>
            <w:r>
              <w:rPr>
                <w:rFonts w:ascii="Times New Roman" w:cs="Times New Roman" w:hAnsi="Times New Roman"/>
                <w:sz w:val="24"/>
                <w:szCs w:val="24"/>
              </w:rPr>
              <w:t>Akhlak</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dan </w:t>
            </w:r>
            <w:r>
              <w:rPr>
                <w:rFonts w:ascii="Times New Roman" w:cs="Times New Roman" w:hAnsi="Times New Roman"/>
                <w:sz w:val="24"/>
                <w:szCs w:val="24"/>
              </w:rPr>
              <w:t>terarah</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tercermin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w:t>
            </w:r>
          </w:p>
        </w:tc>
        <w:tc>
          <w:tcPr>
            <w:tcW w:w="2459" w:type="dxa"/>
            <w:tcBorders/>
          </w:tcPr>
          <w:p w14:paraId="4AE8A1EA">
            <w:pPr>
              <w:pStyle w:val="style0"/>
              <w:jc w:val="both"/>
              <w:rPr>
                <w:rFonts w:ascii="Times New Roman" w:cs="Times New Roman" w:hAnsi="Times New Roman"/>
                <w:sz w:val="24"/>
                <w:szCs w:val="24"/>
              </w:rPr>
            </w:pPr>
            <w:r>
              <w:rPr>
                <w:rFonts w:ascii="Times New Roman" w:cs="Times New Roman" w:hAnsi="Times New Roman"/>
                <w:sz w:val="24"/>
                <w:szCs w:val="24"/>
              </w:rPr>
              <w:t>Akhlak</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dan </w:t>
            </w:r>
            <w:r>
              <w:rPr>
                <w:rFonts w:ascii="Times New Roman" w:cs="Times New Roman" w:hAnsi="Times New Roman"/>
                <w:sz w:val="24"/>
                <w:szCs w:val="24"/>
              </w:rPr>
              <w:t>terarah</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tercermin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w:t>
            </w:r>
          </w:p>
        </w:tc>
      </w:tr>
      <w:tr w14:paraId="713BF7EE">
        <w:tblPrEx/>
        <w:trPr>
          <w:trHeight w:val="1050" w:hRule="atLeast"/>
        </w:trPr>
        <w:tc>
          <w:tcPr>
            <w:tcW w:w="2373" w:type="dxa"/>
            <w:tcBorders/>
          </w:tcPr>
          <w:p w14:paraId="4639887D">
            <w:pPr>
              <w:pStyle w:val="style4115"/>
              <w:ind w:left="142"/>
              <w:jc w:val="both"/>
              <w:rPr>
                <w:b/>
                <w:bCs/>
              </w:rPr>
            </w:pPr>
            <w:r>
              <w:rPr>
                <w:b/>
                <w:bCs/>
              </w:rPr>
              <w:t>Keutamaan akhlak</w:t>
            </w:r>
          </w:p>
        </w:tc>
        <w:tc>
          <w:tcPr>
            <w:tcW w:w="2408" w:type="dxa"/>
            <w:tcBorders/>
          </w:tcPr>
          <w:p w14:paraId="2835F529">
            <w:pPr>
              <w:pStyle w:val="style0"/>
              <w:jc w:val="both"/>
              <w:rPr>
                <w:rFonts w:ascii="Times New Roman" w:cs="Times New Roman" w:hAnsi="Times New Roman"/>
                <w:sz w:val="24"/>
                <w:szCs w:val="24"/>
              </w:rPr>
            </w:pP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pembinaan</w:t>
            </w:r>
            <w:r>
              <w:rPr>
                <w:rFonts w:ascii="Times New Roman" w:cs="Times New Roman" w:hAnsi="Times New Roman"/>
                <w:sz w:val="24"/>
                <w:szCs w:val="24"/>
              </w:rPr>
              <w:t xml:space="preserve"> </w:t>
            </w:r>
            <w:r>
              <w:rPr>
                <w:rFonts w:ascii="Times New Roman" w:cs="Times New Roman" w:hAnsi="Times New Roman"/>
                <w:sz w:val="24"/>
                <w:szCs w:val="24"/>
              </w:rPr>
              <w:t>sifat-sifat</w:t>
            </w:r>
            <w:r>
              <w:rPr>
                <w:rFonts w:ascii="Times New Roman" w:cs="Times New Roman" w:hAnsi="Times New Roman"/>
                <w:sz w:val="24"/>
                <w:szCs w:val="24"/>
              </w:rPr>
              <w:t xml:space="preserve"> </w:t>
            </w:r>
            <w:r>
              <w:rPr>
                <w:rFonts w:ascii="Times New Roman" w:cs="Times New Roman" w:hAnsi="Times New Roman"/>
                <w:sz w:val="24"/>
                <w:szCs w:val="24"/>
              </w:rPr>
              <w:t>terpuji</w:t>
            </w:r>
            <w:r>
              <w:rPr>
                <w:rFonts w:ascii="Times New Roman" w:cs="Times New Roman" w:hAnsi="Times New Roman"/>
                <w:sz w:val="24"/>
                <w:szCs w:val="24"/>
              </w:rPr>
              <w:t xml:space="preserve">, </w:t>
            </w:r>
            <w:r>
              <w:rPr>
                <w:rFonts w:ascii="Times New Roman" w:cs="Times New Roman" w:hAnsi="Times New Roman"/>
                <w:sz w:val="24"/>
                <w:szCs w:val="24"/>
              </w:rPr>
              <w:t>pengendalian</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dan </w:t>
            </w:r>
            <w:r>
              <w:rPr>
                <w:rFonts w:ascii="Times New Roman" w:cs="Times New Roman" w:hAnsi="Times New Roman"/>
                <w:sz w:val="24"/>
                <w:szCs w:val="24"/>
              </w:rPr>
              <w:t>penyucian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yang </w:t>
            </w:r>
            <w:r>
              <w:rPr>
                <w:rFonts w:ascii="Times New Roman" w:cs="Times New Roman" w:hAnsi="Times New Roman"/>
                <w:sz w:val="24"/>
                <w:szCs w:val="24"/>
              </w:rPr>
              <w:t>berorientasi</w:t>
            </w:r>
            <w:r>
              <w:rPr>
                <w:rFonts w:ascii="Times New Roman" w:cs="Times New Roman" w:hAnsi="Times New Roman"/>
                <w:sz w:val="24"/>
                <w:szCs w:val="24"/>
              </w:rPr>
              <w:t xml:space="preserve"> pada </w:t>
            </w:r>
            <w:r>
              <w:rPr>
                <w:rFonts w:ascii="Times New Roman" w:cs="Times New Roman" w:hAnsi="Times New Roman"/>
                <w:sz w:val="24"/>
                <w:szCs w:val="24"/>
              </w:rPr>
              <w:t>kehidupan</w:t>
            </w:r>
            <w:r>
              <w:rPr>
                <w:rFonts w:ascii="Times New Roman" w:cs="Times New Roman" w:hAnsi="Times New Roman"/>
                <w:sz w:val="24"/>
                <w:szCs w:val="24"/>
              </w:rPr>
              <w:t xml:space="preserve"> moral dan spiritual</w:t>
            </w:r>
            <w:r>
              <w:rPr>
                <w:rFonts w:ascii="Times New Roman" w:cs="Times New Roman" w:hAnsi="Times New Roman"/>
                <w:sz w:val="24"/>
                <w:szCs w:val="24"/>
              </w:rPr>
              <w:t>.</w:t>
            </w:r>
          </w:p>
        </w:tc>
        <w:tc>
          <w:tcPr>
            <w:tcW w:w="2459" w:type="dxa"/>
            <w:tcBorders/>
          </w:tcPr>
          <w:p w14:paraId="390ADFE4">
            <w:pPr>
              <w:pStyle w:val="style0"/>
              <w:jc w:val="both"/>
              <w:rPr>
                <w:rFonts w:ascii="Times New Roman" w:cs="Times New Roman" w:hAnsi="Times New Roman"/>
                <w:sz w:val="24"/>
                <w:szCs w:val="24"/>
              </w:rPr>
            </w:pPr>
            <w:r>
              <w:rPr>
                <w:rFonts w:ascii="Times New Roman" w:cs="Times New Roman" w:hAnsi="Times New Roman"/>
                <w:sz w:val="24"/>
                <w:szCs w:val="24"/>
              </w:rPr>
              <w:t>Menekankan</w:t>
            </w:r>
            <w:r>
              <w:rPr>
                <w:rFonts w:ascii="Times New Roman" w:cs="Times New Roman" w:hAnsi="Times New Roman"/>
                <w:sz w:val="24"/>
                <w:szCs w:val="24"/>
              </w:rPr>
              <w:t xml:space="preserve"> </w:t>
            </w:r>
            <w:r>
              <w:rPr>
                <w:rFonts w:ascii="Times New Roman" w:cs="Times New Roman" w:hAnsi="Times New Roman"/>
                <w:sz w:val="24"/>
                <w:szCs w:val="24"/>
              </w:rPr>
              <w:t>empat</w:t>
            </w:r>
            <w:r>
              <w:rPr>
                <w:rFonts w:ascii="Times New Roman" w:cs="Times New Roman" w:hAnsi="Times New Roman"/>
                <w:sz w:val="24"/>
                <w:szCs w:val="24"/>
              </w:rPr>
              <w:t xml:space="preserve"> </w:t>
            </w:r>
            <w:r>
              <w:rPr>
                <w:rFonts w:ascii="Times New Roman" w:cs="Times New Roman" w:hAnsi="Times New Roman"/>
                <w:sz w:val="24"/>
                <w:szCs w:val="24"/>
              </w:rPr>
              <w:t>keutamaan</w:t>
            </w:r>
            <w:r>
              <w:rPr>
                <w:rFonts w:ascii="Times New Roman" w:cs="Times New Roman" w:hAnsi="Times New Roman"/>
                <w:sz w:val="24"/>
                <w:szCs w:val="24"/>
              </w:rPr>
              <w:t xml:space="preserve"> </w:t>
            </w:r>
            <w:r>
              <w:rPr>
                <w:rFonts w:ascii="Times New Roman" w:cs="Times New Roman" w:hAnsi="Times New Roman"/>
                <w:sz w:val="24"/>
                <w:szCs w:val="24"/>
              </w:rPr>
              <w:t>utama</w:t>
            </w:r>
            <w:r>
              <w:rPr>
                <w:rFonts w:ascii="Times New Roman" w:cs="Times New Roman" w:hAnsi="Times New Roman"/>
                <w:sz w:val="24"/>
                <w:szCs w:val="24"/>
              </w:rPr>
              <w:t xml:space="preserve">, </w:t>
            </w:r>
            <w:r>
              <w:rPr>
                <w:rFonts w:ascii="Times New Roman" w:cs="Times New Roman" w:hAnsi="Times New Roman"/>
                <w:sz w:val="24"/>
                <w:szCs w:val="24"/>
              </w:rPr>
              <w:t>yaitu</w:t>
            </w:r>
            <w:r>
              <w:rPr>
                <w:rFonts w:ascii="Times New Roman" w:cs="Times New Roman" w:hAnsi="Times New Roman"/>
                <w:sz w:val="24"/>
                <w:szCs w:val="24"/>
              </w:rPr>
              <w:t xml:space="preserve"> hikmah, </w:t>
            </w:r>
            <w:r>
              <w:rPr>
                <w:rFonts w:ascii="Times New Roman" w:cs="Times New Roman" w:hAnsi="Times New Roman"/>
                <w:sz w:val="24"/>
                <w:szCs w:val="24"/>
              </w:rPr>
              <w:t>syaja’ah</w:t>
            </w:r>
            <w:r>
              <w:rPr>
                <w:rFonts w:ascii="Times New Roman" w:cs="Times New Roman" w:hAnsi="Times New Roman"/>
                <w:sz w:val="24"/>
                <w:szCs w:val="24"/>
              </w:rPr>
              <w:t>, ‘</w:t>
            </w:r>
            <w:r>
              <w:rPr>
                <w:rFonts w:ascii="Times New Roman" w:cs="Times New Roman" w:hAnsi="Times New Roman"/>
                <w:sz w:val="24"/>
                <w:szCs w:val="24"/>
              </w:rPr>
              <w:t>iffah</w:t>
            </w:r>
            <w:r>
              <w:rPr>
                <w:rFonts w:ascii="Times New Roman" w:cs="Times New Roman" w:hAnsi="Times New Roman"/>
                <w:sz w:val="24"/>
                <w:szCs w:val="24"/>
              </w:rPr>
              <w:t>, dan ‘</w:t>
            </w:r>
            <w:r>
              <w:rPr>
                <w:rFonts w:ascii="Times New Roman" w:cs="Times New Roman" w:hAnsi="Times New Roman"/>
                <w:sz w:val="24"/>
                <w:szCs w:val="24"/>
              </w:rPr>
              <w:t>adalah</w:t>
            </w:r>
            <w:r>
              <w:rPr>
                <w:rFonts w:ascii="Times New Roman" w:cs="Times New Roman" w:hAnsi="Times New Roman"/>
                <w:sz w:val="24"/>
                <w:szCs w:val="24"/>
              </w:rPr>
              <w:t xml:space="preserve"> yang </w:t>
            </w:r>
            <w:r>
              <w:rPr>
                <w:rFonts w:ascii="Times New Roman" w:cs="Times New Roman" w:hAnsi="Times New Roman"/>
                <w:sz w:val="24"/>
                <w:szCs w:val="24"/>
              </w:rPr>
              <w:t>tercapai</w:t>
            </w:r>
            <w:r>
              <w:rPr>
                <w:rFonts w:ascii="Times New Roman" w:cs="Times New Roman" w:hAnsi="Times New Roman"/>
                <w:sz w:val="24"/>
                <w:szCs w:val="24"/>
              </w:rPr>
              <w:t xml:space="preserve"> </w:t>
            </w:r>
            <w:r>
              <w:rPr>
                <w:rFonts w:ascii="Times New Roman" w:cs="Times New Roman" w:hAnsi="Times New Roman"/>
                <w:sz w:val="24"/>
                <w:szCs w:val="24"/>
              </w:rPr>
              <w:t>melalui</w:t>
            </w:r>
            <w:r>
              <w:rPr>
                <w:rFonts w:ascii="Times New Roman" w:cs="Times New Roman" w:hAnsi="Times New Roman"/>
                <w:sz w:val="24"/>
                <w:szCs w:val="24"/>
              </w:rPr>
              <w:t xml:space="preserve"> </w:t>
            </w:r>
            <w:r>
              <w:rPr>
                <w:rFonts w:ascii="Times New Roman" w:cs="Times New Roman" w:hAnsi="Times New Roman"/>
                <w:sz w:val="24"/>
                <w:szCs w:val="24"/>
              </w:rPr>
              <w:t>keseimbangan</w:t>
            </w:r>
            <w:r>
              <w:rPr>
                <w:rFonts w:ascii="Times New Roman" w:cs="Times New Roman" w:hAnsi="Times New Roman"/>
                <w:sz w:val="24"/>
                <w:szCs w:val="24"/>
              </w:rPr>
              <w:t xml:space="preserve"> </w:t>
            </w:r>
            <w:r>
              <w:rPr>
                <w:rFonts w:ascii="Times New Roman" w:cs="Times New Roman" w:hAnsi="Times New Roman"/>
                <w:sz w:val="24"/>
                <w:szCs w:val="24"/>
              </w:rPr>
              <w:t>kekuatan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w:t>
            </w:r>
          </w:p>
        </w:tc>
      </w:tr>
    </w:tbl>
    <w:p w14:paraId="4C543B16">
      <w:pPr>
        <w:pStyle w:val="style94"/>
        <w:spacing w:lineRule="auto" w:line="360"/>
        <w:ind w:firstLine="720"/>
        <w:jc w:val="both"/>
        <w:rPr/>
      </w:pPr>
      <w:r>
        <w:t>Berdasarkan</w:t>
      </w:r>
      <w:r>
        <w:t xml:space="preserve"> </w:t>
      </w:r>
      <w:r>
        <w:t>perbandingan</w:t>
      </w:r>
      <w:r>
        <w:t xml:space="preserve"> </w:t>
      </w:r>
      <w:r>
        <w:t>tersebut</w:t>
      </w:r>
      <w:r>
        <w:t xml:space="preserve">, </w:t>
      </w:r>
      <w:r>
        <w:t>dapat</w:t>
      </w:r>
      <w:r>
        <w:t xml:space="preserve"> </w:t>
      </w:r>
      <w:r>
        <w:t>dilihat</w:t>
      </w:r>
      <w:r>
        <w:t xml:space="preserve"> </w:t>
      </w:r>
      <w:r>
        <w:t>bahwa</w:t>
      </w:r>
      <w:r>
        <w:t xml:space="preserve"> Al-Ghazali dan </w:t>
      </w:r>
      <w:r>
        <w:t>Miskawaih</w:t>
      </w:r>
      <w:r>
        <w:t xml:space="preserve"> </w:t>
      </w:r>
      <w:r>
        <w:t>sama-sama</w:t>
      </w:r>
      <w:r>
        <w:t xml:space="preserve"> </w:t>
      </w:r>
      <w:r>
        <w:t>menempatkan</w:t>
      </w:r>
      <w:r>
        <w:t xml:space="preserve"> </w:t>
      </w:r>
      <w:r>
        <w:t>pembinaan</w:t>
      </w:r>
      <w:r>
        <w:t xml:space="preserve"> </w:t>
      </w:r>
      <w:r>
        <w:t>jiwa</w:t>
      </w:r>
      <w:r>
        <w:t xml:space="preserve"> </w:t>
      </w:r>
      <w:r>
        <w:t>sebagai</w:t>
      </w:r>
      <w:r>
        <w:t xml:space="preserve"> </w:t>
      </w:r>
      <w:r>
        <w:t>dasar</w:t>
      </w:r>
      <w:r>
        <w:t xml:space="preserve"> </w:t>
      </w:r>
      <w:r>
        <w:t>pembentukan</w:t>
      </w:r>
      <w:r>
        <w:t xml:space="preserve"> </w:t>
      </w:r>
      <w:r>
        <w:t>akhlak</w:t>
      </w:r>
      <w:r>
        <w:t xml:space="preserve">. </w:t>
      </w:r>
      <w:r>
        <w:t>Namun</w:t>
      </w:r>
      <w:r>
        <w:t xml:space="preserve">, Al-Ghazali </w:t>
      </w:r>
      <w:r>
        <w:t>lebih</w:t>
      </w:r>
      <w:r>
        <w:t xml:space="preserve"> </w:t>
      </w:r>
      <w:r>
        <w:t>menekankan</w:t>
      </w:r>
      <w:r>
        <w:t xml:space="preserve"> </w:t>
      </w:r>
      <w:r>
        <w:t>pembinaan</w:t>
      </w:r>
      <w:r>
        <w:t xml:space="preserve"> </w:t>
      </w:r>
      <w:r>
        <w:t>kondisi</w:t>
      </w:r>
      <w:r>
        <w:t xml:space="preserve"> </w:t>
      </w:r>
      <w:r>
        <w:t>batin</w:t>
      </w:r>
      <w:r>
        <w:t xml:space="preserve"> dan spiritual </w:t>
      </w:r>
      <w:r>
        <w:t>manusia</w:t>
      </w:r>
      <w:r>
        <w:t xml:space="preserve"> </w:t>
      </w:r>
      <w:r>
        <w:t>melalui</w:t>
      </w:r>
      <w:r>
        <w:t xml:space="preserve"> </w:t>
      </w:r>
      <w:r>
        <w:t>pengendalian</w:t>
      </w:r>
      <w:r>
        <w:t xml:space="preserve"> </w:t>
      </w:r>
      <w:r>
        <w:t>diri</w:t>
      </w:r>
      <w:r>
        <w:t xml:space="preserve"> </w:t>
      </w:r>
      <w:r>
        <w:t>serta</w:t>
      </w:r>
      <w:r>
        <w:t xml:space="preserve"> </w:t>
      </w:r>
      <w:r>
        <w:t>penyucian</w:t>
      </w:r>
      <w:r>
        <w:t xml:space="preserve"> </w:t>
      </w:r>
      <w:r>
        <w:t>jiwa</w:t>
      </w:r>
      <w:r>
        <w:t xml:space="preserve">, </w:t>
      </w:r>
      <w:r>
        <w:t>sedangkan</w:t>
      </w:r>
      <w:r>
        <w:t xml:space="preserve"> </w:t>
      </w:r>
      <w:r>
        <w:t>Miskawaih</w:t>
      </w:r>
      <w:r>
        <w:t xml:space="preserve"> </w:t>
      </w:r>
      <w:r>
        <w:t>lebih</w:t>
      </w:r>
      <w:r>
        <w:t xml:space="preserve"> </w:t>
      </w:r>
      <w:r>
        <w:t>sistematis</w:t>
      </w:r>
      <w:r>
        <w:t xml:space="preserve"> </w:t>
      </w:r>
      <w:r>
        <w:t>menjelaskan</w:t>
      </w:r>
      <w:r>
        <w:t xml:space="preserve"> </w:t>
      </w:r>
      <w:r>
        <w:t>akhlak</w:t>
      </w:r>
      <w:r>
        <w:t xml:space="preserve"> </w:t>
      </w:r>
      <w:r>
        <w:t>melalui</w:t>
      </w:r>
      <w:r>
        <w:t xml:space="preserve"> </w:t>
      </w:r>
      <w:r>
        <w:t>keseimbangan</w:t>
      </w:r>
      <w:r>
        <w:t xml:space="preserve"> </w:t>
      </w:r>
      <w:r>
        <w:t>kekuatan</w:t>
      </w:r>
      <w:r>
        <w:t xml:space="preserve"> </w:t>
      </w:r>
      <w:r>
        <w:t>rasional</w:t>
      </w:r>
      <w:r>
        <w:t xml:space="preserve">, </w:t>
      </w:r>
      <w:r>
        <w:t>amarah</w:t>
      </w:r>
      <w:r>
        <w:t xml:space="preserve">, dan </w:t>
      </w:r>
      <w:r>
        <w:t>syahwat</w:t>
      </w:r>
      <w:r>
        <w:t xml:space="preserve">. Perbedaan </w:t>
      </w:r>
      <w:r>
        <w:t>penekanan</w:t>
      </w:r>
      <w:r>
        <w:t xml:space="preserve"> </w:t>
      </w:r>
      <w:r>
        <w:t>tersebut</w:t>
      </w:r>
      <w:r>
        <w:t xml:space="preserve"> </w:t>
      </w:r>
      <w:r>
        <w:t>menunjukkan</w:t>
      </w:r>
      <w:r>
        <w:t xml:space="preserve"> </w:t>
      </w:r>
      <w:r>
        <w:t>bahwa</w:t>
      </w:r>
      <w:r>
        <w:t xml:space="preserve"> </w:t>
      </w:r>
      <w:r>
        <w:t>pembentukan</w:t>
      </w:r>
      <w:r>
        <w:t xml:space="preserve"> </w:t>
      </w:r>
      <w:r>
        <w:t>akhlak</w:t>
      </w:r>
      <w:r>
        <w:t xml:space="preserve"> </w:t>
      </w:r>
      <w:r>
        <w:t>menurut</w:t>
      </w:r>
      <w:r>
        <w:t xml:space="preserve"> Al-Ghazali </w:t>
      </w:r>
      <w:r>
        <w:t>memiliki</w:t>
      </w:r>
      <w:r>
        <w:t xml:space="preserve"> </w:t>
      </w:r>
      <w:r>
        <w:t>hubungan</w:t>
      </w:r>
      <w:r>
        <w:t xml:space="preserve"> yang </w:t>
      </w:r>
      <w:r>
        <w:t>kuat</w:t>
      </w:r>
      <w:r>
        <w:t xml:space="preserve"> </w:t>
      </w:r>
      <w:r>
        <w:t>dengan</w:t>
      </w:r>
      <w:r>
        <w:t xml:space="preserve"> </w:t>
      </w:r>
      <w:r>
        <w:t>kehidupan</w:t>
      </w:r>
      <w:r>
        <w:t xml:space="preserve"> spiritual </w:t>
      </w:r>
      <w:r>
        <w:t>manusia</w:t>
      </w:r>
      <w:r>
        <w:t xml:space="preserve">, </w:t>
      </w:r>
      <w:r>
        <w:t>sementara</w:t>
      </w:r>
      <w:r>
        <w:t xml:space="preserve"> </w:t>
      </w:r>
      <w:r>
        <w:t>Miskawaih</w:t>
      </w:r>
      <w:r>
        <w:t xml:space="preserve"> </w:t>
      </w:r>
      <w:r>
        <w:t>lebih</w:t>
      </w:r>
      <w:r>
        <w:t xml:space="preserve"> </w:t>
      </w:r>
      <w:r>
        <w:t>menonjolkan</w:t>
      </w:r>
      <w:r>
        <w:t xml:space="preserve"> </w:t>
      </w:r>
      <w:r>
        <w:t>aspek</w:t>
      </w:r>
      <w:r>
        <w:t xml:space="preserve"> </w:t>
      </w:r>
      <w:r>
        <w:t>keseimbangan</w:t>
      </w:r>
      <w:r>
        <w:t xml:space="preserve"> </w:t>
      </w:r>
      <w:r>
        <w:t>jiwa</w:t>
      </w:r>
      <w:r>
        <w:t xml:space="preserve"> dan </w:t>
      </w:r>
      <w:r>
        <w:t>pencapaian</w:t>
      </w:r>
      <w:r>
        <w:t xml:space="preserve"> </w:t>
      </w:r>
      <w:r>
        <w:t>keutamaan</w:t>
      </w:r>
      <w:r>
        <w:t xml:space="preserve"> moral.</w:t>
      </w:r>
    </w:p>
    <w:bookmarkStart w:id="14" w:name="_Toc240919094"/>
    <w:p w14:paraId="1613BDF8">
      <w:pPr>
        <w:pStyle w:val="style2"/>
        <w:jc w:val="both"/>
        <w:rPr/>
      </w:pPr>
      <w:r>
        <w:t xml:space="preserve">Proses </w:t>
      </w:r>
      <w:r>
        <w:t>Pembentukan</w:t>
      </w:r>
      <w:r>
        <w:t xml:space="preserve"> </w:t>
      </w:r>
      <w:r>
        <w:t>Karakter</w:t>
      </w:r>
      <w:r>
        <w:t xml:space="preserve"> </w:t>
      </w:r>
      <w:r>
        <w:t>melalui</w:t>
      </w:r>
      <w:r>
        <w:t xml:space="preserve"> Pembiasaan Akhlak</w:t>
      </w:r>
      <w:bookmarkEnd w:id="14"/>
      <w:r>
        <w:t xml:space="preserve">  </w:t>
      </w:r>
    </w:p>
    <w:p w14:paraId="137B3244">
      <w:pPr>
        <w:pStyle w:val="style0"/>
        <w:spacing w:lineRule="auto" w:line="360"/>
        <w:ind w:left="142" w:firstLine="578"/>
        <w:jc w:val="both"/>
        <w:rPr>
          <w:rFonts w:ascii="Times New Roman" w:cs="Times New Roman" w:hAnsi="Times New Roman"/>
          <w:sz w:val="24"/>
          <w:szCs w:val="24"/>
        </w:rPr>
      </w:pPr>
      <w:r>
        <w:rPr>
          <w:rFonts w:ascii="Times New Roman" w:cs="Times New Roman" w:hAnsi="Times New Roman"/>
          <w:sz w:val="24"/>
          <w:szCs w:val="24"/>
        </w:rPr>
        <w:t>Menurut</w:t>
      </w:r>
      <w:r>
        <w:rPr>
          <w:rFonts w:ascii="Times New Roman" w:cs="Times New Roman" w:hAnsi="Times New Roman"/>
          <w:sz w:val="24"/>
          <w:szCs w:val="24"/>
        </w:rPr>
        <w:t xml:space="preserve"> Al</w:t>
      </w:r>
      <w:r>
        <w:rPr>
          <w:rFonts w:ascii="Times New Roman" w:cs="Times New Roman" w:hAnsi="Times New Roman"/>
          <w:sz w:val="24"/>
          <w:szCs w:val="24"/>
        </w:rPr>
        <w:t>-Ghazali</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tidak terjadi secara instan, melainkan membutuhkan pembiasaan yang dilakukan secara terus-menerus. </w:t>
      </w:r>
      <w:r>
        <w:rPr>
          <w:rFonts w:ascii="Times New Roman" w:cs="Times New Roman" w:hAnsi="Times New Roman"/>
          <w:sz w:val="24"/>
          <w:szCs w:val="24"/>
        </w:rPr>
        <w:t>Akhlak</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terbentuk</w:t>
      </w:r>
      <w:r>
        <w:rPr>
          <w:rFonts w:ascii="Times New Roman" w:cs="Times New Roman" w:hAnsi="Times New Roman"/>
          <w:sz w:val="24"/>
          <w:szCs w:val="24"/>
        </w:rPr>
        <w:t xml:space="preserve"> </w:t>
      </w:r>
      <w:r>
        <w:rPr>
          <w:rFonts w:ascii="Times New Roman" w:cs="Times New Roman" w:hAnsi="Times New Roman"/>
          <w:sz w:val="24"/>
          <w:szCs w:val="24"/>
        </w:rPr>
        <w:t>k</w:t>
      </w:r>
      <w:r>
        <w:rPr>
          <w:rFonts w:ascii="Times New Roman" w:cs="Times New Roman" w:hAnsi="Times New Roman"/>
          <w:sz w:val="24"/>
          <w:szCs w:val="24"/>
        </w:rPr>
        <w:t>etika</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 xml:space="preserve"> </w:t>
      </w:r>
      <w:r>
        <w:rPr>
          <w:rFonts w:ascii="Times New Roman" w:cs="Times New Roman" w:hAnsi="Times New Roman"/>
          <w:sz w:val="24"/>
          <w:szCs w:val="24"/>
        </w:rPr>
        <w:t>terbiasa</w:t>
      </w:r>
      <w:r>
        <w:rPr>
          <w:rFonts w:ascii="Times New Roman" w:cs="Times New Roman" w:hAnsi="Times New Roman"/>
          <w:sz w:val="24"/>
          <w:szCs w:val="24"/>
        </w:rPr>
        <w:t xml:space="preserve"> </w:t>
      </w:r>
      <w:r>
        <w:rPr>
          <w:rFonts w:ascii="Times New Roman" w:cs="Times New Roman" w:hAnsi="Times New Roman"/>
          <w:sz w:val="24"/>
          <w:szCs w:val="24"/>
        </w:rPr>
        <w:t>melakukan</w:t>
      </w:r>
      <w:r>
        <w:rPr>
          <w:rFonts w:ascii="Times New Roman" w:cs="Times New Roman" w:hAnsi="Times New Roman"/>
          <w:sz w:val="24"/>
          <w:szCs w:val="24"/>
        </w:rPr>
        <w:t xml:space="preserve"> </w:t>
      </w:r>
      <w:r>
        <w:rPr>
          <w:rFonts w:ascii="Times New Roman" w:cs="Times New Roman" w:hAnsi="Times New Roman"/>
          <w:sz w:val="24"/>
          <w:szCs w:val="24"/>
        </w:rPr>
        <w:t>perbuatan</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sehingga</w:t>
      </w:r>
      <w:r>
        <w:rPr>
          <w:rFonts w:ascii="Times New Roman" w:cs="Times New Roman" w:hAnsi="Times New Roman"/>
          <w:sz w:val="24"/>
          <w:szCs w:val="24"/>
        </w:rPr>
        <w:t xml:space="preserve"> </w:t>
      </w:r>
      <w:r>
        <w:rPr>
          <w:rFonts w:ascii="Times New Roman" w:cs="Times New Roman" w:hAnsi="Times New Roman"/>
          <w:sz w:val="24"/>
          <w:szCs w:val="24"/>
        </w:rPr>
        <w:t>perbuatan</w:t>
      </w:r>
      <w:r>
        <w:rPr>
          <w:rFonts w:ascii="Times New Roman" w:cs="Times New Roman" w:hAnsi="Times New Roman"/>
          <w:sz w:val="24"/>
          <w:szCs w:val="24"/>
        </w:rPr>
        <w:t xml:space="preserve"> </w:t>
      </w:r>
      <w:r>
        <w:rPr>
          <w:rFonts w:ascii="Times New Roman" w:cs="Times New Roman" w:hAnsi="Times New Roman"/>
          <w:sz w:val="24"/>
          <w:szCs w:val="24"/>
        </w:rPr>
        <w:t>tersebut</w:t>
      </w:r>
      <w:r>
        <w:rPr>
          <w:rFonts w:ascii="Times New Roman" w:cs="Times New Roman" w:hAnsi="Times New Roman"/>
          <w:sz w:val="24"/>
          <w:szCs w:val="24"/>
        </w:rPr>
        <w:t xml:space="preserve"> </w:t>
      </w:r>
      <w:r>
        <w:rPr>
          <w:rFonts w:ascii="Times New Roman" w:cs="Times New Roman" w:hAnsi="Times New Roman"/>
          <w:sz w:val="24"/>
          <w:szCs w:val="24"/>
        </w:rPr>
        <w:t>menjadi</w:t>
      </w:r>
      <w:r>
        <w:rPr>
          <w:rFonts w:ascii="Times New Roman" w:cs="Times New Roman" w:hAnsi="Times New Roman"/>
          <w:sz w:val="24"/>
          <w:szCs w:val="24"/>
        </w:rPr>
        <w:t xml:space="preserve"> </w:t>
      </w:r>
      <w:r>
        <w:rPr>
          <w:rFonts w:ascii="Times New Roman" w:cs="Times New Roman" w:hAnsi="Times New Roman"/>
          <w:sz w:val="24"/>
          <w:szCs w:val="24"/>
        </w:rPr>
        <w:t>lebih</w:t>
      </w:r>
      <w:r>
        <w:rPr>
          <w:rFonts w:ascii="Times New Roman" w:cs="Times New Roman" w:hAnsi="Times New Roman"/>
          <w:sz w:val="24"/>
          <w:szCs w:val="24"/>
        </w:rPr>
        <w:t xml:space="preserve"> </w:t>
      </w:r>
      <w:r>
        <w:rPr>
          <w:rFonts w:ascii="Times New Roman" w:cs="Times New Roman" w:hAnsi="Times New Roman"/>
          <w:sz w:val="24"/>
          <w:szCs w:val="24"/>
        </w:rPr>
        <w:t>mudah</w:t>
      </w:r>
      <w:r>
        <w:rPr>
          <w:rFonts w:ascii="Times New Roman" w:cs="Times New Roman" w:hAnsi="Times New Roman"/>
          <w:sz w:val="24"/>
          <w:szCs w:val="24"/>
        </w:rPr>
        <w:t xml:space="preserve"> </w:t>
      </w:r>
      <w:r>
        <w:rPr>
          <w:rFonts w:ascii="Times New Roman" w:cs="Times New Roman" w:hAnsi="Times New Roman"/>
          <w:sz w:val="24"/>
          <w:szCs w:val="24"/>
        </w:rPr>
        <w:t>dilakukan</w:t>
      </w:r>
      <w:r>
        <w:rPr>
          <w:rFonts w:ascii="Times New Roman" w:cs="Times New Roman" w:hAnsi="Times New Roman"/>
          <w:sz w:val="24"/>
          <w:szCs w:val="24"/>
        </w:rPr>
        <w:t xml:space="preserve"> dan </w:t>
      </w:r>
      <w:r>
        <w:rPr>
          <w:rFonts w:ascii="Times New Roman" w:cs="Times New Roman" w:hAnsi="Times New Roman"/>
          <w:sz w:val="24"/>
          <w:szCs w:val="24"/>
        </w:rPr>
        <w:t>tertanam</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dirinya</w:t>
      </w:r>
      <w:r>
        <w:rPr>
          <w:rFonts w:ascii="Times New Roman" w:cs="Times New Roman" w:hAnsi="Times New Roman"/>
          <w:sz w:val="24"/>
          <w:szCs w:val="24"/>
        </w:rPr>
        <w:t>.</w:t>
      </w:r>
      <w:r>
        <w:rPr>
          <w:rStyle w:val="style38"/>
          <w:rFonts w:ascii="Times New Roman" w:cs="Times New Roman" w:hAnsi="Times New Roman"/>
          <w:sz w:val="24"/>
          <w:szCs w:val="24"/>
        </w:rPr>
        <w:footnoteReference w:id="7"/>
      </w:r>
      <w:r>
        <w:rPr>
          <w:rFonts w:ascii="Times New Roman" w:cs="Times New Roman" w:hAnsi="Times New Roman"/>
          <w:sz w:val="24"/>
          <w:szCs w:val="24"/>
        </w:rPr>
        <w:t xml:space="preserve"> Oleh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pembiasaan</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memiliki</w:t>
      </w:r>
      <w:r>
        <w:rPr>
          <w:rFonts w:ascii="Times New Roman" w:cs="Times New Roman" w:hAnsi="Times New Roman"/>
          <w:sz w:val="24"/>
          <w:szCs w:val="24"/>
        </w:rPr>
        <w:t xml:space="preserve"> </w:t>
      </w:r>
      <w:r>
        <w:rPr>
          <w:rFonts w:ascii="Times New Roman" w:cs="Times New Roman" w:hAnsi="Times New Roman"/>
          <w:sz w:val="24"/>
          <w:szCs w:val="24"/>
        </w:rPr>
        <w:t>peran</w:t>
      </w:r>
      <w:r>
        <w:rPr>
          <w:rFonts w:ascii="Times New Roman" w:cs="Times New Roman" w:hAnsi="Times New Roman"/>
          <w:sz w:val="24"/>
          <w:szCs w:val="24"/>
        </w:rPr>
        <w:t xml:space="preserve"> </w:t>
      </w:r>
      <w:r>
        <w:rPr>
          <w:rFonts w:ascii="Times New Roman" w:cs="Times New Roman" w:hAnsi="Times New Roman"/>
          <w:sz w:val="24"/>
          <w:szCs w:val="24"/>
        </w:rPr>
        <w:t>penting</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mengubah</w:t>
      </w:r>
      <w:r>
        <w:rPr>
          <w:rFonts w:ascii="Times New Roman" w:cs="Times New Roman" w:hAnsi="Times New Roman"/>
          <w:sz w:val="24"/>
          <w:szCs w:val="24"/>
        </w:rPr>
        <w:t xml:space="preserve"> </w:t>
      </w:r>
      <w:r>
        <w:rPr>
          <w:rFonts w:ascii="Times New Roman" w:cs="Times New Roman" w:hAnsi="Times New Roman"/>
          <w:sz w:val="24"/>
          <w:szCs w:val="24"/>
        </w:rPr>
        <w:t>tindakan</w:t>
      </w:r>
      <w:r>
        <w:rPr>
          <w:rFonts w:ascii="Times New Roman" w:cs="Times New Roman" w:hAnsi="Times New Roman"/>
          <w:sz w:val="24"/>
          <w:szCs w:val="24"/>
        </w:rPr>
        <w:t xml:space="preserve"> yang </w:t>
      </w:r>
      <w:r>
        <w:rPr>
          <w:rFonts w:ascii="Times New Roman" w:cs="Times New Roman" w:hAnsi="Times New Roman"/>
          <w:sz w:val="24"/>
          <w:szCs w:val="24"/>
        </w:rPr>
        <w:t>awalnya</w:t>
      </w:r>
      <w:r>
        <w:rPr>
          <w:rFonts w:ascii="Times New Roman" w:cs="Times New Roman" w:hAnsi="Times New Roman"/>
          <w:sz w:val="24"/>
          <w:szCs w:val="24"/>
        </w:rPr>
        <w:t xml:space="preserve"> </w:t>
      </w:r>
      <w:r>
        <w:rPr>
          <w:rFonts w:ascii="Times New Roman" w:cs="Times New Roman" w:hAnsi="Times New Roman"/>
          <w:sz w:val="24"/>
          <w:szCs w:val="24"/>
        </w:rPr>
        <w:t>dilakukan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usaha</w:t>
      </w:r>
      <w:r>
        <w:rPr>
          <w:rFonts w:ascii="Times New Roman" w:cs="Times New Roman" w:hAnsi="Times New Roman"/>
          <w:sz w:val="24"/>
          <w:szCs w:val="24"/>
        </w:rPr>
        <w:t xml:space="preserve"> </w:t>
      </w:r>
      <w:r>
        <w:rPr>
          <w:rFonts w:ascii="Times New Roman" w:cs="Times New Roman" w:hAnsi="Times New Roman"/>
          <w:sz w:val="24"/>
          <w:szCs w:val="24"/>
        </w:rPr>
        <w:t>menjadi</w:t>
      </w:r>
      <w:r>
        <w:rPr>
          <w:rFonts w:ascii="Times New Roman" w:cs="Times New Roman" w:hAnsi="Times New Roman"/>
          <w:sz w:val="24"/>
          <w:szCs w:val="24"/>
        </w:rPr>
        <w:t xml:space="preserve"> </w:t>
      </w:r>
      <w:r>
        <w:rPr>
          <w:rFonts w:ascii="Times New Roman" w:cs="Times New Roman" w:hAnsi="Times New Roman"/>
          <w:sz w:val="24"/>
          <w:szCs w:val="24"/>
        </w:rPr>
        <w:t>suatu</w:t>
      </w:r>
      <w:r>
        <w:rPr>
          <w:rFonts w:ascii="Times New Roman" w:cs="Times New Roman" w:hAnsi="Times New Roman"/>
          <w:sz w:val="24"/>
          <w:szCs w:val="24"/>
        </w:rPr>
        <w:t xml:space="preserve"> </w:t>
      </w:r>
      <w:r>
        <w:rPr>
          <w:rFonts w:ascii="Times New Roman" w:cs="Times New Roman" w:hAnsi="Times New Roman"/>
          <w:sz w:val="24"/>
          <w:szCs w:val="24"/>
        </w:rPr>
        <w:t>kebiasaan</w:t>
      </w:r>
      <w:r>
        <w:rPr>
          <w:rFonts w:ascii="Times New Roman" w:cs="Times New Roman" w:hAnsi="Times New Roman"/>
          <w:sz w:val="24"/>
          <w:szCs w:val="24"/>
        </w:rPr>
        <w:t xml:space="preserve"> </w:t>
      </w:r>
      <w:r>
        <w:rPr>
          <w:rFonts w:ascii="Times New Roman" w:cs="Times New Roman" w:hAnsi="Times New Roman"/>
          <w:sz w:val="24"/>
          <w:szCs w:val="24"/>
        </w:rPr>
        <w:t>spontan</w:t>
      </w:r>
      <w:r>
        <w:rPr>
          <w:rFonts w:ascii="Times New Roman" w:cs="Times New Roman" w:hAnsi="Times New Roman"/>
          <w:sz w:val="24"/>
          <w:szCs w:val="24"/>
        </w:rPr>
        <w:t>.</w:t>
      </w:r>
    </w:p>
    <w:p w14:paraId="1CDF3EA8">
      <w:pPr>
        <w:pStyle w:val="style0"/>
        <w:spacing w:lineRule="auto" w:line="360"/>
        <w:ind w:left="142" w:firstLine="578"/>
        <w:jc w:val="both"/>
        <w:rPr>
          <w:rFonts w:ascii="Times New Roman" w:cs="Times New Roman" w:hAnsi="Times New Roman"/>
          <w:sz w:val="24"/>
          <w:szCs w:val="24"/>
        </w:rPr>
      </w:pPr>
      <w:r>
        <w:rPr>
          <w:rFonts w:ascii="Times New Roman" w:cs="Times New Roman" w:hAnsi="Times New Roman"/>
          <w:sz w:val="24"/>
          <w:szCs w:val="24"/>
        </w:rPr>
        <w:t xml:space="preserve">Al-Ghazali </w:t>
      </w:r>
      <w:r>
        <w:rPr>
          <w:rFonts w:ascii="Times New Roman" w:cs="Times New Roman" w:hAnsi="Times New Roman"/>
          <w:sz w:val="24"/>
          <w:szCs w:val="24"/>
        </w:rPr>
        <w:t>menekankan</w:t>
      </w:r>
      <w:r>
        <w:rPr>
          <w:rFonts w:ascii="Times New Roman" w:cs="Times New Roman" w:hAnsi="Times New Roman"/>
          <w:sz w:val="24"/>
          <w:szCs w:val="24"/>
        </w:rPr>
        <w:t xml:space="preserve"> </w:t>
      </w:r>
      <w:r>
        <w:rPr>
          <w:rFonts w:ascii="Times New Roman" w:cs="Times New Roman" w:hAnsi="Times New Roman"/>
          <w:sz w:val="24"/>
          <w:szCs w:val="24"/>
        </w:rPr>
        <w:t>pentingnya</w:t>
      </w:r>
      <w:r>
        <w:rPr>
          <w:rFonts w:ascii="Times New Roman" w:cs="Times New Roman" w:hAnsi="Times New Roman"/>
          <w:sz w:val="24"/>
          <w:szCs w:val="24"/>
        </w:rPr>
        <w:t xml:space="preserve"> </w:t>
      </w:r>
      <w:r>
        <w:rPr>
          <w:rFonts w:ascii="Times New Roman" w:cs="Times New Roman" w:hAnsi="Times New Roman"/>
          <w:i/>
          <w:iCs/>
          <w:sz w:val="24"/>
          <w:szCs w:val="24"/>
        </w:rPr>
        <w:t>riyadah</w:t>
      </w:r>
      <w:r>
        <w:rPr>
          <w:rFonts w:ascii="Times New Roman" w:cs="Times New Roman" w:hAnsi="Times New Roman"/>
          <w:i/>
          <w:iCs/>
          <w:sz w:val="24"/>
          <w:szCs w:val="24"/>
        </w:rPr>
        <w:t xml:space="preserve"> al-</w:t>
      </w:r>
      <w:r>
        <w:rPr>
          <w:rFonts w:ascii="Times New Roman" w:cs="Times New Roman" w:hAnsi="Times New Roman"/>
          <w:i/>
          <w:iCs/>
          <w:sz w:val="24"/>
          <w:szCs w:val="24"/>
        </w:rPr>
        <w:t>nafs</w:t>
      </w:r>
      <w:r>
        <w:rPr>
          <w:rFonts w:ascii="Times New Roman" w:cs="Times New Roman" w:hAnsi="Times New Roman"/>
          <w:sz w:val="24"/>
          <w:szCs w:val="24"/>
        </w:rPr>
        <w:t xml:space="preserve"> </w:t>
      </w:r>
      <w:r>
        <w:rPr>
          <w:rFonts w:ascii="Times New Roman" w:cs="Times New Roman" w:hAnsi="Times New Roman"/>
          <w:sz w:val="24"/>
          <w:szCs w:val="24"/>
        </w:rPr>
        <w:t>atau</w:t>
      </w:r>
      <w:r>
        <w:rPr>
          <w:rFonts w:ascii="Times New Roman" w:cs="Times New Roman" w:hAnsi="Times New Roman"/>
          <w:sz w:val="24"/>
          <w:szCs w:val="24"/>
        </w:rPr>
        <w:t xml:space="preserve"> </w:t>
      </w:r>
      <w:r>
        <w:rPr>
          <w:rFonts w:ascii="Times New Roman" w:cs="Times New Roman" w:hAnsi="Times New Roman"/>
          <w:sz w:val="24"/>
          <w:szCs w:val="24"/>
        </w:rPr>
        <w:t>latihan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proses </w:t>
      </w:r>
      <w:r>
        <w:rPr>
          <w:rFonts w:ascii="Times New Roman" w:cs="Times New Roman" w:hAnsi="Times New Roman"/>
          <w:sz w:val="24"/>
          <w:szCs w:val="24"/>
        </w:rPr>
        <w:t>tersebut</w:t>
      </w:r>
      <w:r>
        <w:rPr>
          <w:rFonts w:ascii="Times New Roman" w:cs="Times New Roman" w:hAnsi="Times New Roman"/>
          <w:sz w:val="24"/>
          <w:szCs w:val="24"/>
        </w:rPr>
        <w:t xml:space="preserve">. </w:t>
      </w:r>
      <w:r>
        <w:rPr>
          <w:rFonts w:ascii="Times New Roman" w:cs="Times New Roman" w:hAnsi="Times New Roman"/>
          <w:i/>
          <w:iCs/>
          <w:sz w:val="24"/>
          <w:szCs w:val="24"/>
        </w:rPr>
        <w:t>Riyadah al-</w:t>
      </w:r>
      <w:r>
        <w:rPr>
          <w:rFonts w:ascii="Times New Roman" w:cs="Times New Roman" w:hAnsi="Times New Roman"/>
          <w:i/>
          <w:iCs/>
          <w:sz w:val="24"/>
          <w:szCs w:val="24"/>
        </w:rPr>
        <w:t>nafs</w:t>
      </w:r>
      <w:r>
        <w:rPr>
          <w:rFonts w:ascii="Times New Roman" w:cs="Times New Roman" w:hAnsi="Times New Roman"/>
          <w:i/>
          <w:iCs/>
          <w:sz w:val="24"/>
          <w:szCs w:val="24"/>
        </w:rPr>
        <w:t xml:space="preserve"> </w:t>
      </w:r>
      <w:r>
        <w:rPr>
          <w:rFonts w:ascii="Times New Roman" w:cs="Times New Roman" w:hAnsi="Times New Roman"/>
          <w:sz w:val="24"/>
          <w:szCs w:val="24"/>
        </w:rPr>
        <w:t>merupakan</w:t>
      </w:r>
      <w:r>
        <w:rPr>
          <w:rFonts w:ascii="Times New Roman" w:cs="Times New Roman" w:hAnsi="Times New Roman"/>
          <w:sz w:val="24"/>
          <w:szCs w:val="24"/>
        </w:rPr>
        <w:t xml:space="preserve"> </w:t>
      </w:r>
      <w:r>
        <w:rPr>
          <w:rFonts w:ascii="Times New Roman" w:cs="Times New Roman" w:hAnsi="Times New Roman"/>
          <w:sz w:val="24"/>
          <w:szCs w:val="24"/>
        </w:rPr>
        <w:t>usaha</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rangka</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mensucikan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tercela</w:t>
      </w:r>
      <w:r>
        <w:rPr>
          <w:rFonts w:ascii="Times New Roman" w:cs="Times New Roman" w:hAnsi="Times New Roman"/>
          <w:sz w:val="24"/>
          <w:szCs w:val="24"/>
        </w:rPr>
        <w:t xml:space="preserve"> dan </w:t>
      </w:r>
      <w:r>
        <w:rPr>
          <w:rFonts w:ascii="Times New Roman" w:cs="Times New Roman" w:hAnsi="Times New Roman"/>
          <w:sz w:val="24"/>
          <w:szCs w:val="24"/>
        </w:rPr>
        <w:t>menghiasinya</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sifat-sifat</w:t>
      </w:r>
      <w:r>
        <w:rPr>
          <w:rFonts w:ascii="Times New Roman" w:cs="Times New Roman" w:hAnsi="Times New Roman"/>
          <w:sz w:val="24"/>
          <w:szCs w:val="24"/>
        </w:rPr>
        <w:t xml:space="preserve"> </w:t>
      </w:r>
      <w:r>
        <w:rPr>
          <w:rFonts w:ascii="Times New Roman" w:cs="Times New Roman" w:hAnsi="Times New Roman"/>
          <w:sz w:val="24"/>
          <w:szCs w:val="24"/>
        </w:rPr>
        <w:t>terpuji</w:t>
      </w:r>
      <w:r>
        <w:rPr>
          <w:rFonts w:ascii="Times New Roman" w:cs="Times New Roman" w:hAnsi="Times New Roman"/>
          <w:sz w:val="24"/>
          <w:szCs w:val="24"/>
        </w:rPr>
        <w:t>.</w:t>
      </w:r>
      <w:r>
        <w:rPr>
          <w:rStyle w:val="style38"/>
          <w:rFonts w:ascii="Times New Roman" w:cs="Times New Roman" w:hAnsi="Times New Roman"/>
          <w:sz w:val="24"/>
          <w:szCs w:val="24"/>
        </w:rPr>
        <w:footnoteReference w:id="8"/>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 xml:space="preserve"> </w:t>
      </w:r>
      <w:r>
        <w:rPr>
          <w:rFonts w:ascii="Times New Roman" w:cs="Times New Roman" w:hAnsi="Times New Roman"/>
          <w:sz w:val="24"/>
          <w:szCs w:val="24"/>
        </w:rPr>
        <w:t>perlu</w:t>
      </w:r>
      <w:r>
        <w:rPr>
          <w:rFonts w:ascii="Times New Roman" w:cs="Times New Roman" w:hAnsi="Times New Roman"/>
          <w:sz w:val="24"/>
          <w:szCs w:val="24"/>
        </w:rPr>
        <w:t xml:space="preserve"> </w:t>
      </w:r>
      <w:r>
        <w:rPr>
          <w:rFonts w:ascii="Times New Roman" w:cs="Times New Roman" w:hAnsi="Times New Roman"/>
          <w:sz w:val="24"/>
          <w:szCs w:val="24"/>
        </w:rPr>
        <w:t>melatih</w:t>
      </w:r>
      <w:r>
        <w:rPr>
          <w:rFonts w:ascii="Times New Roman" w:cs="Times New Roman" w:hAnsi="Times New Roman"/>
          <w:sz w:val="24"/>
          <w:szCs w:val="24"/>
        </w:rPr>
        <w:t xml:space="preserve"> </w:t>
      </w:r>
      <w:r>
        <w:rPr>
          <w:rFonts w:ascii="Times New Roman" w:cs="Times New Roman" w:hAnsi="Times New Roman"/>
          <w:sz w:val="24"/>
          <w:szCs w:val="24"/>
        </w:rPr>
        <w:t>dirinya</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mengendalikan</w:t>
      </w:r>
      <w:r>
        <w:rPr>
          <w:rFonts w:ascii="Times New Roman" w:cs="Times New Roman" w:hAnsi="Times New Roman"/>
          <w:sz w:val="24"/>
          <w:szCs w:val="24"/>
        </w:rPr>
        <w:t xml:space="preserve"> </w:t>
      </w:r>
      <w:r>
        <w:rPr>
          <w:rFonts w:ascii="Times New Roman" w:cs="Times New Roman" w:hAnsi="Times New Roman"/>
          <w:sz w:val="24"/>
          <w:szCs w:val="24"/>
        </w:rPr>
        <w:t>dorongan</w:t>
      </w:r>
      <w:r>
        <w:rPr>
          <w:rFonts w:ascii="Times New Roman" w:cs="Times New Roman" w:hAnsi="Times New Roman"/>
          <w:sz w:val="24"/>
          <w:szCs w:val="24"/>
        </w:rPr>
        <w:t xml:space="preserve"> yang </w:t>
      </w:r>
      <w:r>
        <w:rPr>
          <w:rFonts w:ascii="Times New Roman" w:cs="Times New Roman" w:hAnsi="Times New Roman"/>
          <w:sz w:val="24"/>
          <w:szCs w:val="24"/>
        </w:rPr>
        <w:t>dapat</w:t>
      </w:r>
      <w:r>
        <w:rPr>
          <w:rFonts w:ascii="Times New Roman" w:cs="Times New Roman" w:hAnsi="Times New Roman"/>
          <w:sz w:val="24"/>
          <w:szCs w:val="24"/>
        </w:rPr>
        <w:t xml:space="preserve"> </w:t>
      </w:r>
      <w:r>
        <w:rPr>
          <w:rFonts w:ascii="Times New Roman" w:cs="Times New Roman" w:hAnsi="Times New Roman"/>
          <w:sz w:val="24"/>
          <w:szCs w:val="24"/>
        </w:rPr>
        <w:t>memb</w:t>
      </w:r>
      <w:r>
        <w:rPr>
          <w:rFonts w:ascii="Times New Roman" w:cs="Times New Roman" w:hAnsi="Times New Roman"/>
          <w:sz w:val="24"/>
          <w:szCs w:val="24"/>
        </w:rPr>
        <w:t>a</w:t>
      </w:r>
      <w:r>
        <w:rPr>
          <w:rFonts w:ascii="Times New Roman" w:cs="Times New Roman" w:hAnsi="Times New Roman"/>
          <w:sz w:val="24"/>
          <w:szCs w:val="24"/>
        </w:rPr>
        <w:t>wa</w:t>
      </w:r>
      <w:r>
        <w:rPr>
          <w:rFonts w:ascii="Times New Roman" w:cs="Times New Roman" w:hAnsi="Times New Roman"/>
          <w:sz w:val="24"/>
          <w:szCs w:val="24"/>
        </w:rPr>
        <w:t xml:space="preserve"> pada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negatif</w:t>
      </w:r>
      <w:r>
        <w:rPr>
          <w:rFonts w:ascii="Times New Roman" w:cs="Times New Roman" w:hAnsi="Times New Roman"/>
          <w:sz w:val="24"/>
          <w:szCs w:val="24"/>
        </w:rPr>
        <w:t xml:space="preserve"> </w:t>
      </w:r>
      <w:r>
        <w:rPr>
          <w:rFonts w:ascii="Times New Roman" w:cs="Times New Roman" w:hAnsi="Times New Roman"/>
          <w:sz w:val="24"/>
          <w:szCs w:val="24"/>
        </w:rPr>
        <w:t xml:space="preserve">dan </w:t>
      </w:r>
      <w:r>
        <w:rPr>
          <w:rFonts w:ascii="Times New Roman" w:cs="Times New Roman" w:hAnsi="Times New Roman"/>
          <w:sz w:val="24"/>
          <w:szCs w:val="24"/>
        </w:rPr>
        <w:t>membiasakan</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melakukan</w:t>
      </w:r>
      <w:r>
        <w:rPr>
          <w:rFonts w:ascii="Times New Roman" w:cs="Times New Roman" w:hAnsi="Times New Roman"/>
          <w:sz w:val="24"/>
          <w:szCs w:val="24"/>
        </w:rPr>
        <w:t xml:space="preserve"> </w:t>
      </w:r>
      <w:r>
        <w:rPr>
          <w:rFonts w:ascii="Times New Roman" w:cs="Times New Roman" w:hAnsi="Times New Roman"/>
          <w:sz w:val="24"/>
          <w:szCs w:val="24"/>
        </w:rPr>
        <w:t>perbuatan</w:t>
      </w:r>
      <w:r>
        <w:rPr>
          <w:rFonts w:ascii="Times New Roman" w:cs="Times New Roman" w:hAnsi="Times New Roman"/>
          <w:sz w:val="24"/>
          <w:szCs w:val="24"/>
        </w:rPr>
        <w:t xml:space="preserve"> yang </w:t>
      </w:r>
      <w:r>
        <w:rPr>
          <w:rFonts w:ascii="Times New Roman" w:cs="Times New Roman" w:hAnsi="Times New Roman"/>
          <w:sz w:val="24"/>
          <w:szCs w:val="24"/>
        </w:rPr>
        <w:t>sesuai</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nilai-nilai</w:t>
      </w:r>
      <w:r>
        <w:rPr>
          <w:rFonts w:ascii="Times New Roman" w:cs="Times New Roman" w:hAnsi="Times New Roman"/>
          <w:sz w:val="24"/>
          <w:szCs w:val="24"/>
        </w:rPr>
        <w:t xml:space="preserve"> </w:t>
      </w:r>
      <w:r>
        <w:rPr>
          <w:rFonts w:ascii="Times New Roman" w:cs="Times New Roman" w:hAnsi="Times New Roman"/>
          <w:sz w:val="24"/>
          <w:szCs w:val="24"/>
        </w:rPr>
        <w:t>terpuji</w:t>
      </w:r>
      <w:r>
        <w:rPr>
          <w:rFonts w:ascii="Times New Roman" w:cs="Times New Roman" w:hAnsi="Times New Roman"/>
          <w:sz w:val="24"/>
          <w:szCs w:val="24"/>
        </w:rPr>
        <w:t xml:space="preserve">. Proses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membutuhkan</w:t>
      </w:r>
      <w:r>
        <w:rPr>
          <w:rFonts w:ascii="Times New Roman" w:cs="Times New Roman" w:hAnsi="Times New Roman"/>
          <w:sz w:val="24"/>
          <w:szCs w:val="24"/>
        </w:rPr>
        <w:t xml:space="preserve"> </w:t>
      </w:r>
      <w:r>
        <w:rPr>
          <w:rFonts w:ascii="Times New Roman" w:cs="Times New Roman" w:hAnsi="Times New Roman"/>
          <w:sz w:val="24"/>
          <w:szCs w:val="24"/>
        </w:rPr>
        <w:t>usaha</w:t>
      </w:r>
      <w:r>
        <w:rPr>
          <w:rFonts w:ascii="Times New Roman" w:cs="Times New Roman" w:hAnsi="Times New Roman"/>
          <w:sz w:val="24"/>
          <w:szCs w:val="24"/>
        </w:rPr>
        <w:t xml:space="preserve"> yang </w:t>
      </w:r>
      <w:r>
        <w:rPr>
          <w:rFonts w:ascii="Times New Roman" w:cs="Times New Roman" w:hAnsi="Times New Roman"/>
          <w:sz w:val="24"/>
          <w:szCs w:val="24"/>
        </w:rPr>
        <w:t>sungguh-sungguh</w:t>
      </w:r>
      <w:r>
        <w:rPr>
          <w:rFonts w:ascii="Times New Roman" w:cs="Times New Roman" w:hAnsi="Times New Roman"/>
          <w:sz w:val="24"/>
          <w:szCs w:val="24"/>
        </w:rPr>
        <w:t xml:space="preserve"> </w:t>
      </w:r>
      <w:r>
        <w:rPr>
          <w:rFonts w:ascii="Times New Roman" w:cs="Times New Roman" w:hAnsi="Times New Roman"/>
          <w:sz w:val="24"/>
          <w:szCs w:val="24"/>
        </w:rPr>
        <w:t>dilakukan</w:t>
      </w:r>
      <w:r>
        <w:rPr>
          <w:rFonts w:ascii="Times New Roman" w:cs="Times New Roman" w:hAnsi="Times New Roman"/>
          <w:sz w:val="24"/>
          <w:szCs w:val="24"/>
        </w:rPr>
        <w:t xml:space="preserve"> </w:t>
      </w:r>
      <w:r>
        <w:rPr>
          <w:rFonts w:ascii="Times New Roman" w:cs="Times New Roman" w:hAnsi="Times New Roman"/>
          <w:sz w:val="24"/>
          <w:szCs w:val="24"/>
        </w:rPr>
        <w:t>bertahap</w:t>
      </w:r>
      <w:r>
        <w:rPr>
          <w:rFonts w:ascii="Times New Roman" w:cs="Times New Roman" w:hAnsi="Times New Roman"/>
          <w:sz w:val="24"/>
          <w:szCs w:val="24"/>
        </w:rPr>
        <w:t xml:space="preserve">,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perubahan</w:t>
      </w:r>
      <w:r>
        <w:rPr>
          <w:rFonts w:ascii="Times New Roman" w:cs="Times New Roman" w:hAnsi="Times New Roman"/>
          <w:sz w:val="24"/>
          <w:szCs w:val="24"/>
        </w:rPr>
        <w:t xml:space="preserve"> </w:t>
      </w:r>
      <w:r>
        <w:rPr>
          <w:rFonts w:ascii="Times New Roman" w:cs="Times New Roman" w:hAnsi="Times New Roman"/>
          <w:sz w:val="24"/>
          <w:szCs w:val="24"/>
        </w:rPr>
        <w:t>sifat</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perubahan</w:t>
      </w:r>
      <w:r>
        <w:rPr>
          <w:rFonts w:ascii="Times New Roman" w:cs="Times New Roman" w:hAnsi="Times New Roman"/>
          <w:sz w:val="24"/>
          <w:szCs w:val="24"/>
        </w:rPr>
        <w:t xml:space="preserve"> </w:t>
      </w:r>
      <w:r>
        <w:rPr>
          <w:rFonts w:ascii="Times New Roman" w:cs="Times New Roman" w:hAnsi="Times New Roman"/>
          <w:sz w:val="24"/>
          <w:szCs w:val="24"/>
        </w:rPr>
        <w:t>kondisi</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w:t>
      </w:r>
      <w:r>
        <w:rPr>
          <w:rStyle w:val="style38"/>
          <w:rFonts w:ascii="Times New Roman" w:cs="Times New Roman" w:hAnsi="Times New Roman"/>
          <w:sz w:val="24"/>
          <w:szCs w:val="24"/>
        </w:rPr>
        <w:footnoteReference w:id="9"/>
      </w:r>
    </w:p>
    <w:p w14:paraId="133F7D11">
      <w:pPr>
        <w:pStyle w:val="style0"/>
        <w:spacing w:lineRule="auto" w:line="360"/>
        <w:ind w:left="142" w:firstLine="578"/>
        <w:jc w:val="both"/>
        <w:rPr>
          <w:rFonts w:ascii="Times New Roman" w:cs="Times New Roman" w:hAnsi="Times New Roman"/>
          <w:sz w:val="24"/>
          <w:szCs w:val="24"/>
        </w:rPr>
      </w:pPr>
      <w:r>
        <w:rPr>
          <w:rFonts w:ascii="Times New Roman" w:cs="Times New Roman" w:hAnsi="Times New Roman"/>
          <w:sz w:val="24"/>
          <w:szCs w:val="24"/>
        </w:rPr>
        <w:t>Sementara</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Miskawaih</w:t>
      </w:r>
      <w:r>
        <w:rPr>
          <w:rFonts w:ascii="Times New Roman" w:cs="Times New Roman" w:hAnsi="Times New Roman"/>
          <w:sz w:val="24"/>
          <w:szCs w:val="24"/>
        </w:rPr>
        <w:t xml:space="preserve"> juga </w:t>
      </w:r>
      <w:r>
        <w:rPr>
          <w:rFonts w:ascii="Times New Roman" w:cs="Times New Roman" w:hAnsi="Times New Roman"/>
          <w:sz w:val="24"/>
          <w:szCs w:val="24"/>
        </w:rPr>
        <w:t>berpendapat</w:t>
      </w:r>
      <w:r>
        <w:rPr>
          <w:rFonts w:ascii="Times New Roman" w:cs="Times New Roman" w:hAnsi="Times New Roman"/>
          <w:sz w:val="24"/>
          <w:szCs w:val="24"/>
        </w:rPr>
        <w:t xml:space="preserve"> </w:t>
      </w:r>
      <w:r>
        <w:rPr>
          <w:rFonts w:ascii="Times New Roman" w:cs="Times New Roman" w:hAnsi="Times New Roman"/>
          <w:sz w:val="24"/>
          <w:szCs w:val="24"/>
        </w:rPr>
        <w:t>bahwa</w:t>
      </w:r>
      <w:r>
        <w:rPr>
          <w:rFonts w:ascii="Times New Roman" w:cs="Times New Roman" w:hAnsi="Times New Roman"/>
          <w:sz w:val="24"/>
          <w:szCs w:val="24"/>
        </w:rPr>
        <w:t xml:space="preserve"> </w:t>
      </w:r>
      <w:r>
        <w:rPr>
          <w:rFonts w:ascii="Times New Roman" w:cs="Times New Roman" w:hAnsi="Times New Roman"/>
          <w:sz w:val="24"/>
          <w:szCs w:val="24"/>
        </w:rPr>
        <w:t>karakter</w:t>
      </w:r>
      <w:r>
        <w:rPr>
          <w:rFonts w:ascii="Times New Roman" w:cs="Times New Roman" w:hAnsi="Times New Roman"/>
          <w:sz w:val="24"/>
          <w:szCs w:val="24"/>
        </w:rPr>
        <w:t xml:space="preserve"> </w:t>
      </w:r>
      <w:r>
        <w:rPr>
          <w:rFonts w:ascii="Times New Roman" w:cs="Times New Roman" w:hAnsi="Times New Roman"/>
          <w:sz w:val="24"/>
          <w:szCs w:val="24"/>
        </w:rPr>
        <w:t>atau</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terbentuk</w:t>
      </w:r>
      <w:r>
        <w:rPr>
          <w:rFonts w:ascii="Times New Roman" w:cs="Times New Roman" w:hAnsi="Times New Roman"/>
          <w:sz w:val="24"/>
          <w:szCs w:val="24"/>
        </w:rPr>
        <w:t xml:space="preserve"> </w:t>
      </w:r>
      <w:r>
        <w:rPr>
          <w:rFonts w:ascii="Times New Roman" w:cs="Times New Roman" w:hAnsi="Times New Roman"/>
          <w:sz w:val="24"/>
          <w:szCs w:val="24"/>
        </w:rPr>
        <w:t>melalui</w:t>
      </w:r>
      <w:r>
        <w:rPr>
          <w:rFonts w:ascii="Times New Roman" w:cs="Times New Roman" w:hAnsi="Times New Roman"/>
          <w:sz w:val="24"/>
          <w:szCs w:val="24"/>
        </w:rPr>
        <w:t xml:space="preserve"> </w:t>
      </w:r>
      <w:r>
        <w:rPr>
          <w:rFonts w:ascii="Times New Roman" w:cs="Times New Roman" w:hAnsi="Times New Roman"/>
          <w:sz w:val="24"/>
          <w:szCs w:val="24"/>
        </w:rPr>
        <w:t>kebiasaan</w:t>
      </w:r>
      <w:r>
        <w:rPr>
          <w:rFonts w:ascii="Times New Roman" w:cs="Times New Roman" w:hAnsi="Times New Roman"/>
          <w:sz w:val="24"/>
          <w:szCs w:val="24"/>
        </w:rPr>
        <w:t xml:space="preserve">. </w:t>
      </w:r>
      <w:r>
        <w:rPr>
          <w:rFonts w:ascii="Times New Roman" w:cs="Times New Roman" w:hAnsi="Times New Roman"/>
          <w:sz w:val="24"/>
          <w:szCs w:val="24"/>
        </w:rPr>
        <w:t>Menurutnya</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adalah</w:t>
      </w:r>
      <w:r>
        <w:rPr>
          <w:rFonts w:ascii="Times New Roman" w:cs="Times New Roman" w:hAnsi="Times New Roman"/>
          <w:sz w:val="24"/>
          <w:szCs w:val="24"/>
        </w:rPr>
        <w:t xml:space="preserve"> </w:t>
      </w:r>
      <w:r>
        <w:rPr>
          <w:rFonts w:ascii="Times New Roman" w:cs="Times New Roman" w:hAnsi="Times New Roman"/>
          <w:sz w:val="24"/>
          <w:szCs w:val="24"/>
        </w:rPr>
        <w:t>kondisi</w:t>
      </w:r>
      <w:r>
        <w:rPr>
          <w:rFonts w:ascii="Times New Roman" w:cs="Times New Roman" w:hAnsi="Times New Roman"/>
          <w:sz w:val="24"/>
          <w:szCs w:val="24"/>
        </w:rPr>
        <w:t xml:space="preserve"> </w:t>
      </w:r>
      <w:r>
        <w:rPr>
          <w:rFonts w:ascii="Times New Roman" w:cs="Times New Roman" w:hAnsi="Times New Roman"/>
          <w:sz w:val="24"/>
          <w:szCs w:val="24"/>
        </w:rPr>
        <w:t>hati</w:t>
      </w:r>
      <w:r>
        <w:rPr>
          <w:rFonts w:ascii="Times New Roman" w:cs="Times New Roman" w:hAnsi="Times New Roman"/>
          <w:sz w:val="24"/>
          <w:szCs w:val="24"/>
        </w:rPr>
        <w:t xml:space="preserve"> yang </w:t>
      </w:r>
      <w:r>
        <w:rPr>
          <w:rFonts w:ascii="Times New Roman" w:cs="Times New Roman" w:hAnsi="Times New Roman"/>
          <w:sz w:val="24"/>
          <w:szCs w:val="24"/>
        </w:rPr>
        <w:t>membuat</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 xml:space="preserve"> </w:t>
      </w:r>
      <w:r>
        <w:rPr>
          <w:rFonts w:ascii="Times New Roman" w:cs="Times New Roman" w:hAnsi="Times New Roman"/>
          <w:sz w:val="24"/>
          <w:szCs w:val="24"/>
        </w:rPr>
        <w:t>melakukan</w:t>
      </w:r>
      <w:r>
        <w:rPr>
          <w:rFonts w:ascii="Times New Roman" w:cs="Times New Roman" w:hAnsi="Times New Roman"/>
          <w:sz w:val="24"/>
          <w:szCs w:val="24"/>
        </w:rPr>
        <w:t xml:space="preserve"> </w:t>
      </w:r>
      <w:r>
        <w:rPr>
          <w:rFonts w:ascii="Times New Roman" w:cs="Times New Roman" w:hAnsi="Times New Roman"/>
          <w:sz w:val="24"/>
          <w:szCs w:val="24"/>
        </w:rPr>
        <w:t>tindakan</w:t>
      </w:r>
      <w:r>
        <w:rPr>
          <w:rFonts w:ascii="Times New Roman" w:cs="Times New Roman" w:hAnsi="Times New Roman"/>
          <w:sz w:val="24"/>
          <w:szCs w:val="24"/>
        </w:rPr>
        <w:t xml:space="preserve"> </w:t>
      </w:r>
      <w:r>
        <w:rPr>
          <w:rFonts w:ascii="Times New Roman" w:cs="Times New Roman" w:hAnsi="Times New Roman"/>
          <w:sz w:val="24"/>
          <w:szCs w:val="24"/>
        </w:rPr>
        <w:t>tanpa</w:t>
      </w:r>
      <w:r>
        <w:rPr>
          <w:rFonts w:ascii="Times New Roman" w:cs="Times New Roman" w:hAnsi="Times New Roman"/>
          <w:sz w:val="24"/>
          <w:szCs w:val="24"/>
        </w:rPr>
        <w:t xml:space="preserve"> </w:t>
      </w:r>
      <w:r>
        <w:rPr>
          <w:rFonts w:ascii="Times New Roman" w:cs="Times New Roman" w:hAnsi="Times New Roman"/>
          <w:sz w:val="24"/>
          <w:szCs w:val="24"/>
        </w:rPr>
        <w:t>perlu</w:t>
      </w:r>
      <w:r>
        <w:rPr>
          <w:rFonts w:ascii="Times New Roman" w:cs="Times New Roman" w:hAnsi="Times New Roman"/>
          <w:sz w:val="24"/>
          <w:szCs w:val="24"/>
        </w:rPr>
        <w:t xml:space="preserve"> </w:t>
      </w:r>
      <w:r>
        <w:rPr>
          <w:rFonts w:ascii="Times New Roman" w:cs="Times New Roman" w:hAnsi="Times New Roman"/>
          <w:sz w:val="24"/>
          <w:szCs w:val="24"/>
        </w:rPr>
        <w:t>terlebih</w:t>
      </w:r>
      <w:r>
        <w:rPr>
          <w:rFonts w:ascii="Times New Roman" w:cs="Times New Roman" w:hAnsi="Times New Roman"/>
          <w:sz w:val="24"/>
          <w:szCs w:val="24"/>
        </w:rPr>
        <w:t xml:space="preserve"> </w:t>
      </w:r>
      <w:r>
        <w:rPr>
          <w:rFonts w:ascii="Times New Roman" w:cs="Times New Roman" w:hAnsi="Times New Roman"/>
          <w:sz w:val="24"/>
          <w:szCs w:val="24"/>
        </w:rPr>
        <w:t>dahulu</w:t>
      </w:r>
      <w:r>
        <w:rPr>
          <w:rFonts w:ascii="Times New Roman" w:cs="Times New Roman" w:hAnsi="Times New Roman"/>
          <w:sz w:val="24"/>
          <w:szCs w:val="24"/>
        </w:rPr>
        <w:t xml:space="preserve"> </w:t>
      </w:r>
      <w:r>
        <w:rPr>
          <w:rFonts w:ascii="Times New Roman" w:cs="Times New Roman" w:hAnsi="Times New Roman"/>
          <w:sz w:val="24"/>
          <w:szCs w:val="24"/>
        </w:rPr>
        <w:t>memikirkan</w:t>
      </w:r>
      <w:r>
        <w:rPr>
          <w:rFonts w:ascii="Times New Roman" w:cs="Times New Roman" w:hAnsi="Times New Roman"/>
          <w:sz w:val="24"/>
          <w:szCs w:val="24"/>
        </w:rPr>
        <w:t xml:space="preserve">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terus-menerus</w:t>
      </w:r>
      <w:r>
        <w:rPr>
          <w:rFonts w:ascii="Times New Roman" w:cs="Times New Roman" w:hAnsi="Times New Roman"/>
          <w:sz w:val="24"/>
          <w:szCs w:val="24"/>
        </w:rPr>
        <w:t xml:space="preserve">.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terbentuk</w:t>
      </w:r>
      <w:r>
        <w:rPr>
          <w:rFonts w:ascii="Times New Roman" w:cs="Times New Roman" w:hAnsi="Times New Roman"/>
          <w:sz w:val="24"/>
          <w:szCs w:val="24"/>
        </w:rPr>
        <w:t xml:space="preserve">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dilakukan</w:t>
      </w:r>
      <w:r>
        <w:rPr>
          <w:rFonts w:ascii="Times New Roman" w:cs="Times New Roman" w:hAnsi="Times New Roman"/>
          <w:sz w:val="24"/>
          <w:szCs w:val="24"/>
        </w:rPr>
        <w:t xml:space="preserve"> </w:t>
      </w:r>
      <w:r>
        <w:rPr>
          <w:rFonts w:ascii="Times New Roman" w:cs="Times New Roman" w:hAnsi="Times New Roman"/>
          <w:sz w:val="24"/>
          <w:szCs w:val="24"/>
        </w:rPr>
        <w:t>latihan</w:t>
      </w:r>
      <w:r>
        <w:rPr>
          <w:rFonts w:ascii="Times New Roman" w:cs="Times New Roman" w:hAnsi="Times New Roman"/>
          <w:sz w:val="24"/>
          <w:szCs w:val="24"/>
        </w:rPr>
        <w:t xml:space="preserve"> dan </w:t>
      </w:r>
      <w:r>
        <w:rPr>
          <w:rFonts w:ascii="Times New Roman" w:cs="Times New Roman" w:hAnsi="Times New Roman"/>
          <w:sz w:val="24"/>
          <w:szCs w:val="24"/>
        </w:rPr>
        <w:t>pengulangan</w:t>
      </w:r>
      <w:r>
        <w:rPr>
          <w:rFonts w:ascii="Times New Roman" w:cs="Times New Roman" w:hAnsi="Times New Roman"/>
          <w:sz w:val="24"/>
          <w:szCs w:val="24"/>
        </w:rPr>
        <w:t xml:space="preserve"> </w:t>
      </w:r>
      <w:r>
        <w:rPr>
          <w:rFonts w:ascii="Times New Roman" w:cs="Times New Roman" w:hAnsi="Times New Roman"/>
          <w:sz w:val="24"/>
          <w:szCs w:val="24"/>
        </w:rPr>
        <w:t>tindakan</w:t>
      </w:r>
      <w:r>
        <w:rPr>
          <w:rFonts w:ascii="Times New Roman" w:cs="Times New Roman" w:hAnsi="Times New Roman"/>
          <w:sz w:val="24"/>
          <w:szCs w:val="24"/>
        </w:rPr>
        <w:t xml:space="preserve">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terus-menerus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S</w:t>
      </w:r>
      <w:r>
        <w:rPr>
          <w:rFonts w:ascii="Times New Roman" w:cs="Times New Roman" w:hAnsi="Times New Roman"/>
          <w:sz w:val="24"/>
          <w:szCs w:val="24"/>
        </w:rPr>
        <w:t>eseorang</w:t>
      </w:r>
      <w:r>
        <w:rPr>
          <w:rFonts w:ascii="Times New Roman" w:cs="Times New Roman" w:hAnsi="Times New Roman"/>
          <w:sz w:val="24"/>
          <w:szCs w:val="24"/>
        </w:rPr>
        <w:t xml:space="preserve"> yang </w:t>
      </w:r>
      <w:r>
        <w:rPr>
          <w:rFonts w:ascii="Times New Roman" w:cs="Times New Roman" w:hAnsi="Times New Roman"/>
          <w:sz w:val="24"/>
          <w:szCs w:val="24"/>
        </w:rPr>
        <w:t>ingin</w:t>
      </w:r>
      <w:r>
        <w:rPr>
          <w:rFonts w:ascii="Times New Roman" w:cs="Times New Roman" w:hAnsi="Times New Roman"/>
          <w:sz w:val="24"/>
          <w:szCs w:val="24"/>
        </w:rPr>
        <w:t xml:space="preserve"> </w:t>
      </w:r>
      <w:r>
        <w:rPr>
          <w:rFonts w:ascii="Times New Roman" w:cs="Times New Roman" w:hAnsi="Times New Roman"/>
          <w:sz w:val="24"/>
          <w:szCs w:val="24"/>
        </w:rPr>
        <w:t>memiliki</w:t>
      </w:r>
      <w:r>
        <w:rPr>
          <w:rFonts w:ascii="Times New Roman" w:cs="Times New Roman" w:hAnsi="Times New Roman"/>
          <w:sz w:val="24"/>
          <w:szCs w:val="24"/>
        </w:rPr>
        <w:t xml:space="preserve"> </w:t>
      </w:r>
      <w:r>
        <w:rPr>
          <w:rFonts w:ascii="Times New Roman" w:cs="Times New Roman" w:hAnsi="Times New Roman"/>
          <w:sz w:val="24"/>
          <w:szCs w:val="24"/>
        </w:rPr>
        <w:t>sifat</w:t>
      </w:r>
      <w:r>
        <w:rPr>
          <w:rFonts w:ascii="Times New Roman" w:cs="Times New Roman" w:hAnsi="Times New Roman"/>
          <w:sz w:val="24"/>
          <w:szCs w:val="24"/>
        </w:rPr>
        <w:t xml:space="preserve">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harus</w:t>
      </w:r>
      <w:r>
        <w:rPr>
          <w:rFonts w:ascii="Times New Roman" w:cs="Times New Roman" w:hAnsi="Times New Roman"/>
          <w:sz w:val="24"/>
          <w:szCs w:val="24"/>
        </w:rPr>
        <w:t xml:space="preserve"> </w:t>
      </w:r>
      <w:r>
        <w:rPr>
          <w:rFonts w:ascii="Times New Roman" w:cs="Times New Roman" w:hAnsi="Times New Roman"/>
          <w:sz w:val="24"/>
          <w:szCs w:val="24"/>
        </w:rPr>
        <w:t>terbiasa</w:t>
      </w:r>
      <w:r>
        <w:rPr>
          <w:rFonts w:ascii="Times New Roman" w:cs="Times New Roman" w:hAnsi="Times New Roman"/>
          <w:sz w:val="24"/>
          <w:szCs w:val="24"/>
        </w:rPr>
        <w:t xml:space="preserve"> </w:t>
      </w:r>
      <w:r>
        <w:rPr>
          <w:rFonts w:ascii="Times New Roman" w:cs="Times New Roman" w:hAnsi="Times New Roman"/>
          <w:sz w:val="24"/>
          <w:szCs w:val="24"/>
        </w:rPr>
        <w:t>melakukan</w:t>
      </w:r>
      <w:r>
        <w:rPr>
          <w:rFonts w:ascii="Times New Roman" w:cs="Times New Roman" w:hAnsi="Times New Roman"/>
          <w:sz w:val="24"/>
          <w:szCs w:val="24"/>
        </w:rPr>
        <w:t xml:space="preserve"> </w:t>
      </w:r>
      <w:r>
        <w:rPr>
          <w:rFonts w:ascii="Times New Roman" w:cs="Times New Roman" w:hAnsi="Times New Roman"/>
          <w:sz w:val="24"/>
          <w:szCs w:val="24"/>
        </w:rPr>
        <w:t>hal-hal</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sampai</w:t>
      </w:r>
      <w:r>
        <w:rPr>
          <w:rFonts w:ascii="Times New Roman" w:cs="Times New Roman" w:hAnsi="Times New Roman"/>
          <w:sz w:val="24"/>
          <w:szCs w:val="24"/>
        </w:rPr>
        <w:t xml:space="preserve"> </w:t>
      </w:r>
      <w:r>
        <w:rPr>
          <w:rFonts w:ascii="Times New Roman" w:cs="Times New Roman" w:hAnsi="Times New Roman"/>
          <w:sz w:val="24"/>
          <w:szCs w:val="24"/>
        </w:rPr>
        <w:t>menjadi</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kepribadiannya</w:t>
      </w:r>
      <w:r>
        <w:rPr>
          <w:rFonts w:ascii="Times New Roman" w:cs="Times New Roman" w:hAnsi="Times New Roman"/>
          <w:sz w:val="24"/>
          <w:szCs w:val="24"/>
        </w:rPr>
        <w:t>.</w:t>
      </w:r>
      <w:r>
        <w:rPr>
          <w:rStyle w:val="style38"/>
          <w:rFonts w:ascii="Times New Roman" w:cs="Times New Roman" w:hAnsi="Times New Roman"/>
          <w:sz w:val="24"/>
          <w:szCs w:val="24"/>
        </w:rPr>
        <w:footnoteReference w:id="10"/>
      </w:r>
      <w:r>
        <w:rPr>
          <w:rFonts w:ascii="Times New Roman" w:cs="Times New Roman" w:hAnsi="Times New Roman"/>
          <w:sz w:val="24"/>
          <w:szCs w:val="24"/>
        </w:rPr>
        <w:t xml:space="preserve"> </w:t>
      </w:r>
      <w:r>
        <w:rPr>
          <w:rFonts w:ascii="Times New Roman" w:cs="Times New Roman" w:hAnsi="Times New Roman"/>
          <w:sz w:val="24"/>
          <w:szCs w:val="24"/>
        </w:rPr>
        <w:t xml:space="preserve">Karena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w:t>
      </w:r>
      <w:r>
        <w:rPr>
          <w:rFonts w:ascii="Times New Roman" w:cs="Times New Roman" w:hAnsi="Times New Roman"/>
          <w:sz w:val="24"/>
          <w:szCs w:val="24"/>
        </w:rPr>
        <w:t>perlu</w:t>
      </w:r>
      <w:r>
        <w:rPr>
          <w:rFonts w:ascii="Times New Roman" w:cs="Times New Roman" w:hAnsi="Times New Roman"/>
          <w:sz w:val="24"/>
          <w:szCs w:val="24"/>
        </w:rPr>
        <w:t xml:space="preserve"> </w:t>
      </w:r>
      <w:r>
        <w:rPr>
          <w:rFonts w:ascii="Times New Roman" w:cs="Times New Roman" w:hAnsi="Times New Roman"/>
          <w:sz w:val="24"/>
          <w:szCs w:val="24"/>
        </w:rPr>
        <w:t>mengarahkan</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 xml:space="preserve"> </w:t>
      </w:r>
      <w:r>
        <w:rPr>
          <w:rFonts w:ascii="Times New Roman" w:cs="Times New Roman" w:hAnsi="Times New Roman"/>
          <w:sz w:val="24"/>
          <w:szCs w:val="24"/>
        </w:rPr>
        <w:t>kepada</w:t>
      </w:r>
      <w:r>
        <w:rPr>
          <w:rFonts w:ascii="Times New Roman" w:cs="Times New Roman" w:hAnsi="Times New Roman"/>
          <w:sz w:val="24"/>
          <w:szCs w:val="24"/>
        </w:rPr>
        <w:t xml:space="preserve"> </w:t>
      </w:r>
      <w:r>
        <w:rPr>
          <w:rFonts w:ascii="Times New Roman" w:cs="Times New Roman" w:hAnsi="Times New Roman"/>
          <w:sz w:val="24"/>
          <w:szCs w:val="24"/>
        </w:rPr>
        <w:t>kebiasaan</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menjauhkan</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kebiasaan</w:t>
      </w:r>
      <w:r>
        <w:rPr>
          <w:rFonts w:ascii="Times New Roman" w:cs="Times New Roman" w:hAnsi="Times New Roman"/>
          <w:sz w:val="24"/>
          <w:szCs w:val="24"/>
        </w:rPr>
        <w:t xml:space="preserve"> yang </w:t>
      </w:r>
      <w:r>
        <w:rPr>
          <w:rFonts w:ascii="Times New Roman" w:cs="Times New Roman" w:hAnsi="Times New Roman"/>
          <w:sz w:val="24"/>
          <w:szCs w:val="24"/>
        </w:rPr>
        <w:t>dapat</w:t>
      </w:r>
      <w:r>
        <w:rPr>
          <w:rFonts w:ascii="Times New Roman" w:cs="Times New Roman" w:hAnsi="Times New Roman"/>
          <w:sz w:val="24"/>
          <w:szCs w:val="24"/>
        </w:rPr>
        <w:t xml:space="preserve"> </w:t>
      </w:r>
      <w:r>
        <w:rPr>
          <w:rFonts w:ascii="Times New Roman" w:cs="Times New Roman" w:hAnsi="Times New Roman"/>
          <w:sz w:val="24"/>
          <w:szCs w:val="24"/>
        </w:rPr>
        <w:t>membentuk</w:t>
      </w:r>
      <w:r>
        <w:rPr>
          <w:rFonts w:ascii="Times New Roman" w:cs="Times New Roman" w:hAnsi="Times New Roman"/>
          <w:sz w:val="24"/>
          <w:szCs w:val="24"/>
        </w:rPr>
        <w:t xml:space="preserve"> </w:t>
      </w:r>
      <w:r>
        <w:rPr>
          <w:rFonts w:ascii="Times New Roman" w:cs="Times New Roman" w:hAnsi="Times New Roman"/>
          <w:sz w:val="24"/>
          <w:szCs w:val="24"/>
        </w:rPr>
        <w:t>sifat</w:t>
      </w:r>
      <w:r>
        <w:rPr>
          <w:rFonts w:ascii="Times New Roman" w:cs="Times New Roman" w:hAnsi="Times New Roman"/>
          <w:sz w:val="24"/>
          <w:szCs w:val="24"/>
        </w:rPr>
        <w:t xml:space="preserve"> </w:t>
      </w:r>
      <w:r>
        <w:rPr>
          <w:rFonts w:ascii="Times New Roman" w:cs="Times New Roman" w:hAnsi="Times New Roman"/>
          <w:sz w:val="24"/>
          <w:szCs w:val="24"/>
        </w:rPr>
        <w:t>buruk</w:t>
      </w:r>
      <w:r>
        <w:rPr>
          <w:rFonts w:ascii="Times New Roman" w:cs="Times New Roman" w:hAnsi="Times New Roman"/>
          <w:sz w:val="24"/>
          <w:szCs w:val="24"/>
        </w:rPr>
        <w:t>.</w:t>
      </w:r>
      <w:r>
        <w:rPr>
          <w:rStyle w:val="style38"/>
          <w:rFonts w:ascii="Times New Roman" w:cs="Times New Roman" w:hAnsi="Times New Roman"/>
          <w:sz w:val="24"/>
          <w:szCs w:val="24"/>
        </w:rPr>
        <w:footnoteReference w:id="11"/>
      </w:r>
    </w:p>
    <w:p w14:paraId="276D0F14">
      <w:pPr>
        <w:pStyle w:val="style0"/>
        <w:spacing w:lineRule="auto" w:line="360"/>
        <w:ind w:left="142" w:firstLine="578"/>
        <w:jc w:val="both"/>
        <w:rPr>
          <w:rFonts w:ascii="Times New Roman" w:cs="Times New Roman" w:hAnsi="Times New Roman"/>
          <w:sz w:val="24"/>
          <w:szCs w:val="24"/>
          <w:lang w:val="en-ID"/>
        </w:rPr>
      </w:pPr>
      <w:r>
        <w:rPr>
          <w:rFonts w:ascii="Times New Roman" w:cs="Times New Roman" w:hAnsi="Times New Roman"/>
          <w:sz w:val="24"/>
          <w:szCs w:val="24"/>
          <w:lang w:val="en-ID"/>
        </w:rPr>
        <w:t xml:space="preserve">Selain </w:t>
      </w:r>
      <w:r>
        <w:rPr>
          <w:rFonts w:ascii="Times New Roman" w:cs="Times New Roman" w:hAnsi="Times New Roman"/>
          <w:sz w:val="24"/>
          <w:szCs w:val="24"/>
          <w:lang w:val="en-ID"/>
        </w:rPr>
        <w:t>melalui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latihan</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pengulangan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pembentukan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menurut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berkaitan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lingkungan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tempat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seseorang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hidup</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Kebiasaan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seseorang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tidak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terbentuk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secara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terpisah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lingkungan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sosialnya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karena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keluarga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teman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sebaya</w:t>
      </w:r>
      <w:r>
        <w:rPr>
          <w:rFonts w:ascii="Times New Roman" w:cs="Times New Roman" w:hAnsi="Times New Roman"/>
          <w:sz w:val="24"/>
          <w:szCs w:val="24"/>
          <w:lang w:val="en-ID"/>
        </w:rPr>
        <w:t xml:space="preserve">, guru, dan </w:t>
      </w:r>
      <w:r>
        <w:rPr>
          <w:rFonts w:ascii="Times New Roman" w:cs="Times New Roman" w:hAnsi="Times New Roman"/>
          <w:sz w:val="24"/>
          <w:szCs w:val="24"/>
          <w:lang w:val="en-ID"/>
        </w:rPr>
        <w:t>masyarakat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memberikan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contoh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kemudian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ditiru</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dibiasakan</w:t>
      </w:r>
      <w:r>
        <w:rPr>
          <w:rFonts w:ascii="Times New Roman" w:cs="Times New Roman" w:hAnsi="Times New Roman"/>
          <w:sz w:val="24"/>
          <w:szCs w:val="24"/>
          <w:lang w:val="en-ID"/>
        </w:rPr>
        <w:t xml:space="preserve">. Oleh </w:t>
      </w:r>
      <w:r>
        <w:rPr>
          <w:rFonts w:ascii="Times New Roman" w:cs="Times New Roman" w:hAnsi="Times New Roman"/>
          <w:sz w:val="24"/>
          <w:szCs w:val="24"/>
          <w:lang w:val="en-ID"/>
        </w:rPr>
        <w:t>karena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itu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pembentukan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tidak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cukup</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dilakukan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memberikan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pengetahuan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tentang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baik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tetapi</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memerlukan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lingkungan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mendukung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terbentuknya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kebiasaan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guru dan orang </w:t>
      </w:r>
      <w:r>
        <w:rPr>
          <w:rFonts w:ascii="Times New Roman" w:cs="Times New Roman" w:hAnsi="Times New Roman"/>
          <w:sz w:val="24"/>
          <w:szCs w:val="24"/>
          <w:lang w:val="en-ID"/>
        </w:rPr>
        <w:t>tua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memiliki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penting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sebagai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teladan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sedangkan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lingkungan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sekolah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perlu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memberikan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kesempatan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kepada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didik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untuk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menerapkan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nilai-nilai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kehidupan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sehari-hari</w:t>
      </w:r>
      <w:r>
        <w:rPr>
          <w:rFonts w:ascii="Times New Roman" w:cs="Times New Roman" w:hAnsi="Times New Roman"/>
          <w:sz w:val="24"/>
          <w:szCs w:val="24"/>
          <w:lang w:val="en-ID"/>
        </w:rPr>
        <w:t>.</w:t>
      </w:r>
    </w:p>
    <w:p w14:paraId="5AA1E481">
      <w:pPr>
        <w:pStyle w:val="style0"/>
        <w:spacing w:lineRule="auto" w:line="360"/>
        <w:ind w:left="142" w:firstLine="578"/>
        <w:jc w:val="both"/>
        <w:rPr>
          <w:rFonts w:ascii="Times New Roman" w:cs="Times New Roman" w:hAnsi="Times New Roman"/>
          <w:sz w:val="28"/>
          <w:szCs w:val="28"/>
          <w:lang w:val="en-ID"/>
        </w:rPr>
      </w:pPr>
      <w:r>
        <w:rPr>
          <w:rFonts w:ascii="Times New Roman" w:cs="Times New Roman" w:hAnsi="Times New Roman"/>
          <w:sz w:val="24"/>
          <w:szCs w:val="24"/>
        </w:rPr>
        <w:t xml:space="preserve">Dengan </w:t>
      </w:r>
      <w:r>
        <w:rPr>
          <w:rFonts w:ascii="Times New Roman" w:cs="Times New Roman" w:hAnsi="Times New Roman"/>
          <w:sz w:val="24"/>
          <w:szCs w:val="24"/>
        </w:rPr>
        <w:t>demikian</w:t>
      </w:r>
      <w:r>
        <w:rPr>
          <w:rFonts w:ascii="Times New Roman" w:cs="Times New Roman" w:hAnsi="Times New Roman"/>
          <w:sz w:val="24"/>
          <w:szCs w:val="24"/>
        </w:rPr>
        <w:t xml:space="preserve">, Al-Ghazali dan </w:t>
      </w:r>
      <w:r>
        <w:rPr>
          <w:rFonts w:ascii="Times New Roman" w:cs="Times New Roman" w:hAnsi="Times New Roman"/>
          <w:sz w:val="24"/>
          <w:szCs w:val="24"/>
        </w:rPr>
        <w:t>Miskawaih</w:t>
      </w:r>
      <w:r>
        <w:rPr>
          <w:rFonts w:ascii="Times New Roman" w:cs="Times New Roman" w:hAnsi="Times New Roman"/>
          <w:sz w:val="24"/>
          <w:szCs w:val="24"/>
        </w:rPr>
        <w:t xml:space="preserve"> </w:t>
      </w:r>
      <w:r>
        <w:rPr>
          <w:rFonts w:ascii="Times New Roman" w:cs="Times New Roman" w:hAnsi="Times New Roman"/>
          <w:sz w:val="24"/>
          <w:szCs w:val="24"/>
        </w:rPr>
        <w:t>sama-sama</w:t>
      </w:r>
      <w:r>
        <w:rPr>
          <w:rFonts w:ascii="Times New Roman" w:cs="Times New Roman" w:hAnsi="Times New Roman"/>
          <w:sz w:val="24"/>
          <w:szCs w:val="24"/>
        </w:rPr>
        <w:t xml:space="preserve"> </w:t>
      </w:r>
      <w:r>
        <w:rPr>
          <w:rFonts w:ascii="Times New Roman" w:cs="Times New Roman" w:hAnsi="Times New Roman"/>
          <w:sz w:val="24"/>
          <w:szCs w:val="24"/>
        </w:rPr>
        <w:t>memandang</w:t>
      </w:r>
      <w:r>
        <w:rPr>
          <w:rFonts w:ascii="Times New Roman" w:cs="Times New Roman" w:hAnsi="Times New Roman"/>
          <w:sz w:val="24"/>
          <w:szCs w:val="24"/>
        </w:rPr>
        <w:t xml:space="preserve"> </w:t>
      </w:r>
      <w:r>
        <w:rPr>
          <w:rFonts w:ascii="Times New Roman" w:cs="Times New Roman" w:hAnsi="Times New Roman"/>
          <w:sz w:val="24"/>
          <w:szCs w:val="24"/>
        </w:rPr>
        <w:t>latihan</w:t>
      </w:r>
      <w:r>
        <w:rPr>
          <w:rFonts w:ascii="Times New Roman" w:cs="Times New Roman" w:hAnsi="Times New Roman"/>
          <w:sz w:val="24"/>
          <w:szCs w:val="24"/>
        </w:rPr>
        <w:t xml:space="preserve"> dan </w:t>
      </w:r>
      <w:r>
        <w:rPr>
          <w:rFonts w:ascii="Times New Roman" w:cs="Times New Roman" w:hAnsi="Times New Roman"/>
          <w:sz w:val="24"/>
          <w:szCs w:val="24"/>
        </w:rPr>
        <w:t>pembiasaan</w:t>
      </w:r>
      <w:r>
        <w:rPr>
          <w:rFonts w:ascii="Times New Roman" w:cs="Times New Roman" w:hAnsi="Times New Roman"/>
          <w:sz w:val="24"/>
          <w:szCs w:val="24"/>
        </w:rPr>
        <w:t xml:space="preserve"> </w:t>
      </w:r>
      <w:r>
        <w:rPr>
          <w:rFonts w:ascii="Times New Roman" w:cs="Times New Roman" w:hAnsi="Times New Roman"/>
          <w:sz w:val="24"/>
          <w:szCs w:val="24"/>
        </w:rPr>
        <w:t>sebagai</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penting</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karakter</w:t>
      </w:r>
      <w:r>
        <w:rPr>
          <w:rFonts w:ascii="Times New Roman" w:cs="Times New Roman" w:hAnsi="Times New Roman"/>
          <w:sz w:val="24"/>
          <w:szCs w:val="24"/>
        </w:rPr>
        <w:t xml:space="preserve">. </w:t>
      </w:r>
      <w:r>
        <w:rPr>
          <w:rFonts w:ascii="Times New Roman" w:cs="Times New Roman" w:hAnsi="Times New Roman"/>
          <w:sz w:val="24"/>
          <w:szCs w:val="24"/>
        </w:rPr>
        <w:t>Perbedaannya</w:t>
      </w:r>
      <w:r>
        <w:rPr>
          <w:rFonts w:ascii="Times New Roman" w:cs="Times New Roman" w:hAnsi="Times New Roman"/>
          <w:sz w:val="24"/>
          <w:szCs w:val="24"/>
        </w:rPr>
        <w:t xml:space="preserve"> </w:t>
      </w:r>
      <w:r>
        <w:rPr>
          <w:rFonts w:ascii="Times New Roman" w:cs="Times New Roman" w:hAnsi="Times New Roman"/>
          <w:sz w:val="24"/>
          <w:szCs w:val="24"/>
        </w:rPr>
        <w:t>terletak</w:t>
      </w:r>
      <w:r>
        <w:rPr>
          <w:rFonts w:ascii="Times New Roman" w:cs="Times New Roman" w:hAnsi="Times New Roman"/>
          <w:sz w:val="24"/>
          <w:szCs w:val="24"/>
        </w:rPr>
        <w:t xml:space="preserve"> pada </w:t>
      </w:r>
      <w:r>
        <w:rPr>
          <w:rFonts w:ascii="Times New Roman" w:cs="Times New Roman" w:hAnsi="Times New Roman"/>
          <w:sz w:val="24"/>
          <w:szCs w:val="24"/>
        </w:rPr>
        <w:t>penekanan</w:t>
      </w:r>
      <w:r>
        <w:rPr>
          <w:rFonts w:ascii="Times New Roman" w:cs="Times New Roman" w:hAnsi="Times New Roman"/>
          <w:sz w:val="24"/>
          <w:szCs w:val="24"/>
        </w:rPr>
        <w:t xml:space="preserve"> proses </w:t>
      </w:r>
      <w:r>
        <w:rPr>
          <w:rFonts w:ascii="Times New Roman" w:cs="Times New Roman" w:hAnsi="Times New Roman"/>
          <w:sz w:val="24"/>
          <w:szCs w:val="24"/>
        </w:rPr>
        <w:t>pembentukannya</w:t>
      </w:r>
      <w:r>
        <w:rPr>
          <w:rFonts w:ascii="Times New Roman" w:cs="Times New Roman" w:hAnsi="Times New Roman"/>
          <w:sz w:val="24"/>
          <w:szCs w:val="24"/>
        </w:rPr>
        <w:t xml:space="preserve">. Al-Ghazali </w:t>
      </w:r>
      <w:r>
        <w:rPr>
          <w:rFonts w:ascii="Times New Roman" w:cs="Times New Roman" w:hAnsi="Times New Roman"/>
          <w:sz w:val="24"/>
          <w:szCs w:val="24"/>
        </w:rPr>
        <w:t>lebih</w:t>
      </w:r>
      <w:r>
        <w:rPr>
          <w:rFonts w:ascii="Times New Roman" w:cs="Times New Roman" w:hAnsi="Times New Roman"/>
          <w:sz w:val="24"/>
          <w:szCs w:val="24"/>
        </w:rPr>
        <w:t xml:space="preserve"> </w:t>
      </w:r>
      <w:r>
        <w:rPr>
          <w:rFonts w:ascii="Times New Roman" w:cs="Times New Roman" w:hAnsi="Times New Roman"/>
          <w:sz w:val="24"/>
          <w:szCs w:val="24"/>
        </w:rPr>
        <w:t>menekankan</w:t>
      </w:r>
      <w:r>
        <w:rPr>
          <w:rFonts w:ascii="Times New Roman" w:cs="Times New Roman" w:hAnsi="Times New Roman"/>
          <w:sz w:val="24"/>
          <w:szCs w:val="24"/>
        </w:rPr>
        <w:t xml:space="preserve"> </w:t>
      </w:r>
      <w:r>
        <w:rPr>
          <w:rFonts w:ascii="Times New Roman" w:cs="Times New Roman" w:hAnsi="Times New Roman"/>
          <w:sz w:val="24"/>
          <w:szCs w:val="24"/>
        </w:rPr>
        <w:t>latihan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w:t>
      </w:r>
      <w:r>
        <w:rPr>
          <w:rFonts w:ascii="Times New Roman" w:cs="Times New Roman" w:hAnsi="Times New Roman"/>
          <w:sz w:val="24"/>
          <w:szCs w:val="24"/>
        </w:rPr>
        <w:t>pengendalian</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dan </w:t>
      </w:r>
      <w:r>
        <w:rPr>
          <w:rFonts w:ascii="Times New Roman" w:cs="Times New Roman" w:hAnsi="Times New Roman"/>
          <w:sz w:val="24"/>
          <w:szCs w:val="24"/>
        </w:rPr>
        <w:t>pembinaan</w:t>
      </w:r>
      <w:r>
        <w:rPr>
          <w:rFonts w:ascii="Times New Roman" w:cs="Times New Roman" w:hAnsi="Times New Roman"/>
          <w:sz w:val="24"/>
          <w:szCs w:val="24"/>
        </w:rPr>
        <w:t xml:space="preserve"> moral-spiritual yang </w:t>
      </w:r>
      <w:r>
        <w:rPr>
          <w:rFonts w:ascii="Times New Roman" w:cs="Times New Roman" w:hAnsi="Times New Roman"/>
          <w:sz w:val="24"/>
          <w:szCs w:val="24"/>
        </w:rPr>
        <w:t>dilakukan</w:t>
      </w:r>
      <w:r>
        <w:rPr>
          <w:rFonts w:ascii="Times New Roman" w:cs="Times New Roman" w:hAnsi="Times New Roman"/>
          <w:sz w:val="24"/>
          <w:szCs w:val="24"/>
        </w:rPr>
        <w:t xml:space="preserve">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sadar</w:t>
      </w:r>
      <w:r>
        <w:rPr>
          <w:rFonts w:ascii="Times New Roman" w:cs="Times New Roman" w:hAnsi="Times New Roman"/>
          <w:sz w:val="24"/>
          <w:szCs w:val="24"/>
        </w:rPr>
        <w:t xml:space="preserve"> oleh </w:t>
      </w:r>
      <w:r>
        <w:rPr>
          <w:rFonts w:ascii="Times New Roman" w:cs="Times New Roman" w:hAnsi="Times New Roman"/>
          <w:sz w:val="24"/>
          <w:szCs w:val="24"/>
        </w:rPr>
        <w:t>individu</w:t>
      </w:r>
      <w:r>
        <w:rPr>
          <w:rFonts w:ascii="Times New Roman" w:cs="Times New Roman" w:hAnsi="Times New Roman"/>
          <w:sz w:val="24"/>
          <w:szCs w:val="24"/>
        </w:rPr>
        <w:t xml:space="preserve">. </w:t>
      </w:r>
      <w:r>
        <w:rPr>
          <w:rFonts w:ascii="Times New Roman" w:cs="Times New Roman" w:hAnsi="Times New Roman"/>
          <w:sz w:val="24"/>
          <w:szCs w:val="24"/>
        </w:rPr>
        <w:t>Sementara</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Miskawaih</w:t>
      </w:r>
      <w:r>
        <w:rPr>
          <w:rFonts w:ascii="Times New Roman" w:cs="Times New Roman" w:hAnsi="Times New Roman"/>
          <w:sz w:val="24"/>
          <w:szCs w:val="24"/>
        </w:rPr>
        <w:t xml:space="preserve"> </w:t>
      </w:r>
      <w:r>
        <w:rPr>
          <w:rFonts w:ascii="Times New Roman" w:cs="Times New Roman" w:hAnsi="Times New Roman"/>
          <w:sz w:val="24"/>
          <w:szCs w:val="24"/>
        </w:rPr>
        <w:t>lebih</w:t>
      </w:r>
      <w:r>
        <w:rPr>
          <w:rFonts w:ascii="Times New Roman" w:cs="Times New Roman" w:hAnsi="Times New Roman"/>
          <w:sz w:val="24"/>
          <w:szCs w:val="24"/>
        </w:rPr>
        <w:t xml:space="preserve"> </w:t>
      </w:r>
      <w:r>
        <w:rPr>
          <w:rFonts w:ascii="Times New Roman" w:cs="Times New Roman" w:hAnsi="Times New Roman"/>
          <w:sz w:val="24"/>
          <w:szCs w:val="24"/>
        </w:rPr>
        <w:t>menekankan</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kebiasaan</w:t>
      </w:r>
      <w:r>
        <w:rPr>
          <w:rFonts w:ascii="Times New Roman" w:cs="Times New Roman" w:hAnsi="Times New Roman"/>
          <w:sz w:val="24"/>
          <w:szCs w:val="24"/>
        </w:rPr>
        <w:t xml:space="preserve"> </w:t>
      </w:r>
      <w:r>
        <w:rPr>
          <w:rFonts w:ascii="Times New Roman" w:cs="Times New Roman" w:hAnsi="Times New Roman"/>
          <w:sz w:val="24"/>
          <w:szCs w:val="24"/>
        </w:rPr>
        <w:t>melalui</w:t>
      </w:r>
      <w:r>
        <w:rPr>
          <w:rFonts w:ascii="Times New Roman" w:cs="Times New Roman" w:hAnsi="Times New Roman"/>
          <w:sz w:val="24"/>
          <w:szCs w:val="24"/>
        </w:rPr>
        <w:t xml:space="preserve"> </w:t>
      </w:r>
      <w:r>
        <w:rPr>
          <w:rFonts w:ascii="Times New Roman" w:cs="Times New Roman" w:hAnsi="Times New Roman"/>
          <w:sz w:val="24"/>
          <w:szCs w:val="24"/>
        </w:rPr>
        <w:t>latihan</w:t>
      </w:r>
      <w:r>
        <w:rPr>
          <w:rFonts w:ascii="Times New Roman" w:cs="Times New Roman" w:hAnsi="Times New Roman"/>
          <w:sz w:val="24"/>
          <w:szCs w:val="24"/>
        </w:rPr>
        <w:t xml:space="preserve"> dan </w:t>
      </w:r>
      <w:r>
        <w:rPr>
          <w:rFonts w:ascii="Times New Roman" w:cs="Times New Roman" w:hAnsi="Times New Roman"/>
          <w:sz w:val="24"/>
          <w:szCs w:val="24"/>
        </w:rPr>
        <w:t>pengulangan</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pentingnya</w:t>
      </w:r>
      <w:r>
        <w:rPr>
          <w:rFonts w:ascii="Times New Roman" w:cs="Times New Roman" w:hAnsi="Times New Roman"/>
          <w:sz w:val="24"/>
          <w:szCs w:val="24"/>
        </w:rPr>
        <w:t xml:space="preserve"> </w:t>
      </w:r>
      <w:r>
        <w:rPr>
          <w:rFonts w:ascii="Times New Roman" w:cs="Times New Roman" w:hAnsi="Times New Roman"/>
          <w:sz w:val="24"/>
          <w:szCs w:val="24"/>
        </w:rPr>
        <w:t>lingkungan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mendukung</w:t>
      </w:r>
      <w:r>
        <w:rPr>
          <w:rFonts w:ascii="Times New Roman" w:cs="Times New Roman" w:hAnsi="Times New Roman"/>
          <w:sz w:val="24"/>
          <w:szCs w:val="24"/>
        </w:rPr>
        <w:t xml:space="preserve"> </w:t>
      </w:r>
      <w:r>
        <w:rPr>
          <w:rFonts w:ascii="Times New Roman" w:cs="Times New Roman" w:hAnsi="Times New Roman"/>
          <w:sz w:val="24"/>
          <w:szCs w:val="24"/>
        </w:rPr>
        <w:t>terbentuknya</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Dengan </w:t>
      </w:r>
      <w:r>
        <w:rPr>
          <w:rFonts w:ascii="Times New Roman" w:cs="Times New Roman" w:hAnsi="Times New Roman"/>
          <w:sz w:val="24"/>
          <w:szCs w:val="24"/>
        </w:rPr>
        <w:t>demikian</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karakter</w:t>
      </w:r>
      <w:r>
        <w:rPr>
          <w:rFonts w:ascii="Times New Roman" w:cs="Times New Roman" w:hAnsi="Times New Roman"/>
          <w:sz w:val="24"/>
          <w:szCs w:val="24"/>
        </w:rPr>
        <w:t xml:space="preserve"> </w:t>
      </w:r>
      <w:r>
        <w:rPr>
          <w:rFonts w:ascii="Times New Roman" w:cs="Times New Roman" w:hAnsi="Times New Roman"/>
          <w:sz w:val="24"/>
          <w:szCs w:val="24"/>
        </w:rPr>
        <w:t>menurut</w:t>
      </w:r>
      <w:r>
        <w:rPr>
          <w:rFonts w:ascii="Times New Roman" w:cs="Times New Roman" w:hAnsi="Times New Roman"/>
          <w:sz w:val="24"/>
          <w:szCs w:val="24"/>
        </w:rPr>
        <w:t xml:space="preserve"> </w:t>
      </w:r>
      <w:r>
        <w:rPr>
          <w:rFonts w:ascii="Times New Roman" w:cs="Times New Roman" w:hAnsi="Times New Roman"/>
          <w:sz w:val="24"/>
          <w:szCs w:val="24"/>
        </w:rPr>
        <w:t>kedua</w:t>
      </w:r>
      <w:r>
        <w:rPr>
          <w:rFonts w:ascii="Times New Roman" w:cs="Times New Roman" w:hAnsi="Times New Roman"/>
          <w:sz w:val="24"/>
          <w:szCs w:val="24"/>
        </w:rPr>
        <w:t xml:space="preserve"> </w:t>
      </w:r>
      <w:r>
        <w:rPr>
          <w:rFonts w:ascii="Times New Roman" w:cs="Times New Roman" w:hAnsi="Times New Roman"/>
          <w:sz w:val="24"/>
          <w:szCs w:val="24"/>
        </w:rPr>
        <w:t>tokoh</w:t>
      </w:r>
      <w:r>
        <w:rPr>
          <w:rFonts w:ascii="Times New Roman" w:cs="Times New Roman" w:hAnsi="Times New Roman"/>
          <w:sz w:val="24"/>
          <w:szCs w:val="24"/>
        </w:rPr>
        <w:t xml:space="preserve">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hanya</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pengetahuan</w:t>
      </w:r>
      <w:r>
        <w:rPr>
          <w:rFonts w:ascii="Times New Roman" w:cs="Times New Roman" w:hAnsi="Times New Roman"/>
          <w:sz w:val="24"/>
          <w:szCs w:val="24"/>
        </w:rPr>
        <w:t xml:space="preserve"> </w:t>
      </w:r>
      <w:r>
        <w:rPr>
          <w:rFonts w:ascii="Times New Roman" w:cs="Times New Roman" w:hAnsi="Times New Roman"/>
          <w:sz w:val="24"/>
          <w:szCs w:val="24"/>
        </w:rPr>
        <w:t>mengenai</w:t>
      </w:r>
      <w:r>
        <w:rPr>
          <w:rFonts w:ascii="Times New Roman" w:cs="Times New Roman" w:hAnsi="Times New Roman"/>
          <w:sz w:val="24"/>
          <w:szCs w:val="24"/>
        </w:rPr>
        <w:t xml:space="preserve"> </w:t>
      </w:r>
      <w:r>
        <w:rPr>
          <w:rFonts w:ascii="Times New Roman" w:cs="Times New Roman" w:hAnsi="Times New Roman"/>
          <w:sz w:val="24"/>
          <w:szCs w:val="24"/>
        </w:rPr>
        <w:t>kebaikan</w:t>
      </w:r>
      <w:r>
        <w:rPr>
          <w:rFonts w:ascii="Times New Roman" w:cs="Times New Roman" w:hAnsi="Times New Roman"/>
          <w:sz w:val="24"/>
          <w:szCs w:val="24"/>
        </w:rPr>
        <w:t xml:space="preserve">, </w:t>
      </w:r>
      <w:r>
        <w:rPr>
          <w:rFonts w:ascii="Times New Roman" w:cs="Times New Roman" w:hAnsi="Times New Roman"/>
          <w:sz w:val="24"/>
          <w:szCs w:val="24"/>
        </w:rPr>
        <w:t>tetapi</w:t>
      </w:r>
      <w:r>
        <w:rPr>
          <w:rFonts w:ascii="Times New Roman" w:cs="Times New Roman" w:hAnsi="Times New Roman"/>
          <w:sz w:val="24"/>
          <w:szCs w:val="24"/>
        </w:rPr>
        <w:t xml:space="preserve"> juga </w:t>
      </w:r>
      <w:r>
        <w:rPr>
          <w:rFonts w:ascii="Times New Roman" w:cs="Times New Roman" w:hAnsi="Times New Roman"/>
          <w:sz w:val="24"/>
          <w:szCs w:val="24"/>
        </w:rPr>
        <w:t>dengan</w:t>
      </w:r>
      <w:r>
        <w:rPr>
          <w:rFonts w:ascii="Times New Roman" w:cs="Times New Roman" w:hAnsi="Times New Roman"/>
          <w:sz w:val="24"/>
          <w:szCs w:val="24"/>
        </w:rPr>
        <w:t xml:space="preserve"> proses </w:t>
      </w:r>
      <w:r>
        <w:rPr>
          <w:rFonts w:ascii="Times New Roman" w:cs="Times New Roman" w:hAnsi="Times New Roman"/>
          <w:sz w:val="24"/>
          <w:szCs w:val="24"/>
        </w:rPr>
        <w:t>membiasakan</w:t>
      </w:r>
      <w:r>
        <w:rPr>
          <w:rFonts w:ascii="Times New Roman" w:cs="Times New Roman" w:hAnsi="Times New Roman"/>
          <w:sz w:val="24"/>
          <w:szCs w:val="24"/>
        </w:rPr>
        <w:t xml:space="preserve"> </w:t>
      </w:r>
      <w:r>
        <w:rPr>
          <w:rFonts w:ascii="Times New Roman" w:cs="Times New Roman" w:hAnsi="Times New Roman"/>
          <w:sz w:val="24"/>
          <w:szCs w:val="24"/>
        </w:rPr>
        <w:t>kebaikan</w:t>
      </w:r>
      <w:r>
        <w:rPr>
          <w:rFonts w:ascii="Times New Roman" w:cs="Times New Roman" w:hAnsi="Times New Roman"/>
          <w:sz w:val="24"/>
          <w:szCs w:val="24"/>
        </w:rPr>
        <w:t xml:space="preserve"> </w:t>
      </w:r>
      <w:r>
        <w:rPr>
          <w:rFonts w:ascii="Times New Roman" w:cs="Times New Roman" w:hAnsi="Times New Roman"/>
          <w:sz w:val="24"/>
          <w:szCs w:val="24"/>
        </w:rPr>
        <w:t>hingga</w:t>
      </w:r>
      <w:r>
        <w:rPr>
          <w:rFonts w:ascii="Times New Roman" w:cs="Times New Roman" w:hAnsi="Times New Roman"/>
          <w:sz w:val="24"/>
          <w:szCs w:val="24"/>
        </w:rPr>
        <w:t xml:space="preserve"> </w:t>
      </w:r>
      <w:r>
        <w:rPr>
          <w:rFonts w:ascii="Times New Roman" w:cs="Times New Roman" w:hAnsi="Times New Roman"/>
          <w:sz w:val="24"/>
          <w:szCs w:val="24"/>
        </w:rPr>
        <w:t>menjadi</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w:t>
      </w:r>
    </w:p>
    <w:bookmarkStart w:id="15" w:name="_Toc240919095"/>
    <w:p w14:paraId="51102528">
      <w:pPr>
        <w:pStyle w:val="style2"/>
        <w:jc w:val="both"/>
        <w:rPr/>
      </w:pPr>
      <w:r>
        <w:t>Konsep</w:t>
      </w:r>
      <w:r>
        <w:t xml:space="preserve"> </w:t>
      </w:r>
      <w:r>
        <w:t>Penyucian</w:t>
      </w:r>
      <w:r>
        <w:t xml:space="preserve"> Jiwa (</w:t>
      </w:r>
      <w:r>
        <w:rPr>
          <w:i/>
          <w:iCs/>
        </w:rPr>
        <w:t>Tazkiyat</w:t>
      </w:r>
      <w:r>
        <w:rPr>
          <w:i/>
          <w:iCs/>
        </w:rPr>
        <w:t xml:space="preserve"> al-</w:t>
      </w:r>
      <w:r>
        <w:rPr>
          <w:i/>
          <w:iCs/>
        </w:rPr>
        <w:t>Nafs</w:t>
      </w:r>
      <w:r>
        <w:t xml:space="preserve"> dan </w:t>
      </w:r>
      <w:r>
        <w:rPr>
          <w:i/>
          <w:iCs/>
        </w:rPr>
        <w:t>Tahdzib</w:t>
      </w:r>
      <w:r>
        <w:rPr>
          <w:i/>
          <w:iCs/>
        </w:rPr>
        <w:t xml:space="preserve"> al-</w:t>
      </w:r>
      <w:r>
        <w:rPr>
          <w:i/>
          <w:iCs/>
        </w:rPr>
        <w:t>Akhlak</w:t>
      </w:r>
      <w:r>
        <w:t>)</w:t>
      </w:r>
      <w:bookmarkEnd w:id="15"/>
    </w:p>
    <w:p w14:paraId="16C16CCF">
      <w:pPr>
        <w:pStyle w:val="style0"/>
        <w:spacing w:lineRule="auto" w:line="360"/>
        <w:ind w:left="142" w:firstLine="567"/>
        <w:jc w:val="both"/>
        <w:rPr>
          <w:rFonts w:ascii="Times New Roman" w:cs="Times New Roman" w:hAnsi="Times New Roman"/>
          <w:sz w:val="24"/>
          <w:szCs w:val="24"/>
        </w:rPr>
      </w:pP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etimologi</w:t>
      </w:r>
      <w:r>
        <w:rPr>
          <w:rFonts w:ascii="Times New Roman" w:cs="Times New Roman" w:hAnsi="Times New Roman"/>
          <w:sz w:val="24"/>
          <w:szCs w:val="24"/>
        </w:rPr>
        <w:t xml:space="preserve">, </w:t>
      </w:r>
      <w:r>
        <w:rPr>
          <w:rFonts w:ascii="Times New Roman" w:cs="Times New Roman" w:hAnsi="Times New Roman"/>
          <w:sz w:val="24"/>
          <w:szCs w:val="24"/>
        </w:rPr>
        <w:t>istilah</w:t>
      </w:r>
      <w:r>
        <w:rPr>
          <w:rFonts w:ascii="Times New Roman" w:cs="Times New Roman" w:hAnsi="Times New Roman"/>
          <w:sz w:val="24"/>
          <w:szCs w:val="24"/>
        </w:rPr>
        <w:t xml:space="preserve"> </w:t>
      </w:r>
      <w:r>
        <w:rPr>
          <w:rFonts w:ascii="Times New Roman" w:cs="Times New Roman" w:hAnsi="Times New Roman"/>
          <w:sz w:val="24"/>
          <w:szCs w:val="24"/>
        </w:rPr>
        <w:t>tazkiyatun</w:t>
      </w:r>
      <w:r>
        <w:rPr>
          <w:rFonts w:ascii="Times New Roman" w:cs="Times New Roman" w:hAnsi="Times New Roman"/>
          <w:sz w:val="24"/>
          <w:szCs w:val="24"/>
        </w:rPr>
        <w:t xml:space="preserve"> </w:t>
      </w:r>
      <w:r>
        <w:rPr>
          <w:rFonts w:ascii="Times New Roman" w:cs="Times New Roman" w:hAnsi="Times New Roman"/>
          <w:sz w:val="24"/>
          <w:szCs w:val="24"/>
        </w:rPr>
        <w:t>nafs</w:t>
      </w:r>
      <w:r>
        <w:rPr>
          <w:rFonts w:ascii="Times New Roman" w:cs="Times New Roman" w:hAnsi="Times New Roman"/>
          <w:sz w:val="24"/>
          <w:szCs w:val="24"/>
        </w:rPr>
        <w:t xml:space="preserve"> </w:t>
      </w:r>
      <w:r>
        <w:rPr>
          <w:rFonts w:ascii="Times New Roman" w:cs="Times New Roman" w:hAnsi="Times New Roman"/>
          <w:sz w:val="24"/>
          <w:szCs w:val="24"/>
        </w:rPr>
        <w:t>merupakan</w:t>
      </w:r>
      <w:r>
        <w:rPr>
          <w:rFonts w:ascii="Times New Roman" w:cs="Times New Roman" w:hAnsi="Times New Roman"/>
          <w:sz w:val="24"/>
          <w:szCs w:val="24"/>
        </w:rPr>
        <w:t xml:space="preserve"> </w:t>
      </w:r>
      <w:r>
        <w:rPr>
          <w:rFonts w:ascii="Times New Roman" w:cs="Times New Roman" w:hAnsi="Times New Roman"/>
          <w:sz w:val="24"/>
          <w:szCs w:val="24"/>
        </w:rPr>
        <w:t>gabungan</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kata </w:t>
      </w:r>
      <w:r>
        <w:rPr>
          <w:rFonts w:ascii="Times New Roman" w:cs="Times New Roman" w:hAnsi="Times New Roman"/>
          <w:sz w:val="24"/>
          <w:szCs w:val="24"/>
        </w:rPr>
        <w:t>tazkiyah</w:t>
      </w:r>
      <w:r>
        <w:rPr>
          <w:rFonts w:ascii="Times New Roman" w:cs="Times New Roman" w:hAnsi="Times New Roman"/>
          <w:sz w:val="24"/>
          <w:szCs w:val="24"/>
        </w:rPr>
        <w:t xml:space="preserve"> yang </w:t>
      </w:r>
      <w:r>
        <w:rPr>
          <w:rFonts w:ascii="Times New Roman" w:cs="Times New Roman" w:hAnsi="Times New Roman"/>
          <w:sz w:val="24"/>
          <w:szCs w:val="24"/>
        </w:rPr>
        <w:t>memiliki</w:t>
      </w:r>
      <w:r>
        <w:rPr>
          <w:rFonts w:ascii="Times New Roman" w:cs="Times New Roman" w:hAnsi="Times New Roman"/>
          <w:sz w:val="24"/>
          <w:szCs w:val="24"/>
        </w:rPr>
        <w:t xml:space="preserve"> arti </w:t>
      </w:r>
      <w:r>
        <w:rPr>
          <w:rFonts w:ascii="Times New Roman" w:cs="Times New Roman" w:hAnsi="Times New Roman"/>
          <w:sz w:val="24"/>
          <w:szCs w:val="24"/>
        </w:rPr>
        <w:t>pembersihan</w:t>
      </w:r>
      <w:r>
        <w:rPr>
          <w:rFonts w:ascii="Times New Roman" w:cs="Times New Roman" w:hAnsi="Times New Roman"/>
          <w:sz w:val="24"/>
          <w:szCs w:val="24"/>
        </w:rPr>
        <w:t xml:space="preserve"> dan </w:t>
      </w:r>
      <w:r>
        <w:rPr>
          <w:rFonts w:ascii="Times New Roman" w:cs="Times New Roman" w:hAnsi="Times New Roman"/>
          <w:sz w:val="24"/>
          <w:szCs w:val="24"/>
        </w:rPr>
        <w:t>pemurnian</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kata </w:t>
      </w:r>
      <w:r>
        <w:rPr>
          <w:rFonts w:ascii="Times New Roman" w:cs="Times New Roman" w:hAnsi="Times New Roman"/>
          <w:sz w:val="24"/>
          <w:szCs w:val="24"/>
        </w:rPr>
        <w:t>nafs</w:t>
      </w:r>
      <w:r>
        <w:rPr>
          <w:rFonts w:ascii="Times New Roman" w:cs="Times New Roman" w:hAnsi="Times New Roman"/>
          <w:sz w:val="24"/>
          <w:szCs w:val="24"/>
        </w:rPr>
        <w:t xml:space="preserve"> yang </w:t>
      </w:r>
      <w:r>
        <w:rPr>
          <w:rFonts w:ascii="Times New Roman" w:cs="Times New Roman" w:hAnsi="Times New Roman"/>
          <w:sz w:val="24"/>
          <w:szCs w:val="24"/>
        </w:rPr>
        <w:t>merujuk</w:t>
      </w:r>
      <w:r>
        <w:rPr>
          <w:rFonts w:ascii="Times New Roman" w:cs="Times New Roman" w:hAnsi="Times New Roman"/>
          <w:sz w:val="24"/>
          <w:szCs w:val="24"/>
        </w:rPr>
        <w:t xml:space="preserve"> pada </w:t>
      </w:r>
      <w:r>
        <w:rPr>
          <w:rFonts w:ascii="Times New Roman" w:cs="Times New Roman" w:hAnsi="Times New Roman"/>
          <w:sz w:val="24"/>
          <w:szCs w:val="24"/>
        </w:rPr>
        <w:t>jiwa</w:t>
      </w:r>
      <w:r>
        <w:rPr>
          <w:rFonts w:ascii="Times New Roman" w:cs="Times New Roman" w:hAnsi="Times New Roman"/>
          <w:sz w:val="24"/>
          <w:szCs w:val="24"/>
        </w:rPr>
        <w:t xml:space="preserve"> </w:t>
      </w:r>
      <w:r>
        <w:rPr>
          <w:rFonts w:ascii="Times New Roman" w:cs="Times New Roman" w:hAnsi="Times New Roman"/>
          <w:sz w:val="24"/>
          <w:szCs w:val="24"/>
        </w:rPr>
        <w:t>atau</w:t>
      </w:r>
      <w:r>
        <w:rPr>
          <w:rFonts w:ascii="Times New Roman" w:cs="Times New Roman" w:hAnsi="Times New Roman"/>
          <w:sz w:val="24"/>
          <w:szCs w:val="24"/>
        </w:rPr>
        <w:t xml:space="preserve"> </w:t>
      </w:r>
      <w:r>
        <w:rPr>
          <w:rFonts w:ascii="Times New Roman" w:cs="Times New Roman" w:hAnsi="Times New Roman"/>
          <w:sz w:val="24"/>
          <w:szCs w:val="24"/>
        </w:rPr>
        <w:t>aspek</w:t>
      </w:r>
      <w:r>
        <w:rPr>
          <w:rFonts w:ascii="Times New Roman" w:cs="Times New Roman" w:hAnsi="Times New Roman"/>
          <w:sz w:val="24"/>
          <w:szCs w:val="24"/>
        </w:rPr>
        <w:t xml:space="preserve"> </w:t>
      </w:r>
      <w:r>
        <w:rPr>
          <w:rFonts w:ascii="Times New Roman" w:cs="Times New Roman" w:hAnsi="Times New Roman"/>
          <w:sz w:val="24"/>
          <w:szCs w:val="24"/>
        </w:rPr>
        <w:t>batin</w:t>
      </w:r>
      <w:r>
        <w:rPr>
          <w:rFonts w:ascii="Times New Roman" w:cs="Times New Roman" w:hAnsi="Times New Roman"/>
          <w:sz w:val="24"/>
          <w:szCs w:val="24"/>
        </w:rPr>
        <w:t xml:space="preserve"> </w:t>
      </w:r>
      <w:r>
        <w:rPr>
          <w:rFonts w:ascii="Times New Roman" w:cs="Times New Roman" w:hAnsi="Times New Roman"/>
          <w:sz w:val="24"/>
          <w:szCs w:val="24"/>
        </w:rPr>
        <w:t>manusi</w:t>
      </w:r>
      <w:r>
        <w:rPr>
          <w:rFonts w:ascii="Times New Roman" w:cs="Times New Roman" w:hAnsi="Times New Roman"/>
          <w:sz w:val="24"/>
          <w:szCs w:val="24"/>
        </w:rPr>
        <w:t>a</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konteks</w:t>
      </w:r>
      <w:r>
        <w:rPr>
          <w:rFonts w:ascii="Times New Roman" w:cs="Times New Roman" w:hAnsi="Times New Roman"/>
          <w:sz w:val="24"/>
          <w:szCs w:val="24"/>
        </w:rPr>
        <w:t xml:space="preserve"> </w:t>
      </w:r>
      <w:r>
        <w:rPr>
          <w:rFonts w:ascii="Times New Roman" w:cs="Times New Roman" w:hAnsi="Times New Roman"/>
          <w:sz w:val="24"/>
          <w:szCs w:val="24"/>
        </w:rPr>
        <w:t>ini</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yang </w:t>
      </w:r>
      <w:r>
        <w:rPr>
          <w:rFonts w:ascii="Times New Roman" w:cs="Times New Roman" w:hAnsi="Times New Roman"/>
          <w:sz w:val="24"/>
          <w:szCs w:val="24"/>
        </w:rPr>
        <w:t>dimaksud</w:t>
      </w:r>
      <w:r>
        <w:rPr>
          <w:rFonts w:ascii="Times New Roman" w:cs="Times New Roman" w:hAnsi="Times New Roman"/>
          <w:sz w:val="24"/>
          <w:szCs w:val="24"/>
        </w:rPr>
        <w:t xml:space="preserve"> </w:t>
      </w:r>
      <w:r>
        <w:rPr>
          <w:rFonts w:ascii="Times New Roman" w:cs="Times New Roman" w:hAnsi="Times New Roman"/>
          <w:sz w:val="24"/>
          <w:szCs w:val="24"/>
        </w:rPr>
        <w:t>merujuk</w:t>
      </w:r>
      <w:r>
        <w:rPr>
          <w:rFonts w:ascii="Times New Roman" w:cs="Times New Roman" w:hAnsi="Times New Roman"/>
          <w:sz w:val="24"/>
          <w:szCs w:val="24"/>
        </w:rPr>
        <w:t xml:space="preserve"> pada </w:t>
      </w:r>
      <w:r>
        <w:rPr>
          <w:rFonts w:ascii="Times New Roman" w:cs="Times New Roman" w:hAnsi="Times New Roman"/>
          <w:sz w:val="24"/>
          <w:szCs w:val="24"/>
        </w:rPr>
        <w:t>hati</w:t>
      </w:r>
      <w:r>
        <w:rPr>
          <w:rFonts w:ascii="Times New Roman" w:cs="Times New Roman" w:hAnsi="Times New Roman"/>
          <w:sz w:val="24"/>
          <w:szCs w:val="24"/>
        </w:rPr>
        <w:t xml:space="preserve"> (</w:t>
      </w:r>
      <w:r>
        <w:rPr>
          <w:rFonts w:ascii="Times New Roman" w:cs="Times New Roman" w:hAnsi="Times New Roman"/>
          <w:i/>
          <w:iCs/>
          <w:sz w:val="24"/>
          <w:szCs w:val="24"/>
        </w:rPr>
        <w:t>al-</w:t>
      </w:r>
      <w:r>
        <w:rPr>
          <w:rFonts w:ascii="Times New Roman" w:cs="Times New Roman" w:hAnsi="Times New Roman"/>
          <w:i/>
          <w:iCs/>
          <w:sz w:val="24"/>
          <w:szCs w:val="24"/>
        </w:rPr>
        <w:t>qalb</w:t>
      </w:r>
      <w:r>
        <w:rPr>
          <w:rFonts w:ascii="Times New Roman" w:cs="Times New Roman" w:hAnsi="Times New Roman"/>
          <w:sz w:val="24"/>
          <w:szCs w:val="24"/>
        </w:rPr>
        <w:t xml:space="preserve">) </w:t>
      </w:r>
      <w:r>
        <w:rPr>
          <w:rFonts w:ascii="Times New Roman" w:cs="Times New Roman" w:hAnsi="Times New Roman"/>
          <w:sz w:val="24"/>
          <w:szCs w:val="24"/>
        </w:rPr>
        <w:t>sebagai</w:t>
      </w:r>
      <w:r>
        <w:rPr>
          <w:rFonts w:ascii="Times New Roman" w:cs="Times New Roman" w:hAnsi="Times New Roman"/>
          <w:sz w:val="24"/>
          <w:szCs w:val="24"/>
        </w:rPr>
        <w:t xml:space="preserve"> </w:t>
      </w:r>
      <w:r>
        <w:rPr>
          <w:rFonts w:ascii="Times New Roman" w:cs="Times New Roman" w:hAnsi="Times New Roman"/>
          <w:sz w:val="24"/>
          <w:szCs w:val="24"/>
        </w:rPr>
        <w:t>pusat</w:t>
      </w:r>
      <w:r>
        <w:rPr>
          <w:rFonts w:ascii="Times New Roman" w:cs="Times New Roman" w:hAnsi="Times New Roman"/>
          <w:sz w:val="24"/>
          <w:szCs w:val="24"/>
        </w:rPr>
        <w:t xml:space="preserve"> </w:t>
      </w:r>
      <w:r>
        <w:rPr>
          <w:rFonts w:ascii="Times New Roman" w:cs="Times New Roman" w:hAnsi="Times New Roman"/>
          <w:sz w:val="24"/>
          <w:szCs w:val="24"/>
        </w:rPr>
        <w:t>kesadaran</w:t>
      </w:r>
      <w:r>
        <w:rPr>
          <w:rFonts w:ascii="Times New Roman" w:cs="Times New Roman" w:hAnsi="Times New Roman"/>
          <w:sz w:val="24"/>
          <w:szCs w:val="24"/>
        </w:rPr>
        <w:t xml:space="preserve"> dan </w:t>
      </w:r>
      <w:r>
        <w:rPr>
          <w:rFonts w:ascii="Times New Roman" w:cs="Times New Roman" w:hAnsi="Times New Roman"/>
          <w:sz w:val="24"/>
          <w:szCs w:val="24"/>
        </w:rPr>
        <w:t>pengendali</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Oleh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i/>
          <w:iCs/>
          <w:sz w:val="24"/>
          <w:szCs w:val="24"/>
        </w:rPr>
        <w:t>tazkiyatun</w:t>
      </w:r>
      <w:r>
        <w:rPr>
          <w:rFonts w:ascii="Times New Roman" w:cs="Times New Roman" w:hAnsi="Times New Roman"/>
          <w:i/>
          <w:iCs/>
          <w:sz w:val="24"/>
          <w:szCs w:val="24"/>
        </w:rPr>
        <w:t xml:space="preserve"> </w:t>
      </w:r>
      <w:r>
        <w:rPr>
          <w:rFonts w:ascii="Times New Roman" w:cs="Times New Roman" w:hAnsi="Times New Roman"/>
          <w:i/>
          <w:iCs/>
          <w:sz w:val="24"/>
          <w:szCs w:val="24"/>
        </w:rPr>
        <w:t>nafs</w:t>
      </w:r>
      <w:r>
        <w:rPr>
          <w:rFonts w:ascii="Times New Roman" w:cs="Times New Roman" w:hAnsi="Times New Roman"/>
          <w:sz w:val="24"/>
          <w:szCs w:val="24"/>
        </w:rPr>
        <w:t xml:space="preserve">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diartikan</w:t>
      </w:r>
      <w:r>
        <w:rPr>
          <w:rFonts w:ascii="Times New Roman" w:cs="Times New Roman" w:hAnsi="Times New Roman"/>
          <w:sz w:val="24"/>
          <w:szCs w:val="24"/>
        </w:rPr>
        <w:t xml:space="preserve"> </w:t>
      </w:r>
      <w:r>
        <w:rPr>
          <w:rFonts w:ascii="Times New Roman" w:cs="Times New Roman" w:hAnsi="Times New Roman"/>
          <w:sz w:val="24"/>
          <w:szCs w:val="24"/>
        </w:rPr>
        <w:t>sebagai</w:t>
      </w:r>
      <w:r>
        <w:rPr>
          <w:rFonts w:ascii="Times New Roman" w:cs="Times New Roman" w:hAnsi="Times New Roman"/>
          <w:sz w:val="24"/>
          <w:szCs w:val="24"/>
        </w:rPr>
        <w:t xml:space="preserve"> </w:t>
      </w:r>
      <w:r>
        <w:rPr>
          <w:rFonts w:ascii="Times New Roman" w:cs="Times New Roman" w:hAnsi="Times New Roman"/>
          <w:sz w:val="24"/>
          <w:szCs w:val="24"/>
        </w:rPr>
        <w:t>cara</w:t>
      </w:r>
      <w:r>
        <w:rPr>
          <w:rFonts w:ascii="Times New Roman" w:cs="Times New Roman" w:hAnsi="Times New Roman"/>
          <w:sz w:val="24"/>
          <w:szCs w:val="24"/>
        </w:rPr>
        <w:t xml:space="preserve"> </w:t>
      </w:r>
      <w:r>
        <w:rPr>
          <w:rFonts w:ascii="Times New Roman" w:cs="Times New Roman" w:hAnsi="Times New Roman"/>
          <w:sz w:val="24"/>
          <w:szCs w:val="24"/>
        </w:rPr>
        <w:t>membersihkan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dan </w:t>
      </w:r>
      <w:r>
        <w:rPr>
          <w:rFonts w:ascii="Times New Roman" w:cs="Times New Roman" w:hAnsi="Times New Roman"/>
          <w:sz w:val="24"/>
          <w:szCs w:val="24"/>
        </w:rPr>
        <w:t>hati</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berbagai</w:t>
      </w:r>
      <w:r>
        <w:rPr>
          <w:rFonts w:ascii="Times New Roman" w:cs="Times New Roman" w:hAnsi="Times New Roman"/>
          <w:sz w:val="24"/>
          <w:szCs w:val="24"/>
        </w:rPr>
        <w:t xml:space="preserve"> </w:t>
      </w:r>
      <w:r>
        <w:rPr>
          <w:rFonts w:ascii="Times New Roman" w:cs="Times New Roman" w:hAnsi="Times New Roman"/>
          <w:sz w:val="24"/>
          <w:szCs w:val="24"/>
        </w:rPr>
        <w:t>hal</w:t>
      </w:r>
      <w:r>
        <w:rPr>
          <w:rFonts w:ascii="Times New Roman" w:cs="Times New Roman" w:hAnsi="Times New Roman"/>
          <w:sz w:val="24"/>
          <w:szCs w:val="24"/>
        </w:rPr>
        <w:t xml:space="preserve"> yang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memengaruhi</w:t>
      </w:r>
      <w:r>
        <w:rPr>
          <w:rFonts w:ascii="Times New Roman" w:cs="Times New Roman" w:hAnsi="Times New Roman"/>
          <w:sz w:val="24"/>
          <w:szCs w:val="24"/>
        </w:rPr>
        <w:t xml:space="preserve"> </w:t>
      </w:r>
      <w:r>
        <w:rPr>
          <w:rFonts w:ascii="Times New Roman" w:cs="Times New Roman" w:hAnsi="Times New Roman"/>
          <w:sz w:val="24"/>
          <w:szCs w:val="24"/>
        </w:rPr>
        <w:t>sifat</w:t>
      </w:r>
      <w:r>
        <w:rPr>
          <w:rFonts w:ascii="Times New Roman" w:cs="Times New Roman" w:hAnsi="Times New Roman"/>
          <w:sz w:val="24"/>
          <w:szCs w:val="24"/>
        </w:rPr>
        <w:t xml:space="preserve"> </w:t>
      </w:r>
      <w:r>
        <w:rPr>
          <w:rFonts w:ascii="Times New Roman" w:cs="Times New Roman" w:hAnsi="Times New Roman"/>
          <w:sz w:val="24"/>
          <w:szCs w:val="24"/>
        </w:rPr>
        <w:t>asli</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sehingga</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 xml:space="preserve">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mencapai</w:t>
      </w:r>
      <w:r>
        <w:rPr>
          <w:rFonts w:ascii="Times New Roman" w:cs="Times New Roman" w:hAnsi="Times New Roman"/>
          <w:sz w:val="24"/>
          <w:szCs w:val="24"/>
        </w:rPr>
        <w:t xml:space="preserve"> </w:t>
      </w:r>
      <w:r>
        <w:rPr>
          <w:rFonts w:ascii="Times New Roman" w:cs="Times New Roman" w:hAnsi="Times New Roman"/>
          <w:sz w:val="24"/>
          <w:szCs w:val="24"/>
        </w:rPr>
        <w:t>kondisi</w:t>
      </w:r>
      <w:r>
        <w:rPr>
          <w:rFonts w:ascii="Times New Roman" w:cs="Times New Roman" w:hAnsi="Times New Roman"/>
          <w:sz w:val="24"/>
          <w:szCs w:val="24"/>
        </w:rPr>
        <w:t xml:space="preserve"> spiritual yang </w:t>
      </w:r>
      <w:r>
        <w:rPr>
          <w:rFonts w:ascii="Times New Roman" w:cs="Times New Roman" w:hAnsi="Times New Roman"/>
          <w:sz w:val="24"/>
          <w:szCs w:val="24"/>
        </w:rPr>
        <w:t>lebih</w:t>
      </w:r>
      <w:r>
        <w:rPr>
          <w:rFonts w:ascii="Times New Roman" w:cs="Times New Roman" w:hAnsi="Times New Roman"/>
          <w:sz w:val="24"/>
          <w:szCs w:val="24"/>
        </w:rPr>
        <w:t xml:space="preserve"> </w:t>
      </w:r>
      <w:r>
        <w:rPr>
          <w:rFonts w:ascii="Times New Roman" w:cs="Times New Roman" w:hAnsi="Times New Roman"/>
          <w:sz w:val="24"/>
          <w:szCs w:val="24"/>
        </w:rPr>
        <w:t>baik</w:t>
      </w:r>
      <w:r>
        <w:rPr>
          <w:rFonts w:ascii="Times New Roman" w:cs="Times New Roman" w:hAnsi="Times New Roman"/>
          <w:sz w:val="24"/>
          <w:szCs w:val="24"/>
        </w:rPr>
        <w:t>.</w:t>
      </w:r>
      <w:r>
        <w:rPr>
          <w:rStyle w:val="style38"/>
          <w:rFonts w:ascii="Times New Roman" w:cs="Times New Roman" w:hAnsi="Times New Roman"/>
          <w:sz w:val="24"/>
          <w:szCs w:val="24"/>
        </w:rPr>
        <w:footnoteReference w:id="12"/>
      </w:r>
    </w:p>
    <w:p w14:paraId="76AFE4D2">
      <w:pPr>
        <w:pStyle w:val="style0"/>
        <w:spacing w:lineRule="auto" w:line="360"/>
        <w:ind w:left="142" w:firstLine="567"/>
        <w:jc w:val="both"/>
        <w:rPr>
          <w:rFonts w:ascii="Times New Roman" w:cs="Times New Roman" w:hAnsi="Times New Roman"/>
          <w:sz w:val="24"/>
          <w:szCs w:val="24"/>
          <w:lang w:val="en-ID"/>
        </w:rPr>
      </w:pPr>
      <w:r>
        <w:rPr>
          <w:rFonts w:ascii="Times New Roman" w:cs="Times New Roman" w:hAnsi="Times New Roman"/>
          <w:sz w:val="24"/>
          <w:szCs w:val="24"/>
        </w:rPr>
        <w:t>A</w:t>
      </w:r>
      <w:r>
        <w:rPr>
          <w:rFonts w:ascii="Times New Roman" w:cs="Times New Roman" w:hAnsi="Times New Roman"/>
          <w:sz w:val="24"/>
          <w:szCs w:val="24"/>
          <w:lang w:val="en-ID"/>
        </w:rPr>
        <w:t xml:space="preserve">l-Ghazali </w:t>
      </w:r>
      <w:r>
        <w:rPr>
          <w:rFonts w:ascii="Times New Roman" w:cs="Times New Roman" w:hAnsi="Times New Roman"/>
          <w:sz w:val="24"/>
          <w:szCs w:val="24"/>
          <w:lang w:val="en-ID"/>
        </w:rPr>
        <w:t>menjelaskan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bahwa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penyucian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jiwa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tidak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dilakukan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meninggalkan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perbuatan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buruk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tetapi</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membangun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sifat-sifat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terpuji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diri</w:t>
      </w:r>
      <w:r>
        <w:rPr>
          <w:rFonts w:ascii="Times New Roman" w:cs="Times New Roman" w:hAnsi="Times New Roman"/>
          <w:sz w:val="24"/>
          <w:szCs w:val="24"/>
          <w:lang w:val="en-ID"/>
        </w:rPr>
        <w:t xml:space="preserve">. Proses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berkaitan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pengendalian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hawa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nafsu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menjaga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hati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meningkatkan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hubungan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Allah.</w:t>
      </w:r>
      <w:r>
        <w:rPr>
          <w:rStyle w:val="style38"/>
          <w:rFonts w:ascii="Times New Roman" w:cs="Times New Roman" w:hAnsi="Times New Roman"/>
          <w:sz w:val="24"/>
          <w:szCs w:val="24"/>
          <w:lang w:val="en-ID"/>
        </w:rPr>
        <w:footnoteReference w:id="13"/>
      </w:r>
      <w:r>
        <w:rPr>
          <w:rFonts w:ascii="Times New Roman" w:cs="Times New Roman" w:hAnsi="Times New Roman"/>
          <w:sz w:val="24"/>
          <w:szCs w:val="24"/>
          <w:lang w:val="en-ID"/>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proses </w:t>
      </w:r>
      <w:r>
        <w:rPr>
          <w:rFonts w:ascii="Times New Roman" w:cs="Times New Roman" w:hAnsi="Times New Roman"/>
          <w:sz w:val="24"/>
          <w:szCs w:val="24"/>
        </w:rPr>
        <w:t>tersebut</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harus</w:t>
      </w:r>
      <w:r>
        <w:rPr>
          <w:rFonts w:ascii="Times New Roman" w:cs="Times New Roman" w:hAnsi="Times New Roman"/>
          <w:sz w:val="24"/>
          <w:szCs w:val="24"/>
        </w:rPr>
        <w:t xml:space="preserve"> </w:t>
      </w:r>
      <w:r>
        <w:rPr>
          <w:rFonts w:ascii="Times New Roman" w:cs="Times New Roman" w:hAnsi="Times New Roman"/>
          <w:sz w:val="24"/>
          <w:szCs w:val="24"/>
        </w:rPr>
        <w:t>mengevaluasi</w:t>
      </w:r>
      <w:r>
        <w:rPr>
          <w:rFonts w:ascii="Times New Roman" w:cs="Times New Roman" w:hAnsi="Times New Roman"/>
          <w:sz w:val="24"/>
          <w:szCs w:val="24"/>
        </w:rPr>
        <w:t xml:space="preserve"> </w:t>
      </w:r>
      <w:r>
        <w:rPr>
          <w:rFonts w:ascii="Times New Roman" w:cs="Times New Roman" w:hAnsi="Times New Roman"/>
          <w:sz w:val="24"/>
          <w:szCs w:val="24"/>
        </w:rPr>
        <w:t>dirinya</w:t>
      </w:r>
      <w:r>
        <w:rPr>
          <w:rFonts w:ascii="Times New Roman" w:cs="Times New Roman" w:hAnsi="Times New Roman"/>
          <w:sz w:val="24"/>
          <w:szCs w:val="24"/>
        </w:rPr>
        <w:t xml:space="preserve"> </w:t>
      </w:r>
      <w:r>
        <w:rPr>
          <w:rFonts w:ascii="Times New Roman" w:cs="Times New Roman" w:hAnsi="Times New Roman"/>
          <w:sz w:val="24"/>
          <w:szCs w:val="24"/>
        </w:rPr>
        <w:t>sendiri</w:t>
      </w:r>
      <w:r>
        <w:rPr>
          <w:rFonts w:ascii="Times New Roman" w:cs="Times New Roman" w:hAnsi="Times New Roman"/>
          <w:sz w:val="24"/>
          <w:szCs w:val="24"/>
        </w:rPr>
        <w:t xml:space="preserve"> dan </w:t>
      </w:r>
      <w:r>
        <w:rPr>
          <w:rFonts w:ascii="Times New Roman" w:cs="Times New Roman" w:hAnsi="Times New Roman"/>
          <w:sz w:val="24"/>
          <w:szCs w:val="24"/>
        </w:rPr>
        <w:t>berusaha</w:t>
      </w:r>
      <w:r>
        <w:rPr>
          <w:rFonts w:ascii="Times New Roman" w:cs="Times New Roman" w:hAnsi="Times New Roman"/>
          <w:sz w:val="24"/>
          <w:szCs w:val="24"/>
        </w:rPr>
        <w:t xml:space="preserve"> </w:t>
      </w:r>
      <w:r>
        <w:rPr>
          <w:rFonts w:ascii="Times New Roman" w:cs="Times New Roman" w:hAnsi="Times New Roman"/>
          <w:sz w:val="24"/>
          <w:szCs w:val="24"/>
        </w:rPr>
        <w:t>memperbaiki</w:t>
      </w:r>
      <w:r>
        <w:rPr>
          <w:rFonts w:ascii="Times New Roman" w:cs="Times New Roman" w:hAnsi="Times New Roman"/>
          <w:sz w:val="24"/>
          <w:szCs w:val="24"/>
        </w:rPr>
        <w:t xml:space="preserve"> </w:t>
      </w:r>
      <w:r>
        <w:rPr>
          <w:rFonts w:ascii="Times New Roman" w:cs="Times New Roman" w:hAnsi="Times New Roman"/>
          <w:sz w:val="24"/>
          <w:szCs w:val="24"/>
        </w:rPr>
        <w:t>sifat-sifat</w:t>
      </w:r>
      <w:r>
        <w:rPr>
          <w:rFonts w:ascii="Times New Roman" w:cs="Times New Roman" w:hAnsi="Times New Roman"/>
          <w:sz w:val="24"/>
          <w:szCs w:val="24"/>
        </w:rPr>
        <w:t xml:space="preserve"> yang </w:t>
      </w:r>
      <w:r>
        <w:rPr>
          <w:rFonts w:ascii="Times New Roman" w:cs="Times New Roman" w:hAnsi="Times New Roman"/>
          <w:sz w:val="24"/>
          <w:szCs w:val="24"/>
        </w:rPr>
        <w:t>masih</w:t>
      </w:r>
      <w:r>
        <w:rPr>
          <w:rFonts w:ascii="Times New Roman" w:cs="Times New Roman" w:hAnsi="Times New Roman"/>
          <w:sz w:val="24"/>
          <w:szCs w:val="24"/>
        </w:rPr>
        <w:t xml:space="preserve"> </w:t>
      </w:r>
      <w:r>
        <w:rPr>
          <w:rFonts w:ascii="Times New Roman" w:cs="Times New Roman" w:hAnsi="Times New Roman"/>
          <w:sz w:val="24"/>
          <w:szCs w:val="24"/>
        </w:rPr>
        <w:t>kurang</w:t>
      </w:r>
      <w:r>
        <w:rPr>
          <w:rFonts w:ascii="Times New Roman" w:cs="Times New Roman" w:hAnsi="Times New Roman"/>
          <w:sz w:val="24"/>
          <w:szCs w:val="24"/>
        </w:rPr>
        <w:t xml:space="preserve"> </w:t>
      </w:r>
      <w:r>
        <w:rPr>
          <w:rFonts w:ascii="Times New Roman" w:cs="Times New Roman" w:hAnsi="Times New Roman"/>
          <w:sz w:val="24"/>
          <w:szCs w:val="24"/>
        </w:rPr>
        <w:t>baik</w:t>
      </w:r>
      <w:r>
        <w:rPr>
          <w:rFonts w:ascii="Times New Roman" w:cs="Times New Roman" w:hAnsi="Times New Roman"/>
          <w:sz w:val="24"/>
          <w:szCs w:val="24"/>
        </w:rPr>
        <w:t xml:space="preserve">. Al-Ghazali </w:t>
      </w:r>
      <w:r>
        <w:rPr>
          <w:rFonts w:ascii="Times New Roman" w:cs="Times New Roman" w:hAnsi="Times New Roman"/>
          <w:sz w:val="24"/>
          <w:szCs w:val="24"/>
        </w:rPr>
        <w:t>mengajarkan</w:t>
      </w:r>
      <w:r>
        <w:rPr>
          <w:rFonts w:ascii="Times New Roman" w:cs="Times New Roman" w:hAnsi="Times New Roman"/>
          <w:sz w:val="24"/>
          <w:szCs w:val="24"/>
        </w:rPr>
        <w:t xml:space="preserve"> </w:t>
      </w:r>
      <w:r>
        <w:rPr>
          <w:rFonts w:ascii="Times New Roman" w:cs="Times New Roman" w:hAnsi="Times New Roman"/>
          <w:sz w:val="24"/>
          <w:szCs w:val="24"/>
        </w:rPr>
        <w:t>bahwa</w:t>
      </w:r>
      <w:r>
        <w:rPr>
          <w:rFonts w:ascii="Times New Roman" w:cs="Times New Roman" w:hAnsi="Times New Roman"/>
          <w:sz w:val="24"/>
          <w:szCs w:val="24"/>
        </w:rPr>
        <w:t xml:space="preserve"> </w:t>
      </w:r>
      <w:r>
        <w:rPr>
          <w:rFonts w:ascii="Times New Roman" w:cs="Times New Roman" w:hAnsi="Times New Roman"/>
          <w:sz w:val="24"/>
          <w:szCs w:val="24"/>
        </w:rPr>
        <w:t>berusaha</w:t>
      </w:r>
      <w:r>
        <w:rPr>
          <w:rFonts w:ascii="Times New Roman" w:cs="Times New Roman" w:hAnsi="Times New Roman"/>
          <w:sz w:val="24"/>
          <w:szCs w:val="24"/>
        </w:rPr>
        <w:t xml:space="preserve"> </w:t>
      </w:r>
      <w:r>
        <w:rPr>
          <w:rFonts w:ascii="Times New Roman" w:cs="Times New Roman" w:hAnsi="Times New Roman"/>
          <w:sz w:val="24"/>
          <w:szCs w:val="24"/>
        </w:rPr>
        <w:t>melawan</w:t>
      </w:r>
      <w:r>
        <w:rPr>
          <w:rFonts w:ascii="Times New Roman" w:cs="Times New Roman" w:hAnsi="Times New Roman"/>
          <w:sz w:val="24"/>
          <w:szCs w:val="24"/>
        </w:rPr>
        <w:t xml:space="preserve"> </w:t>
      </w:r>
      <w:r>
        <w:rPr>
          <w:rFonts w:ascii="Times New Roman" w:cs="Times New Roman" w:hAnsi="Times New Roman"/>
          <w:sz w:val="24"/>
          <w:szCs w:val="24"/>
        </w:rPr>
        <w:t>kebiasaan</w:t>
      </w:r>
      <w:r>
        <w:rPr>
          <w:rFonts w:ascii="Times New Roman" w:cs="Times New Roman" w:hAnsi="Times New Roman"/>
          <w:sz w:val="24"/>
          <w:szCs w:val="24"/>
        </w:rPr>
        <w:t xml:space="preserve"> </w:t>
      </w:r>
      <w:r>
        <w:rPr>
          <w:rFonts w:ascii="Times New Roman" w:cs="Times New Roman" w:hAnsi="Times New Roman"/>
          <w:sz w:val="24"/>
          <w:szCs w:val="24"/>
        </w:rPr>
        <w:t>buruk</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adalah</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proses </w:t>
      </w:r>
      <w:r>
        <w:rPr>
          <w:rFonts w:ascii="Times New Roman" w:cs="Times New Roman" w:hAnsi="Times New Roman"/>
          <w:sz w:val="24"/>
          <w:szCs w:val="24"/>
        </w:rPr>
        <w:t>mencapai</w:t>
      </w:r>
      <w:r>
        <w:rPr>
          <w:rFonts w:ascii="Times New Roman" w:cs="Times New Roman" w:hAnsi="Times New Roman"/>
          <w:sz w:val="24"/>
          <w:szCs w:val="24"/>
        </w:rPr>
        <w:t xml:space="preserve"> </w:t>
      </w:r>
      <w:r>
        <w:rPr>
          <w:rFonts w:ascii="Times New Roman" w:cs="Times New Roman" w:hAnsi="Times New Roman"/>
          <w:sz w:val="24"/>
          <w:szCs w:val="24"/>
        </w:rPr>
        <w:t>kebaikan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sikap</w:t>
      </w:r>
      <w:r>
        <w:rPr>
          <w:rFonts w:ascii="Times New Roman" w:cs="Times New Roman" w:hAnsi="Times New Roman"/>
          <w:sz w:val="24"/>
          <w:szCs w:val="24"/>
        </w:rPr>
        <w:t xml:space="preserve"> dan </w:t>
      </w:r>
      <w:r>
        <w:rPr>
          <w:rFonts w:ascii="Times New Roman" w:cs="Times New Roman" w:hAnsi="Times New Roman"/>
          <w:sz w:val="24"/>
          <w:szCs w:val="24"/>
        </w:rPr>
        <w:t>perbuatan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lang w:val="en-ID"/>
        </w:rPr>
        <w:t xml:space="preserve">Dengan </w:t>
      </w:r>
      <w:r>
        <w:rPr>
          <w:rFonts w:ascii="Times New Roman" w:cs="Times New Roman" w:hAnsi="Times New Roman"/>
          <w:sz w:val="24"/>
          <w:szCs w:val="24"/>
          <w:lang w:val="en-ID"/>
        </w:rPr>
        <w:t>demikian</w:t>
      </w:r>
      <w:r>
        <w:rPr>
          <w:rFonts w:ascii="Times New Roman" w:cs="Times New Roman" w:hAnsi="Times New Roman"/>
          <w:sz w:val="24"/>
          <w:szCs w:val="24"/>
          <w:lang w:val="en-ID"/>
        </w:rPr>
        <w:t xml:space="preserve">, </w:t>
      </w:r>
      <w:r>
        <w:rPr>
          <w:rFonts w:ascii="Times New Roman" w:cs="Times New Roman" w:hAnsi="Times New Roman"/>
          <w:i/>
          <w:iCs/>
          <w:sz w:val="24"/>
          <w:szCs w:val="24"/>
          <w:lang w:val="en-ID"/>
        </w:rPr>
        <w:t>tazkiyat</w:t>
      </w:r>
      <w:r>
        <w:rPr>
          <w:rFonts w:ascii="Times New Roman" w:cs="Times New Roman" w:hAnsi="Times New Roman"/>
          <w:i/>
          <w:iCs/>
          <w:sz w:val="24"/>
          <w:szCs w:val="24"/>
          <w:lang w:val="en-ID"/>
        </w:rPr>
        <w:t xml:space="preserve"> al-</w:t>
      </w:r>
      <w:r>
        <w:rPr>
          <w:rFonts w:ascii="Times New Roman" w:cs="Times New Roman" w:hAnsi="Times New Roman"/>
          <w:i/>
          <w:iCs/>
          <w:sz w:val="24"/>
          <w:szCs w:val="24"/>
          <w:lang w:val="en-ID"/>
        </w:rPr>
        <w:t>nafs</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 xml:space="preserve">juga </w:t>
      </w:r>
      <w:r>
        <w:rPr>
          <w:rFonts w:ascii="Times New Roman" w:cs="Times New Roman" w:hAnsi="Times New Roman"/>
          <w:sz w:val="24"/>
          <w:szCs w:val="24"/>
          <w:lang w:val="en-ID"/>
        </w:rPr>
        <w:t>memiliki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dimensi</w:t>
      </w:r>
      <w:r>
        <w:rPr>
          <w:rFonts w:ascii="Times New Roman" w:cs="Times New Roman" w:hAnsi="Times New Roman"/>
          <w:sz w:val="24"/>
          <w:szCs w:val="24"/>
          <w:lang w:val="en-ID"/>
        </w:rPr>
        <w:t xml:space="preserve"> moral </w:t>
      </w:r>
      <w:r>
        <w:rPr>
          <w:rFonts w:ascii="Times New Roman" w:cs="Times New Roman" w:hAnsi="Times New Roman"/>
          <w:sz w:val="24"/>
          <w:szCs w:val="24"/>
          <w:lang w:val="en-ID"/>
        </w:rPr>
        <w:t>sekaligus</w:t>
      </w:r>
      <w:r>
        <w:rPr>
          <w:rFonts w:ascii="Times New Roman" w:cs="Times New Roman" w:hAnsi="Times New Roman"/>
          <w:sz w:val="24"/>
          <w:szCs w:val="24"/>
          <w:lang w:val="en-ID"/>
        </w:rPr>
        <w:t xml:space="preserve"> spiritual </w:t>
      </w:r>
      <w:r>
        <w:rPr>
          <w:rFonts w:ascii="Times New Roman" w:cs="Times New Roman" w:hAnsi="Times New Roman"/>
          <w:sz w:val="24"/>
          <w:szCs w:val="24"/>
          <w:lang w:val="en-ID"/>
        </w:rPr>
        <w:t>karena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tujuan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akhirnya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membentuk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baik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tetapi</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mendekatkan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kepada</w:t>
      </w:r>
      <w:r>
        <w:rPr>
          <w:rFonts w:ascii="Times New Roman" w:cs="Times New Roman" w:hAnsi="Times New Roman"/>
          <w:sz w:val="24"/>
          <w:szCs w:val="24"/>
          <w:lang w:val="en-ID"/>
        </w:rPr>
        <w:t xml:space="preserve"> Allah.</w:t>
      </w:r>
    </w:p>
    <w:p w14:paraId="67DCC4C8">
      <w:pPr>
        <w:pStyle w:val="style0"/>
        <w:spacing w:lineRule="auto" w:line="360"/>
        <w:ind w:left="142" w:firstLine="567"/>
        <w:jc w:val="both"/>
        <w:rPr>
          <w:rFonts w:ascii="Times New Roman" w:cs="Times New Roman" w:hAnsi="Times New Roman"/>
          <w:sz w:val="24"/>
          <w:szCs w:val="24"/>
        </w:rPr>
      </w:pPr>
      <w:r>
        <w:rPr>
          <w:rFonts w:ascii="Times New Roman" w:cs="Times New Roman" w:hAnsi="Times New Roman"/>
          <w:sz w:val="24"/>
          <w:szCs w:val="24"/>
        </w:rPr>
        <w:t>Miskawa</w:t>
      </w:r>
      <w:r>
        <w:rPr>
          <w:rFonts w:ascii="Times New Roman" w:cs="Times New Roman" w:hAnsi="Times New Roman"/>
          <w:sz w:val="24"/>
          <w:szCs w:val="24"/>
        </w:rPr>
        <w:t>ih</w:t>
      </w:r>
      <w:r>
        <w:rPr>
          <w:rFonts w:ascii="Times New Roman" w:cs="Times New Roman" w:hAnsi="Times New Roman"/>
          <w:sz w:val="24"/>
          <w:szCs w:val="24"/>
        </w:rPr>
        <w:t xml:space="preserve"> </w:t>
      </w:r>
      <w:r>
        <w:rPr>
          <w:rFonts w:ascii="Times New Roman" w:cs="Times New Roman" w:hAnsi="Times New Roman"/>
          <w:sz w:val="24"/>
          <w:szCs w:val="24"/>
        </w:rPr>
        <w:t>menggunakan</w:t>
      </w:r>
      <w:r>
        <w:rPr>
          <w:rFonts w:ascii="Times New Roman" w:cs="Times New Roman" w:hAnsi="Times New Roman"/>
          <w:sz w:val="24"/>
          <w:szCs w:val="24"/>
        </w:rPr>
        <w:t xml:space="preserve"> </w:t>
      </w:r>
      <w:r>
        <w:rPr>
          <w:rFonts w:ascii="Times New Roman" w:cs="Times New Roman" w:hAnsi="Times New Roman"/>
          <w:sz w:val="24"/>
          <w:szCs w:val="24"/>
        </w:rPr>
        <w:t>konsep</w:t>
      </w:r>
      <w:r>
        <w:rPr>
          <w:rFonts w:ascii="Times New Roman" w:cs="Times New Roman" w:hAnsi="Times New Roman"/>
          <w:sz w:val="24"/>
          <w:szCs w:val="24"/>
        </w:rPr>
        <w:t xml:space="preserve"> </w:t>
      </w:r>
      <w:r>
        <w:rPr>
          <w:rFonts w:ascii="Times New Roman" w:cs="Times New Roman" w:hAnsi="Times New Roman"/>
          <w:i/>
          <w:iCs/>
          <w:sz w:val="24"/>
          <w:szCs w:val="24"/>
        </w:rPr>
        <w:t>tahdzib</w:t>
      </w:r>
      <w:r>
        <w:rPr>
          <w:rFonts w:ascii="Times New Roman" w:cs="Times New Roman" w:hAnsi="Times New Roman"/>
          <w:i/>
          <w:iCs/>
          <w:sz w:val="24"/>
          <w:szCs w:val="24"/>
        </w:rPr>
        <w:t xml:space="preserve"> al-</w:t>
      </w:r>
      <w:r>
        <w:rPr>
          <w:rFonts w:ascii="Times New Roman" w:cs="Times New Roman" w:hAnsi="Times New Roman"/>
          <w:i/>
          <w:iCs/>
          <w:sz w:val="24"/>
          <w:szCs w:val="24"/>
        </w:rPr>
        <w:t>akhlak</w:t>
      </w:r>
      <w:r>
        <w:rPr>
          <w:rFonts w:ascii="Times New Roman" w:cs="Times New Roman" w:hAnsi="Times New Roman"/>
          <w:sz w:val="24"/>
          <w:szCs w:val="24"/>
        </w:rPr>
        <w:t xml:space="preserve"> yang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umum</w:t>
      </w:r>
      <w:r>
        <w:rPr>
          <w:rFonts w:ascii="Times New Roman" w:cs="Times New Roman" w:hAnsi="Times New Roman"/>
          <w:sz w:val="24"/>
          <w:szCs w:val="24"/>
        </w:rPr>
        <w:t xml:space="preserve"> </w:t>
      </w:r>
      <w:r>
        <w:rPr>
          <w:rFonts w:ascii="Times New Roman" w:cs="Times New Roman" w:hAnsi="Times New Roman"/>
          <w:sz w:val="24"/>
          <w:szCs w:val="24"/>
        </w:rPr>
        <w:t>berarti</w:t>
      </w:r>
      <w:r>
        <w:rPr>
          <w:rFonts w:ascii="Times New Roman" w:cs="Times New Roman" w:hAnsi="Times New Roman"/>
          <w:sz w:val="24"/>
          <w:szCs w:val="24"/>
        </w:rPr>
        <w:t xml:space="preserve"> </w:t>
      </w:r>
      <w:r>
        <w:rPr>
          <w:rFonts w:ascii="Times New Roman" w:cs="Times New Roman" w:hAnsi="Times New Roman"/>
          <w:sz w:val="24"/>
          <w:szCs w:val="24"/>
        </w:rPr>
        <w:t>memperbaiki</w:t>
      </w:r>
      <w:r>
        <w:rPr>
          <w:rFonts w:ascii="Times New Roman" w:cs="Times New Roman" w:hAnsi="Times New Roman"/>
          <w:sz w:val="24"/>
          <w:szCs w:val="24"/>
        </w:rPr>
        <w:t xml:space="preserve"> </w:t>
      </w:r>
      <w:r>
        <w:rPr>
          <w:rFonts w:ascii="Times New Roman" w:cs="Times New Roman" w:hAnsi="Times New Roman"/>
          <w:sz w:val="24"/>
          <w:szCs w:val="24"/>
        </w:rPr>
        <w:t>atau</w:t>
      </w:r>
      <w:r>
        <w:rPr>
          <w:rFonts w:ascii="Times New Roman" w:cs="Times New Roman" w:hAnsi="Times New Roman"/>
          <w:sz w:val="24"/>
          <w:szCs w:val="24"/>
        </w:rPr>
        <w:t xml:space="preserve"> </w:t>
      </w:r>
      <w:r>
        <w:rPr>
          <w:rFonts w:ascii="Times New Roman" w:cs="Times New Roman" w:hAnsi="Times New Roman"/>
          <w:sz w:val="24"/>
          <w:szCs w:val="24"/>
        </w:rPr>
        <w:t>menyempurnakan</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Konsep</w:t>
      </w:r>
      <w:r>
        <w:rPr>
          <w:rFonts w:ascii="Times New Roman" w:cs="Times New Roman" w:hAnsi="Times New Roman"/>
          <w:sz w:val="24"/>
          <w:szCs w:val="24"/>
        </w:rPr>
        <w:t xml:space="preserve"> </w:t>
      </w:r>
      <w:r>
        <w:rPr>
          <w:rFonts w:ascii="Times New Roman" w:cs="Times New Roman" w:hAnsi="Times New Roman"/>
          <w:sz w:val="24"/>
          <w:szCs w:val="24"/>
        </w:rPr>
        <w:t>ini</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usaha</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memperbaiki</w:t>
      </w:r>
      <w:r>
        <w:rPr>
          <w:rFonts w:ascii="Times New Roman" w:cs="Times New Roman" w:hAnsi="Times New Roman"/>
          <w:sz w:val="24"/>
          <w:szCs w:val="24"/>
        </w:rPr>
        <w:t xml:space="preserve">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jiwanya</w:t>
      </w:r>
      <w:r>
        <w:rPr>
          <w:rFonts w:ascii="Times New Roman" w:cs="Times New Roman" w:hAnsi="Times New Roman"/>
          <w:sz w:val="24"/>
          <w:szCs w:val="24"/>
        </w:rPr>
        <w:t xml:space="preserve"> </w:t>
      </w:r>
      <w:r>
        <w:rPr>
          <w:rFonts w:ascii="Times New Roman" w:cs="Times New Roman" w:hAnsi="Times New Roman"/>
          <w:sz w:val="24"/>
          <w:szCs w:val="24"/>
        </w:rPr>
        <w:t>sehingga</w:t>
      </w:r>
      <w:r>
        <w:rPr>
          <w:rFonts w:ascii="Times New Roman" w:cs="Times New Roman" w:hAnsi="Times New Roman"/>
          <w:sz w:val="24"/>
          <w:szCs w:val="24"/>
        </w:rPr>
        <w:t xml:space="preserve"> </w:t>
      </w:r>
      <w:r>
        <w:rPr>
          <w:rFonts w:ascii="Times New Roman" w:cs="Times New Roman" w:hAnsi="Times New Roman"/>
          <w:sz w:val="24"/>
          <w:szCs w:val="24"/>
        </w:rPr>
        <w:t>dapat</w:t>
      </w:r>
      <w:r>
        <w:rPr>
          <w:rFonts w:ascii="Times New Roman" w:cs="Times New Roman" w:hAnsi="Times New Roman"/>
          <w:sz w:val="24"/>
          <w:szCs w:val="24"/>
        </w:rPr>
        <w:t xml:space="preserve"> </w:t>
      </w:r>
      <w:r>
        <w:rPr>
          <w:rFonts w:ascii="Times New Roman" w:cs="Times New Roman" w:hAnsi="Times New Roman"/>
          <w:sz w:val="24"/>
          <w:szCs w:val="24"/>
        </w:rPr>
        <w:t>mencapai</w:t>
      </w:r>
      <w:r>
        <w:rPr>
          <w:rFonts w:ascii="Times New Roman" w:cs="Times New Roman" w:hAnsi="Times New Roman"/>
          <w:sz w:val="24"/>
          <w:szCs w:val="24"/>
        </w:rPr>
        <w:t xml:space="preserve"> </w:t>
      </w:r>
      <w:r>
        <w:rPr>
          <w:rFonts w:ascii="Times New Roman" w:cs="Times New Roman" w:hAnsi="Times New Roman"/>
          <w:sz w:val="24"/>
          <w:szCs w:val="24"/>
        </w:rPr>
        <w:t>keutamaan</w:t>
      </w:r>
      <w:r>
        <w:rPr>
          <w:rFonts w:ascii="Times New Roman" w:cs="Times New Roman" w:hAnsi="Times New Roman"/>
          <w:sz w:val="24"/>
          <w:szCs w:val="24"/>
        </w:rPr>
        <w:t xml:space="preserve"> moral. Bagi Miskawayh, </w:t>
      </w:r>
      <w:r>
        <w:rPr>
          <w:rFonts w:ascii="Times New Roman" w:cs="Times New Roman" w:hAnsi="Times New Roman"/>
          <w:sz w:val="24"/>
          <w:szCs w:val="24"/>
        </w:rPr>
        <w:t>akhlak</w:t>
      </w:r>
      <w:r>
        <w:rPr>
          <w:rFonts w:ascii="Times New Roman" w:cs="Times New Roman" w:hAnsi="Times New Roman"/>
          <w:sz w:val="24"/>
          <w:szCs w:val="24"/>
        </w:rPr>
        <w:t xml:space="preserve"> yang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hanya</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pengetahuan</w:t>
      </w:r>
      <w:r>
        <w:rPr>
          <w:rFonts w:ascii="Times New Roman" w:cs="Times New Roman" w:hAnsi="Times New Roman"/>
          <w:sz w:val="24"/>
          <w:szCs w:val="24"/>
        </w:rPr>
        <w:t xml:space="preserve"> </w:t>
      </w:r>
      <w:r>
        <w:rPr>
          <w:rFonts w:ascii="Times New Roman" w:cs="Times New Roman" w:hAnsi="Times New Roman"/>
          <w:sz w:val="24"/>
          <w:szCs w:val="24"/>
        </w:rPr>
        <w:t>mengenai</w:t>
      </w:r>
      <w:r>
        <w:rPr>
          <w:rFonts w:ascii="Times New Roman" w:cs="Times New Roman" w:hAnsi="Times New Roman"/>
          <w:sz w:val="24"/>
          <w:szCs w:val="24"/>
        </w:rPr>
        <w:t xml:space="preserve"> </w:t>
      </w:r>
      <w:r>
        <w:rPr>
          <w:rFonts w:ascii="Times New Roman" w:cs="Times New Roman" w:hAnsi="Times New Roman"/>
          <w:sz w:val="24"/>
          <w:szCs w:val="24"/>
        </w:rPr>
        <w:t>kebaikan</w:t>
      </w:r>
      <w:r>
        <w:rPr>
          <w:rFonts w:ascii="Times New Roman" w:cs="Times New Roman" w:hAnsi="Times New Roman"/>
          <w:sz w:val="24"/>
          <w:szCs w:val="24"/>
        </w:rPr>
        <w:t xml:space="preserve">, </w:t>
      </w:r>
      <w:r>
        <w:rPr>
          <w:rFonts w:ascii="Times New Roman" w:cs="Times New Roman" w:hAnsi="Times New Roman"/>
          <w:sz w:val="24"/>
          <w:szCs w:val="24"/>
        </w:rPr>
        <w:t>tetapi</w:t>
      </w:r>
      <w:r>
        <w:rPr>
          <w:rFonts w:ascii="Times New Roman" w:cs="Times New Roman" w:hAnsi="Times New Roman"/>
          <w:sz w:val="24"/>
          <w:szCs w:val="24"/>
        </w:rPr>
        <w:t xml:space="preserve"> juga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kemampuan</w:t>
      </w:r>
      <w:r>
        <w:rPr>
          <w:rFonts w:ascii="Times New Roman" w:cs="Times New Roman" w:hAnsi="Times New Roman"/>
          <w:sz w:val="24"/>
          <w:szCs w:val="24"/>
        </w:rPr>
        <w:t xml:space="preserve"> </w:t>
      </w:r>
      <w:r>
        <w:rPr>
          <w:rFonts w:ascii="Times New Roman" w:cs="Times New Roman" w:hAnsi="Times New Roman"/>
          <w:sz w:val="24"/>
          <w:szCs w:val="24"/>
        </w:rPr>
        <w:t>membentuk</w:t>
      </w:r>
      <w:r>
        <w:rPr>
          <w:rFonts w:ascii="Times New Roman" w:cs="Times New Roman" w:hAnsi="Times New Roman"/>
          <w:sz w:val="24"/>
          <w:szCs w:val="24"/>
        </w:rPr>
        <w:t xml:space="preserve">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yang </w:t>
      </w:r>
      <w:r>
        <w:rPr>
          <w:rFonts w:ascii="Times New Roman" w:cs="Times New Roman" w:hAnsi="Times New Roman"/>
          <w:sz w:val="24"/>
          <w:szCs w:val="24"/>
        </w:rPr>
        <w:t>mendorong</w:t>
      </w:r>
      <w:r>
        <w:rPr>
          <w:rFonts w:ascii="Times New Roman" w:cs="Times New Roman" w:hAnsi="Times New Roman"/>
          <w:sz w:val="24"/>
          <w:szCs w:val="24"/>
        </w:rPr>
        <w:t xml:space="preserve"> </w:t>
      </w:r>
      <w:r>
        <w:rPr>
          <w:rFonts w:ascii="Times New Roman" w:cs="Times New Roman" w:hAnsi="Times New Roman"/>
          <w:sz w:val="24"/>
          <w:szCs w:val="24"/>
        </w:rPr>
        <w:t>seseorang</w:t>
      </w:r>
      <w:r>
        <w:rPr>
          <w:rFonts w:ascii="Times New Roman" w:cs="Times New Roman" w:hAnsi="Times New Roman"/>
          <w:sz w:val="24"/>
          <w:szCs w:val="24"/>
        </w:rPr>
        <w:t xml:space="preserve"> </w:t>
      </w:r>
      <w:r>
        <w:rPr>
          <w:rFonts w:ascii="Times New Roman" w:cs="Times New Roman" w:hAnsi="Times New Roman"/>
          <w:sz w:val="24"/>
          <w:szCs w:val="24"/>
        </w:rPr>
        <w:t>melakukan</w:t>
      </w:r>
      <w:r>
        <w:rPr>
          <w:rFonts w:ascii="Times New Roman" w:cs="Times New Roman" w:hAnsi="Times New Roman"/>
          <w:sz w:val="24"/>
          <w:szCs w:val="24"/>
        </w:rPr>
        <w:t xml:space="preserve"> </w:t>
      </w:r>
      <w:r>
        <w:rPr>
          <w:rFonts w:ascii="Times New Roman" w:cs="Times New Roman" w:hAnsi="Times New Roman"/>
          <w:sz w:val="24"/>
          <w:szCs w:val="24"/>
        </w:rPr>
        <w:t>perbuatan</w:t>
      </w:r>
      <w:r>
        <w:rPr>
          <w:rFonts w:ascii="Times New Roman" w:cs="Times New Roman" w:hAnsi="Times New Roman"/>
          <w:sz w:val="24"/>
          <w:szCs w:val="24"/>
        </w:rPr>
        <w:t xml:space="preserve"> </w:t>
      </w:r>
      <w:r>
        <w:rPr>
          <w:rFonts w:ascii="Times New Roman" w:cs="Times New Roman" w:hAnsi="Times New Roman"/>
          <w:sz w:val="24"/>
          <w:szCs w:val="24"/>
        </w:rPr>
        <w:t>baik</w:t>
      </w:r>
      <w:r>
        <w:rPr>
          <w:rFonts w:ascii="Times New Roman" w:cs="Times New Roman" w:hAnsi="Times New Roman"/>
          <w:sz w:val="24"/>
          <w:szCs w:val="24"/>
        </w:rPr>
        <w:t>.</w:t>
      </w:r>
      <w:r>
        <w:rPr>
          <w:rStyle w:val="style38"/>
          <w:rFonts w:ascii="Times New Roman" w:cs="Times New Roman" w:hAnsi="Times New Roman"/>
          <w:sz w:val="24"/>
          <w:szCs w:val="24"/>
        </w:rPr>
        <w:footnoteReference w:id="14"/>
      </w:r>
    </w:p>
    <w:p w14:paraId="5CF5E7F1">
      <w:pPr>
        <w:pStyle w:val="style0"/>
        <w:spacing w:lineRule="auto" w:line="360"/>
        <w:ind w:left="142" w:firstLine="567"/>
        <w:jc w:val="both"/>
        <w:rPr>
          <w:rFonts w:ascii="Times New Roman" w:cs="Times New Roman" w:hAnsi="Times New Roman"/>
          <w:sz w:val="24"/>
          <w:szCs w:val="24"/>
        </w:rPr>
      </w:pPr>
      <w:r>
        <w:rPr>
          <w:rFonts w:ascii="Times New Roman" w:cs="Times New Roman" w:hAnsi="Times New Roman"/>
          <w:sz w:val="24"/>
          <w:szCs w:val="24"/>
        </w:rPr>
        <w:t>Penyempurnaan</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dicapai</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mengarahkan</w:t>
      </w:r>
      <w:r>
        <w:rPr>
          <w:rFonts w:ascii="Times New Roman" w:cs="Times New Roman" w:hAnsi="Times New Roman"/>
          <w:sz w:val="24"/>
          <w:szCs w:val="24"/>
        </w:rPr>
        <w:t xml:space="preserve"> </w:t>
      </w:r>
      <w:r>
        <w:rPr>
          <w:rFonts w:ascii="Times New Roman" w:cs="Times New Roman" w:hAnsi="Times New Roman"/>
          <w:sz w:val="24"/>
          <w:szCs w:val="24"/>
        </w:rPr>
        <w:t>berbagai</w:t>
      </w:r>
      <w:r>
        <w:rPr>
          <w:rFonts w:ascii="Times New Roman" w:cs="Times New Roman" w:hAnsi="Times New Roman"/>
          <w:sz w:val="24"/>
          <w:szCs w:val="24"/>
        </w:rPr>
        <w:t xml:space="preserve"> </w:t>
      </w:r>
      <w:r>
        <w:rPr>
          <w:rFonts w:ascii="Times New Roman" w:cs="Times New Roman" w:hAnsi="Times New Roman"/>
          <w:sz w:val="24"/>
          <w:szCs w:val="24"/>
        </w:rPr>
        <w:t>kekuatan</w:t>
      </w:r>
      <w:r>
        <w:rPr>
          <w:rFonts w:ascii="Times New Roman" w:cs="Times New Roman" w:hAnsi="Times New Roman"/>
          <w:sz w:val="24"/>
          <w:szCs w:val="24"/>
        </w:rPr>
        <w:t xml:space="preserve"> </w:t>
      </w:r>
      <w:r>
        <w:rPr>
          <w:rFonts w:ascii="Times New Roman" w:cs="Times New Roman" w:hAnsi="Times New Roman"/>
          <w:sz w:val="24"/>
          <w:szCs w:val="24"/>
        </w:rPr>
        <w:t>batin</w:t>
      </w:r>
      <w:r>
        <w:rPr>
          <w:rFonts w:ascii="Times New Roman" w:cs="Times New Roman" w:hAnsi="Times New Roman"/>
          <w:sz w:val="24"/>
          <w:szCs w:val="24"/>
        </w:rPr>
        <w:t xml:space="preserve"> agar </w:t>
      </w:r>
      <w:r>
        <w:rPr>
          <w:rFonts w:ascii="Times New Roman" w:cs="Times New Roman" w:hAnsi="Times New Roman"/>
          <w:sz w:val="24"/>
          <w:szCs w:val="24"/>
        </w:rPr>
        <w:t>tetap</w:t>
      </w:r>
      <w:r>
        <w:rPr>
          <w:rFonts w:ascii="Times New Roman" w:cs="Times New Roman" w:hAnsi="Times New Roman"/>
          <w:sz w:val="24"/>
          <w:szCs w:val="24"/>
        </w:rPr>
        <w:t xml:space="preserve"> </w:t>
      </w:r>
      <w:r>
        <w:rPr>
          <w:rFonts w:ascii="Times New Roman" w:cs="Times New Roman" w:hAnsi="Times New Roman"/>
          <w:sz w:val="24"/>
          <w:szCs w:val="24"/>
        </w:rPr>
        <w:t>seimbang</w:t>
      </w:r>
      <w:r>
        <w:rPr>
          <w:rFonts w:ascii="Times New Roman" w:cs="Times New Roman" w:hAnsi="Times New Roman"/>
          <w:sz w:val="24"/>
          <w:szCs w:val="24"/>
        </w:rPr>
        <w:t xml:space="preserve">. </w:t>
      </w:r>
      <w:r>
        <w:rPr>
          <w:rFonts w:ascii="Times New Roman" w:cs="Times New Roman" w:hAnsi="Times New Roman"/>
          <w:sz w:val="24"/>
          <w:szCs w:val="24"/>
        </w:rPr>
        <w:t>Kekuatan</w:t>
      </w:r>
      <w:r>
        <w:rPr>
          <w:rFonts w:ascii="Times New Roman" w:cs="Times New Roman" w:hAnsi="Times New Roman"/>
          <w:sz w:val="24"/>
          <w:szCs w:val="24"/>
        </w:rPr>
        <w:t xml:space="preserve"> </w:t>
      </w:r>
      <w:r>
        <w:rPr>
          <w:rFonts w:ascii="Times New Roman" w:cs="Times New Roman" w:hAnsi="Times New Roman"/>
          <w:sz w:val="24"/>
          <w:szCs w:val="24"/>
        </w:rPr>
        <w:t>pikiran</w:t>
      </w:r>
      <w:r>
        <w:rPr>
          <w:rFonts w:ascii="Times New Roman" w:cs="Times New Roman" w:hAnsi="Times New Roman"/>
          <w:sz w:val="24"/>
          <w:szCs w:val="24"/>
        </w:rPr>
        <w:t xml:space="preserve"> </w:t>
      </w:r>
      <w:r>
        <w:rPr>
          <w:rFonts w:ascii="Times New Roman" w:cs="Times New Roman" w:hAnsi="Times New Roman"/>
          <w:sz w:val="24"/>
          <w:szCs w:val="24"/>
        </w:rPr>
        <w:t>rasional</w:t>
      </w:r>
      <w:r>
        <w:rPr>
          <w:rFonts w:ascii="Times New Roman" w:cs="Times New Roman" w:hAnsi="Times New Roman"/>
          <w:sz w:val="24"/>
          <w:szCs w:val="24"/>
        </w:rPr>
        <w:t xml:space="preserve"> </w:t>
      </w:r>
      <w:r>
        <w:rPr>
          <w:rFonts w:ascii="Times New Roman" w:cs="Times New Roman" w:hAnsi="Times New Roman"/>
          <w:sz w:val="24"/>
          <w:szCs w:val="24"/>
        </w:rPr>
        <w:t>membantu</w:t>
      </w:r>
      <w:r>
        <w:rPr>
          <w:rFonts w:ascii="Times New Roman" w:cs="Times New Roman" w:hAnsi="Times New Roman"/>
          <w:sz w:val="24"/>
          <w:szCs w:val="24"/>
        </w:rPr>
        <w:t xml:space="preserve"> </w:t>
      </w:r>
      <w:r>
        <w:rPr>
          <w:rFonts w:ascii="Times New Roman" w:cs="Times New Roman" w:hAnsi="Times New Roman"/>
          <w:sz w:val="24"/>
          <w:szCs w:val="24"/>
        </w:rPr>
        <w:t>mengendalikan</w:t>
      </w:r>
      <w:r>
        <w:rPr>
          <w:rFonts w:ascii="Times New Roman" w:cs="Times New Roman" w:hAnsi="Times New Roman"/>
          <w:sz w:val="24"/>
          <w:szCs w:val="24"/>
        </w:rPr>
        <w:t xml:space="preserve"> </w:t>
      </w:r>
      <w:r>
        <w:rPr>
          <w:rFonts w:ascii="Times New Roman" w:cs="Times New Roman" w:hAnsi="Times New Roman"/>
          <w:sz w:val="24"/>
          <w:szCs w:val="24"/>
        </w:rPr>
        <w:t>emosi</w:t>
      </w:r>
      <w:r>
        <w:rPr>
          <w:rFonts w:ascii="Times New Roman" w:cs="Times New Roman" w:hAnsi="Times New Roman"/>
          <w:sz w:val="24"/>
          <w:szCs w:val="24"/>
        </w:rPr>
        <w:t xml:space="preserve"> </w:t>
      </w:r>
      <w:r>
        <w:rPr>
          <w:rFonts w:ascii="Times New Roman" w:cs="Times New Roman" w:hAnsi="Times New Roman"/>
          <w:sz w:val="24"/>
          <w:szCs w:val="24"/>
        </w:rPr>
        <w:t>marah</w:t>
      </w:r>
      <w:r>
        <w:rPr>
          <w:rFonts w:ascii="Times New Roman" w:cs="Times New Roman" w:hAnsi="Times New Roman"/>
          <w:sz w:val="24"/>
          <w:szCs w:val="24"/>
        </w:rPr>
        <w:t xml:space="preserve"> dan </w:t>
      </w:r>
      <w:r>
        <w:rPr>
          <w:rFonts w:ascii="Times New Roman" w:cs="Times New Roman" w:hAnsi="Times New Roman"/>
          <w:sz w:val="24"/>
          <w:szCs w:val="24"/>
        </w:rPr>
        <w:t>hasrat</w:t>
      </w:r>
      <w:r>
        <w:rPr>
          <w:rFonts w:ascii="Times New Roman" w:cs="Times New Roman" w:hAnsi="Times New Roman"/>
          <w:sz w:val="24"/>
          <w:szCs w:val="24"/>
        </w:rPr>
        <w:t xml:space="preserve">. Ketika </w:t>
      </w:r>
      <w:r>
        <w:rPr>
          <w:rFonts w:ascii="Times New Roman" w:cs="Times New Roman" w:hAnsi="Times New Roman"/>
          <w:sz w:val="24"/>
          <w:szCs w:val="24"/>
        </w:rPr>
        <w:t>ketiga</w:t>
      </w:r>
      <w:r>
        <w:rPr>
          <w:rFonts w:ascii="Times New Roman" w:cs="Times New Roman" w:hAnsi="Times New Roman"/>
          <w:sz w:val="24"/>
          <w:szCs w:val="24"/>
        </w:rPr>
        <w:t xml:space="preserve"> </w:t>
      </w:r>
      <w:r>
        <w:rPr>
          <w:rFonts w:ascii="Times New Roman" w:cs="Times New Roman" w:hAnsi="Times New Roman"/>
          <w:sz w:val="24"/>
          <w:szCs w:val="24"/>
        </w:rPr>
        <w:t>kekuatan</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sudah</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kondisi</w:t>
      </w:r>
      <w:r>
        <w:rPr>
          <w:rFonts w:ascii="Times New Roman" w:cs="Times New Roman" w:hAnsi="Times New Roman"/>
          <w:sz w:val="24"/>
          <w:szCs w:val="24"/>
        </w:rPr>
        <w:t xml:space="preserve"> yang </w:t>
      </w:r>
      <w:r>
        <w:rPr>
          <w:rFonts w:ascii="Times New Roman" w:cs="Times New Roman" w:hAnsi="Times New Roman"/>
          <w:sz w:val="24"/>
          <w:szCs w:val="24"/>
        </w:rPr>
        <w:t>tepat</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mencapai</w:t>
      </w:r>
      <w:r>
        <w:rPr>
          <w:rFonts w:ascii="Times New Roman" w:cs="Times New Roman" w:hAnsi="Times New Roman"/>
          <w:sz w:val="24"/>
          <w:szCs w:val="24"/>
        </w:rPr>
        <w:t xml:space="preserve"> </w:t>
      </w:r>
      <w:r>
        <w:rPr>
          <w:rFonts w:ascii="Times New Roman" w:cs="Times New Roman" w:hAnsi="Times New Roman"/>
          <w:sz w:val="24"/>
          <w:szCs w:val="24"/>
        </w:rPr>
        <w:t>keistimewaan</w:t>
      </w:r>
      <w:r>
        <w:rPr>
          <w:rFonts w:ascii="Times New Roman" w:cs="Times New Roman" w:hAnsi="Times New Roman"/>
          <w:sz w:val="24"/>
          <w:szCs w:val="24"/>
        </w:rPr>
        <w:t xml:space="preserve"> </w:t>
      </w:r>
      <w:r>
        <w:rPr>
          <w:rFonts w:ascii="Times New Roman" w:cs="Times New Roman" w:hAnsi="Times New Roman"/>
          <w:sz w:val="24"/>
          <w:szCs w:val="24"/>
        </w:rPr>
        <w:t>seperti</w:t>
      </w:r>
      <w:r>
        <w:rPr>
          <w:rFonts w:ascii="Times New Roman" w:cs="Times New Roman" w:hAnsi="Times New Roman"/>
          <w:sz w:val="24"/>
          <w:szCs w:val="24"/>
        </w:rPr>
        <w:t xml:space="preserve"> hikmah, </w:t>
      </w:r>
      <w:r>
        <w:rPr>
          <w:rFonts w:ascii="Times New Roman" w:cs="Times New Roman" w:hAnsi="Times New Roman"/>
          <w:sz w:val="24"/>
          <w:szCs w:val="24"/>
        </w:rPr>
        <w:t>keberanian</w:t>
      </w:r>
      <w:r>
        <w:rPr>
          <w:rFonts w:ascii="Times New Roman" w:cs="Times New Roman" w:hAnsi="Times New Roman"/>
          <w:sz w:val="24"/>
          <w:szCs w:val="24"/>
        </w:rPr>
        <w:t xml:space="preserve">, </w:t>
      </w:r>
      <w:r>
        <w:rPr>
          <w:rFonts w:ascii="Times New Roman" w:cs="Times New Roman" w:hAnsi="Times New Roman"/>
          <w:sz w:val="24"/>
          <w:szCs w:val="24"/>
        </w:rPr>
        <w:t>kemampuan</w:t>
      </w:r>
      <w:r>
        <w:rPr>
          <w:rFonts w:ascii="Times New Roman" w:cs="Times New Roman" w:hAnsi="Times New Roman"/>
          <w:sz w:val="24"/>
          <w:szCs w:val="24"/>
        </w:rPr>
        <w:t xml:space="preserve"> </w:t>
      </w:r>
      <w:r>
        <w:rPr>
          <w:rFonts w:ascii="Times New Roman" w:cs="Times New Roman" w:hAnsi="Times New Roman"/>
          <w:sz w:val="24"/>
          <w:szCs w:val="24"/>
        </w:rPr>
        <w:t>mengendalikan</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dan </w:t>
      </w:r>
      <w:r>
        <w:rPr>
          <w:rFonts w:ascii="Times New Roman" w:cs="Times New Roman" w:hAnsi="Times New Roman"/>
          <w:sz w:val="24"/>
          <w:szCs w:val="24"/>
        </w:rPr>
        <w:t>keadilan</w:t>
      </w:r>
      <w:r>
        <w:rPr>
          <w:rFonts w:ascii="Times New Roman" w:cs="Times New Roman" w:hAnsi="Times New Roman"/>
          <w:sz w:val="24"/>
          <w:szCs w:val="24"/>
        </w:rPr>
        <w:t>.</w:t>
      </w:r>
      <w:r>
        <w:rPr>
          <w:rStyle w:val="style38"/>
          <w:rFonts w:ascii="Times New Roman" w:cs="Times New Roman" w:hAnsi="Times New Roman"/>
          <w:sz w:val="24"/>
          <w:szCs w:val="24"/>
        </w:rPr>
        <w:footnoteReference w:id="15"/>
      </w:r>
    </w:p>
    <w:p w14:paraId="451AADEF">
      <w:pPr>
        <w:pStyle w:val="style0"/>
        <w:spacing w:lineRule="auto" w:line="360"/>
        <w:ind w:left="142" w:firstLine="567"/>
        <w:jc w:val="both"/>
        <w:rPr>
          <w:rFonts w:ascii="Times New Roman" w:cs="Times New Roman" w:hAnsi="Times New Roman"/>
          <w:sz w:val="24"/>
          <w:szCs w:val="24"/>
        </w:rPr>
      </w:pPr>
      <w:r>
        <w:rPr>
          <w:rFonts w:ascii="Times New Roman" w:cs="Times New Roman" w:hAnsi="Times New Roman"/>
          <w:sz w:val="24"/>
          <w:szCs w:val="24"/>
        </w:rPr>
        <w:t xml:space="preserve">Oleh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menurut</w:t>
      </w:r>
      <w:r>
        <w:rPr>
          <w:rFonts w:ascii="Times New Roman" w:cs="Times New Roman" w:hAnsi="Times New Roman"/>
          <w:sz w:val="24"/>
          <w:szCs w:val="24"/>
        </w:rPr>
        <w:t xml:space="preserve"> </w:t>
      </w:r>
      <w:r>
        <w:rPr>
          <w:rFonts w:ascii="Times New Roman" w:cs="Times New Roman" w:hAnsi="Times New Roman"/>
          <w:sz w:val="24"/>
          <w:szCs w:val="24"/>
        </w:rPr>
        <w:t>Miskawa</w:t>
      </w:r>
      <w:r>
        <w:rPr>
          <w:rFonts w:ascii="Times New Roman" w:cs="Times New Roman" w:hAnsi="Times New Roman"/>
          <w:sz w:val="24"/>
          <w:szCs w:val="24"/>
        </w:rPr>
        <w:t>i</w:t>
      </w:r>
      <w:r>
        <w:rPr>
          <w:rFonts w:ascii="Times New Roman" w:cs="Times New Roman" w:hAnsi="Times New Roman"/>
          <w:sz w:val="24"/>
          <w:szCs w:val="24"/>
        </w:rPr>
        <w:t>h</w:t>
      </w:r>
      <w:r>
        <w:rPr>
          <w:rFonts w:ascii="Times New Roman" w:cs="Times New Roman" w:hAnsi="Times New Roman"/>
          <w:sz w:val="24"/>
          <w:szCs w:val="24"/>
        </w:rPr>
        <w:t xml:space="preserve">, </w:t>
      </w:r>
      <w:r>
        <w:rPr>
          <w:rFonts w:ascii="Times New Roman" w:cs="Times New Roman" w:hAnsi="Times New Roman"/>
          <w:i/>
          <w:iCs/>
          <w:sz w:val="24"/>
          <w:szCs w:val="24"/>
        </w:rPr>
        <w:t>tahdzib</w:t>
      </w:r>
      <w:r>
        <w:rPr>
          <w:rFonts w:ascii="Times New Roman" w:cs="Times New Roman" w:hAnsi="Times New Roman"/>
          <w:i/>
          <w:iCs/>
          <w:sz w:val="24"/>
          <w:szCs w:val="24"/>
        </w:rPr>
        <w:t xml:space="preserve"> al-</w:t>
      </w:r>
      <w:r>
        <w:rPr>
          <w:rFonts w:ascii="Times New Roman" w:cs="Times New Roman" w:hAnsi="Times New Roman"/>
          <w:i/>
          <w:iCs/>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lebih</w:t>
      </w:r>
      <w:r>
        <w:rPr>
          <w:rFonts w:ascii="Times New Roman" w:cs="Times New Roman" w:hAnsi="Times New Roman"/>
          <w:sz w:val="24"/>
          <w:szCs w:val="24"/>
        </w:rPr>
        <w:t xml:space="preserve"> </w:t>
      </w:r>
      <w:r>
        <w:rPr>
          <w:rFonts w:ascii="Times New Roman" w:cs="Times New Roman" w:hAnsi="Times New Roman"/>
          <w:sz w:val="24"/>
          <w:szCs w:val="24"/>
        </w:rPr>
        <w:t>menekankan</w:t>
      </w:r>
      <w:r>
        <w:rPr>
          <w:rFonts w:ascii="Times New Roman" w:cs="Times New Roman" w:hAnsi="Times New Roman"/>
          <w:sz w:val="24"/>
          <w:szCs w:val="24"/>
        </w:rPr>
        <w:t xml:space="preserve"> pada </w:t>
      </w:r>
      <w:r>
        <w:rPr>
          <w:rFonts w:ascii="Times New Roman" w:cs="Times New Roman" w:hAnsi="Times New Roman"/>
          <w:sz w:val="24"/>
          <w:szCs w:val="24"/>
        </w:rPr>
        <w:t>pengembangan</w:t>
      </w:r>
      <w:r>
        <w:rPr>
          <w:rFonts w:ascii="Times New Roman" w:cs="Times New Roman" w:hAnsi="Times New Roman"/>
          <w:sz w:val="24"/>
          <w:szCs w:val="24"/>
        </w:rPr>
        <w:t xml:space="preserve"> dan </w:t>
      </w:r>
      <w:r>
        <w:rPr>
          <w:rFonts w:ascii="Times New Roman" w:cs="Times New Roman" w:hAnsi="Times New Roman"/>
          <w:sz w:val="24"/>
          <w:szCs w:val="24"/>
        </w:rPr>
        <w:t>keseimbangan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agar </w:t>
      </w:r>
      <w:r>
        <w:rPr>
          <w:rFonts w:ascii="Times New Roman" w:cs="Times New Roman" w:hAnsi="Times New Roman"/>
          <w:sz w:val="24"/>
          <w:szCs w:val="24"/>
        </w:rPr>
        <w:t>dapat</w:t>
      </w:r>
      <w:r>
        <w:rPr>
          <w:rFonts w:ascii="Times New Roman" w:cs="Times New Roman" w:hAnsi="Times New Roman"/>
          <w:sz w:val="24"/>
          <w:szCs w:val="24"/>
        </w:rPr>
        <w:t xml:space="preserve"> </w:t>
      </w:r>
      <w:r>
        <w:rPr>
          <w:rFonts w:ascii="Times New Roman" w:cs="Times New Roman" w:hAnsi="Times New Roman"/>
          <w:sz w:val="24"/>
          <w:szCs w:val="24"/>
        </w:rPr>
        <w:t>mencapai</w:t>
      </w:r>
      <w:r>
        <w:rPr>
          <w:rFonts w:ascii="Times New Roman" w:cs="Times New Roman" w:hAnsi="Times New Roman"/>
          <w:sz w:val="24"/>
          <w:szCs w:val="24"/>
        </w:rPr>
        <w:t xml:space="preserve"> </w:t>
      </w:r>
      <w:r>
        <w:rPr>
          <w:rFonts w:ascii="Times New Roman" w:cs="Times New Roman" w:hAnsi="Times New Roman"/>
          <w:sz w:val="24"/>
          <w:szCs w:val="24"/>
        </w:rPr>
        <w:t>keutamaan</w:t>
      </w:r>
      <w:r>
        <w:rPr>
          <w:rFonts w:ascii="Times New Roman" w:cs="Times New Roman" w:hAnsi="Times New Roman"/>
          <w:sz w:val="24"/>
          <w:szCs w:val="24"/>
        </w:rPr>
        <w:t xml:space="preserve"> moral.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wajib</w:t>
      </w:r>
      <w:r>
        <w:rPr>
          <w:rFonts w:ascii="Times New Roman" w:cs="Times New Roman" w:hAnsi="Times New Roman"/>
          <w:sz w:val="24"/>
          <w:szCs w:val="24"/>
        </w:rPr>
        <w:t xml:space="preserve"> </w:t>
      </w:r>
      <w:r>
        <w:rPr>
          <w:rFonts w:ascii="Times New Roman" w:cs="Times New Roman" w:hAnsi="Times New Roman"/>
          <w:sz w:val="24"/>
          <w:szCs w:val="24"/>
        </w:rPr>
        <w:t>menghilangkan</w:t>
      </w:r>
      <w:r>
        <w:rPr>
          <w:rFonts w:ascii="Times New Roman" w:cs="Times New Roman" w:hAnsi="Times New Roman"/>
          <w:sz w:val="24"/>
          <w:szCs w:val="24"/>
        </w:rPr>
        <w:t xml:space="preserve"> </w:t>
      </w:r>
      <w:r>
        <w:rPr>
          <w:rFonts w:ascii="Times New Roman" w:cs="Times New Roman" w:hAnsi="Times New Roman"/>
          <w:sz w:val="24"/>
          <w:szCs w:val="24"/>
        </w:rPr>
        <w:t>semua</w:t>
      </w:r>
      <w:r>
        <w:rPr>
          <w:rFonts w:ascii="Times New Roman" w:cs="Times New Roman" w:hAnsi="Times New Roman"/>
          <w:sz w:val="24"/>
          <w:szCs w:val="24"/>
        </w:rPr>
        <w:t xml:space="preserve"> </w:t>
      </w:r>
      <w:r>
        <w:rPr>
          <w:rFonts w:ascii="Times New Roman" w:cs="Times New Roman" w:hAnsi="Times New Roman"/>
          <w:sz w:val="24"/>
          <w:szCs w:val="24"/>
        </w:rPr>
        <w:t>keinginan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w:t>
      </w:r>
      <w:r>
        <w:rPr>
          <w:rFonts w:ascii="Times New Roman" w:cs="Times New Roman" w:hAnsi="Times New Roman"/>
          <w:sz w:val="24"/>
          <w:szCs w:val="24"/>
        </w:rPr>
        <w:t>tetapi</w:t>
      </w:r>
      <w:r>
        <w:rPr>
          <w:rFonts w:ascii="Times New Roman" w:cs="Times New Roman" w:hAnsi="Times New Roman"/>
          <w:sz w:val="24"/>
          <w:szCs w:val="24"/>
        </w:rPr>
        <w:t xml:space="preserve"> </w:t>
      </w:r>
      <w:r>
        <w:rPr>
          <w:rFonts w:ascii="Times New Roman" w:cs="Times New Roman" w:hAnsi="Times New Roman"/>
          <w:sz w:val="24"/>
          <w:szCs w:val="24"/>
        </w:rPr>
        <w:t>harus</w:t>
      </w:r>
      <w:r>
        <w:rPr>
          <w:rFonts w:ascii="Times New Roman" w:cs="Times New Roman" w:hAnsi="Times New Roman"/>
          <w:sz w:val="24"/>
          <w:szCs w:val="24"/>
        </w:rPr>
        <w:t xml:space="preserve"> </w:t>
      </w:r>
      <w:r>
        <w:rPr>
          <w:rFonts w:ascii="Times New Roman" w:cs="Times New Roman" w:hAnsi="Times New Roman"/>
          <w:sz w:val="24"/>
          <w:szCs w:val="24"/>
        </w:rPr>
        <w:t>mengelolanya</w:t>
      </w:r>
      <w:r>
        <w:rPr>
          <w:rFonts w:ascii="Times New Roman" w:cs="Times New Roman" w:hAnsi="Times New Roman"/>
          <w:sz w:val="24"/>
          <w:szCs w:val="24"/>
        </w:rPr>
        <w:t xml:space="preserve"> agar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berlebihan</w:t>
      </w:r>
      <w:r>
        <w:rPr>
          <w:rFonts w:ascii="Times New Roman" w:cs="Times New Roman" w:hAnsi="Times New Roman"/>
          <w:sz w:val="24"/>
          <w:szCs w:val="24"/>
        </w:rPr>
        <w:t xml:space="preserve"> dan </w:t>
      </w:r>
      <w:r>
        <w:rPr>
          <w:rFonts w:ascii="Times New Roman" w:cs="Times New Roman" w:hAnsi="Times New Roman"/>
          <w:sz w:val="24"/>
          <w:szCs w:val="24"/>
        </w:rPr>
        <w:t>bisa</w:t>
      </w:r>
      <w:r>
        <w:rPr>
          <w:rFonts w:ascii="Times New Roman" w:cs="Times New Roman" w:hAnsi="Times New Roman"/>
          <w:sz w:val="24"/>
          <w:szCs w:val="24"/>
        </w:rPr>
        <w:t xml:space="preserve"> </w:t>
      </w:r>
      <w:r>
        <w:rPr>
          <w:rFonts w:ascii="Times New Roman" w:cs="Times New Roman" w:hAnsi="Times New Roman"/>
          <w:sz w:val="24"/>
          <w:szCs w:val="24"/>
        </w:rPr>
        <w:t>bekerja</w:t>
      </w:r>
      <w:r>
        <w:rPr>
          <w:rFonts w:ascii="Times New Roman" w:cs="Times New Roman" w:hAnsi="Times New Roman"/>
          <w:sz w:val="24"/>
          <w:szCs w:val="24"/>
        </w:rPr>
        <w:t xml:space="preserve"> </w:t>
      </w:r>
      <w:r>
        <w:rPr>
          <w:rFonts w:ascii="Times New Roman" w:cs="Times New Roman" w:hAnsi="Times New Roman"/>
          <w:sz w:val="24"/>
          <w:szCs w:val="24"/>
        </w:rPr>
        <w:t>sesuai</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tujuan</w:t>
      </w:r>
      <w:r>
        <w:rPr>
          <w:rFonts w:ascii="Times New Roman" w:cs="Times New Roman" w:hAnsi="Times New Roman"/>
          <w:sz w:val="24"/>
          <w:szCs w:val="24"/>
        </w:rPr>
        <w:t xml:space="preserve"> yang </w:t>
      </w:r>
      <w:r>
        <w:rPr>
          <w:rFonts w:ascii="Times New Roman" w:cs="Times New Roman" w:hAnsi="Times New Roman"/>
          <w:sz w:val="24"/>
          <w:szCs w:val="24"/>
        </w:rPr>
        <w:t>benar</w:t>
      </w:r>
      <w:r>
        <w:rPr>
          <w:rFonts w:ascii="Times New Roman" w:cs="Times New Roman" w:hAnsi="Times New Roman"/>
          <w:sz w:val="24"/>
          <w:szCs w:val="24"/>
        </w:rPr>
        <w:t>.</w:t>
      </w:r>
    </w:p>
    <w:p w14:paraId="2BDB79E2">
      <w:pPr>
        <w:pStyle w:val="style0"/>
        <w:spacing w:lineRule="auto" w:line="360"/>
        <w:ind w:left="142" w:firstLine="567"/>
        <w:jc w:val="both"/>
        <w:rPr>
          <w:rFonts w:ascii="Times New Roman" w:cs="Times New Roman" w:hAnsi="Times New Roman"/>
          <w:sz w:val="24"/>
          <w:szCs w:val="24"/>
        </w:rPr>
      </w:pPr>
    </w:p>
    <w:p w14:paraId="7C979ECD">
      <w:pPr>
        <w:pStyle w:val="style0"/>
        <w:spacing w:lineRule="auto" w:line="360"/>
        <w:ind w:left="142" w:firstLine="567"/>
        <w:jc w:val="both"/>
        <w:rPr>
          <w:rFonts w:ascii="Times New Roman" w:cs="Times New Roman" w:hAnsi="Times New Roman"/>
          <w:sz w:val="24"/>
          <w:szCs w:val="24"/>
        </w:rPr>
      </w:pPr>
    </w:p>
    <w:p w14:paraId="1DFAEE26">
      <w:pPr>
        <w:pStyle w:val="style0"/>
        <w:spacing w:lineRule="auto" w:line="360"/>
        <w:ind w:left="142" w:firstLine="567"/>
        <w:jc w:val="both"/>
        <w:rPr>
          <w:rFonts w:ascii="Times New Roman" w:cs="Times New Roman" w:hAnsi="Times New Roman"/>
          <w:sz w:val="24"/>
          <w:szCs w:val="24"/>
        </w:rPr>
      </w:pPr>
    </w:p>
    <w:tbl>
      <w:tblPr>
        <w:tblStyle w:val="style154"/>
        <w:tblW w:w="0" w:type="auto"/>
        <w:tblInd w:w="1080" w:type="dxa"/>
        <w:tblLook w:val="04A0" w:firstRow="1" w:lastRow="0" w:firstColumn="1" w:lastColumn="0" w:noHBand="0" w:noVBand="1"/>
      </w:tblPr>
      <w:tblGrid>
        <w:gridCol w:w="2373"/>
        <w:gridCol w:w="2408"/>
        <w:gridCol w:w="2459"/>
      </w:tblGrid>
      <w:tr w14:paraId="121C858D">
        <w:trPr>
          <w:trHeight w:val="258" w:hRule="atLeast"/>
        </w:trPr>
        <w:tc>
          <w:tcPr>
            <w:tcW w:w="2373" w:type="dxa"/>
            <w:tcBorders/>
          </w:tcPr>
          <w:p w14:paraId="0EECB95B">
            <w:pPr>
              <w:pStyle w:val="style4115"/>
              <w:ind w:left="142"/>
              <w:jc w:val="both"/>
              <w:rPr>
                <w:b/>
                <w:bCs/>
              </w:rPr>
            </w:pPr>
            <w:r>
              <w:rPr>
                <w:b/>
                <w:bCs/>
              </w:rPr>
              <w:t>ASPEK</w:t>
            </w:r>
          </w:p>
        </w:tc>
        <w:tc>
          <w:tcPr>
            <w:tcW w:w="2408" w:type="dxa"/>
            <w:tcBorders/>
          </w:tcPr>
          <w:p w14:paraId="2A8F883E">
            <w:pPr>
              <w:pStyle w:val="style4115"/>
              <w:ind w:left="142"/>
              <w:jc w:val="both"/>
              <w:rPr>
                <w:b/>
                <w:bCs/>
              </w:rPr>
            </w:pPr>
            <w:r>
              <w:rPr>
                <w:b/>
                <w:bCs/>
              </w:rPr>
              <w:t>AL-GHAZALI</w:t>
            </w:r>
          </w:p>
        </w:tc>
        <w:tc>
          <w:tcPr>
            <w:tcW w:w="2459" w:type="dxa"/>
            <w:tcBorders/>
          </w:tcPr>
          <w:p w14:paraId="5F6A7522">
            <w:pPr>
              <w:pStyle w:val="style4115"/>
              <w:ind w:left="142"/>
              <w:jc w:val="both"/>
              <w:rPr>
                <w:b/>
                <w:bCs/>
              </w:rPr>
            </w:pPr>
            <w:r>
              <w:rPr>
                <w:b/>
                <w:bCs/>
              </w:rPr>
              <w:t>MISKAWAIH</w:t>
            </w:r>
          </w:p>
        </w:tc>
      </w:tr>
      <w:tr w14:paraId="4A7AEDEC">
        <w:tblPrEx/>
        <w:trPr>
          <w:trHeight w:val="416" w:hRule="atLeast"/>
        </w:trPr>
        <w:tc>
          <w:tcPr>
            <w:tcW w:w="2373" w:type="dxa"/>
            <w:tcBorders/>
          </w:tcPr>
          <w:p w14:paraId="6B3C30C9">
            <w:pPr>
              <w:pStyle w:val="style4115"/>
              <w:ind w:left="142"/>
              <w:jc w:val="both"/>
              <w:rPr>
                <w:b/>
                <w:bCs/>
              </w:rPr>
            </w:pPr>
            <w:r>
              <w:rPr>
                <w:b/>
                <w:bCs/>
              </w:rPr>
              <w:t>Konsep</w:t>
            </w:r>
          </w:p>
        </w:tc>
        <w:tc>
          <w:tcPr>
            <w:tcW w:w="2408" w:type="dxa"/>
            <w:tcBorders/>
          </w:tcPr>
          <w:p w14:paraId="7F28828E">
            <w:pPr>
              <w:pStyle w:val="style4115"/>
              <w:jc w:val="both"/>
              <w:rPr/>
            </w:pPr>
            <w:r>
              <w:rPr>
                <w:lang w:val="en-US"/>
              </w:rPr>
              <w:t>Tazkiyat</w:t>
            </w:r>
            <w:r>
              <w:rPr>
                <w:lang w:val="en-US"/>
              </w:rPr>
              <w:t xml:space="preserve"> al-</w:t>
            </w:r>
            <w:r>
              <w:rPr>
                <w:lang w:val="en-US"/>
              </w:rPr>
              <w:t>nafs</w:t>
            </w:r>
          </w:p>
        </w:tc>
        <w:tc>
          <w:tcPr>
            <w:tcW w:w="2459" w:type="dxa"/>
            <w:tcBorders/>
          </w:tcPr>
          <w:p w14:paraId="50258562">
            <w:pPr>
              <w:pStyle w:val="style4115"/>
              <w:jc w:val="both"/>
              <w:rPr/>
            </w:pPr>
            <w:r>
              <w:rPr>
                <w:lang w:val="en-US"/>
              </w:rPr>
              <w:t>Tahdzib</w:t>
            </w:r>
            <w:r>
              <w:rPr>
                <w:lang w:val="en-US"/>
              </w:rPr>
              <w:t xml:space="preserve"> al-</w:t>
            </w:r>
            <w:r>
              <w:rPr>
                <w:lang w:val="en-US"/>
              </w:rPr>
              <w:t>akhlak</w:t>
            </w:r>
          </w:p>
        </w:tc>
      </w:tr>
      <w:tr w14:paraId="367ED7E4">
        <w:tblPrEx/>
        <w:trPr>
          <w:trHeight w:val="1050" w:hRule="atLeast"/>
        </w:trPr>
        <w:tc>
          <w:tcPr>
            <w:tcW w:w="2373" w:type="dxa"/>
            <w:tcBorders/>
          </w:tcPr>
          <w:p w14:paraId="69065119">
            <w:pPr>
              <w:pStyle w:val="style4115"/>
              <w:ind w:left="142"/>
              <w:jc w:val="both"/>
              <w:rPr>
                <w:b/>
                <w:bCs/>
              </w:rPr>
            </w:pPr>
            <w:r>
              <w:rPr>
                <w:b/>
                <w:bCs/>
              </w:rPr>
              <w:t>Fokus</w:t>
            </w:r>
            <w:r>
              <w:rPr>
                <w:b/>
                <w:bCs/>
              </w:rPr>
              <w:t xml:space="preserve"> </w:t>
            </w:r>
          </w:p>
        </w:tc>
        <w:tc>
          <w:tcPr>
            <w:tcW w:w="2408" w:type="dxa"/>
            <w:tcBorders/>
          </w:tcPr>
          <w:p w14:paraId="3262082C">
            <w:pPr>
              <w:pStyle w:val="style4115"/>
              <w:jc w:val="both"/>
              <w:rPr/>
            </w:pPr>
            <w:r>
              <w:rPr>
                <w:lang w:val="en-US"/>
              </w:rPr>
              <w:t>Membersihkan</w:t>
            </w:r>
            <w:r>
              <w:rPr>
                <w:lang w:val="en-US"/>
              </w:rPr>
              <w:t xml:space="preserve"> </w:t>
            </w:r>
            <w:r>
              <w:rPr>
                <w:lang w:val="en-US"/>
              </w:rPr>
              <w:t>jiwa</w:t>
            </w:r>
            <w:r>
              <w:rPr>
                <w:lang w:val="en-US"/>
              </w:rPr>
              <w:t xml:space="preserve"> </w:t>
            </w:r>
            <w:r>
              <w:rPr>
                <w:lang w:val="en-US"/>
              </w:rPr>
              <w:t>dari</w:t>
            </w:r>
            <w:r>
              <w:rPr>
                <w:lang w:val="en-US"/>
              </w:rPr>
              <w:t xml:space="preserve"> </w:t>
            </w:r>
            <w:r>
              <w:rPr>
                <w:lang w:val="en-US"/>
              </w:rPr>
              <w:t>sifat</w:t>
            </w:r>
            <w:r>
              <w:rPr>
                <w:lang w:val="en-US"/>
              </w:rPr>
              <w:t xml:space="preserve"> </w:t>
            </w:r>
            <w:r>
              <w:rPr>
                <w:lang w:val="en-US"/>
              </w:rPr>
              <w:t>tercela</w:t>
            </w:r>
            <w:r>
              <w:rPr>
                <w:lang w:val="en-US"/>
              </w:rPr>
              <w:t xml:space="preserve"> dan </w:t>
            </w:r>
            <w:r>
              <w:rPr>
                <w:lang w:val="en-US"/>
              </w:rPr>
              <w:t>menumbuhkan</w:t>
            </w:r>
            <w:r>
              <w:rPr>
                <w:lang w:val="en-US"/>
              </w:rPr>
              <w:t xml:space="preserve"> </w:t>
            </w:r>
            <w:r>
              <w:rPr>
                <w:lang w:val="en-US"/>
              </w:rPr>
              <w:t>sifat</w:t>
            </w:r>
            <w:r>
              <w:rPr>
                <w:lang w:val="en-US"/>
              </w:rPr>
              <w:t xml:space="preserve"> </w:t>
            </w:r>
            <w:r>
              <w:rPr>
                <w:lang w:val="en-US"/>
              </w:rPr>
              <w:t>terpuji</w:t>
            </w:r>
          </w:p>
        </w:tc>
        <w:tc>
          <w:tcPr>
            <w:tcW w:w="2459" w:type="dxa"/>
            <w:tcBorders/>
          </w:tcPr>
          <w:p w14:paraId="75E03C86">
            <w:pPr>
              <w:pStyle w:val="style4115"/>
              <w:jc w:val="both"/>
              <w:rPr/>
            </w:pPr>
            <w:r>
              <w:rPr>
                <w:lang w:val="en-US"/>
              </w:rPr>
              <w:t>Memperbaiki</w:t>
            </w:r>
            <w:r>
              <w:rPr>
                <w:lang w:val="en-US"/>
              </w:rPr>
              <w:t xml:space="preserve"> </w:t>
            </w:r>
            <w:r>
              <w:rPr>
                <w:lang w:val="en-US"/>
              </w:rPr>
              <w:t>akhlak</w:t>
            </w:r>
            <w:r>
              <w:rPr>
                <w:lang w:val="en-US"/>
              </w:rPr>
              <w:t xml:space="preserve"> dan </w:t>
            </w:r>
            <w:r>
              <w:rPr>
                <w:lang w:val="en-US"/>
              </w:rPr>
              <w:t>menyeimbangkan</w:t>
            </w:r>
            <w:r>
              <w:rPr>
                <w:lang w:val="en-US"/>
              </w:rPr>
              <w:t xml:space="preserve"> </w:t>
            </w:r>
            <w:r>
              <w:rPr>
                <w:lang w:val="en-US"/>
              </w:rPr>
              <w:t>kekuatan</w:t>
            </w:r>
            <w:r>
              <w:rPr>
                <w:lang w:val="en-US"/>
              </w:rPr>
              <w:t xml:space="preserve"> </w:t>
            </w:r>
            <w:r>
              <w:rPr>
                <w:lang w:val="en-US"/>
              </w:rPr>
              <w:t>jiwa</w:t>
            </w:r>
          </w:p>
        </w:tc>
      </w:tr>
      <w:tr w14:paraId="4F8C3121">
        <w:tblPrEx/>
        <w:trPr>
          <w:trHeight w:val="791" w:hRule="atLeast"/>
        </w:trPr>
        <w:tc>
          <w:tcPr>
            <w:tcW w:w="2373" w:type="dxa"/>
            <w:tcBorders/>
          </w:tcPr>
          <w:p w14:paraId="3B2D1F5E">
            <w:pPr>
              <w:pStyle w:val="style4115"/>
              <w:ind w:left="142"/>
              <w:jc w:val="both"/>
              <w:rPr>
                <w:b/>
                <w:bCs/>
              </w:rPr>
            </w:pPr>
            <w:r>
              <w:rPr>
                <w:b/>
                <w:bCs/>
              </w:rPr>
              <w:t xml:space="preserve">Cara </w:t>
            </w:r>
          </w:p>
        </w:tc>
        <w:tc>
          <w:tcPr>
            <w:tcW w:w="2408" w:type="dxa"/>
            <w:tcBorders/>
          </w:tcPr>
          <w:p w14:paraId="4D19354F">
            <w:pPr>
              <w:pStyle w:val="style4115"/>
              <w:jc w:val="both"/>
              <w:rPr/>
            </w:pPr>
            <w:r>
              <w:rPr>
                <w:lang w:val="en-US"/>
              </w:rPr>
              <w:t>Pengendalian</w:t>
            </w:r>
            <w:r>
              <w:rPr>
                <w:lang w:val="en-US"/>
              </w:rPr>
              <w:t xml:space="preserve"> </w:t>
            </w:r>
            <w:r>
              <w:rPr>
                <w:lang w:val="en-US"/>
              </w:rPr>
              <w:t>diri</w:t>
            </w:r>
            <w:r>
              <w:rPr>
                <w:lang w:val="en-US"/>
              </w:rPr>
              <w:t xml:space="preserve">, </w:t>
            </w:r>
            <w:r>
              <w:rPr>
                <w:lang w:val="en-US"/>
              </w:rPr>
              <w:t>perbaikan</w:t>
            </w:r>
            <w:r>
              <w:rPr>
                <w:lang w:val="en-US"/>
              </w:rPr>
              <w:t xml:space="preserve"> </w:t>
            </w:r>
            <w:r>
              <w:rPr>
                <w:lang w:val="en-US"/>
              </w:rPr>
              <w:t>hati</w:t>
            </w:r>
            <w:r>
              <w:rPr>
                <w:lang w:val="en-US"/>
              </w:rPr>
              <w:t xml:space="preserve">, dan </w:t>
            </w:r>
            <w:r>
              <w:rPr>
                <w:lang w:val="en-US"/>
              </w:rPr>
              <w:t>pendekatan</w:t>
            </w:r>
            <w:r>
              <w:rPr>
                <w:lang w:val="en-US"/>
              </w:rPr>
              <w:t xml:space="preserve"> spiritual</w:t>
            </w:r>
          </w:p>
        </w:tc>
        <w:tc>
          <w:tcPr>
            <w:tcW w:w="2459" w:type="dxa"/>
            <w:tcBorders/>
          </w:tcPr>
          <w:p w14:paraId="5B1F0192">
            <w:pPr>
              <w:pStyle w:val="style4115"/>
              <w:jc w:val="both"/>
              <w:rPr/>
            </w:pPr>
            <w:r>
              <w:rPr>
                <w:lang w:val="en-US"/>
              </w:rPr>
              <w:t>Pengarahan</w:t>
            </w:r>
            <w:r>
              <w:rPr>
                <w:lang w:val="en-US"/>
              </w:rPr>
              <w:t xml:space="preserve"> dan </w:t>
            </w:r>
            <w:r>
              <w:rPr>
                <w:lang w:val="en-US"/>
              </w:rPr>
              <w:t>keseimbangan</w:t>
            </w:r>
            <w:r>
              <w:rPr>
                <w:lang w:val="en-US"/>
              </w:rPr>
              <w:t xml:space="preserve"> </w:t>
            </w:r>
            <w:r>
              <w:rPr>
                <w:lang w:val="en-US"/>
              </w:rPr>
              <w:t>kekuatan</w:t>
            </w:r>
            <w:r>
              <w:rPr>
                <w:lang w:val="en-US"/>
              </w:rPr>
              <w:t xml:space="preserve"> </w:t>
            </w:r>
            <w:r>
              <w:rPr>
                <w:lang w:val="en-US"/>
              </w:rPr>
              <w:t>rasional</w:t>
            </w:r>
            <w:r>
              <w:rPr>
                <w:lang w:val="en-US"/>
              </w:rPr>
              <w:t xml:space="preserve">, </w:t>
            </w:r>
            <w:r>
              <w:rPr>
                <w:lang w:val="en-US"/>
              </w:rPr>
              <w:t>amarah</w:t>
            </w:r>
            <w:r>
              <w:rPr>
                <w:lang w:val="en-US"/>
              </w:rPr>
              <w:t xml:space="preserve">, dan </w:t>
            </w:r>
            <w:r>
              <w:rPr>
                <w:lang w:val="en-US"/>
              </w:rPr>
              <w:t>syahwat</w:t>
            </w:r>
            <w:r>
              <w:rPr>
                <w:lang w:val="en-US"/>
              </w:rPr>
              <w:t xml:space="preserve"> </w:t>
            </w:r>
            <w:r>
              <w:rPr>
                <w:lang w:val="en-US"/>
              </w:rPr>
              <w:t>melalui</w:t>
            </w:r>
            <w:r>
              <w:rPr>
                <w:lang w:val="en-US"/>
              </w:rPr>
              <w:t xml:space="preserve"> </w:t>
            </w:r>
            <w:r>
              <w:rPr>
                <w:lang w:val="en-US"/>
              </w:rPr>
              <w:t>latihan</w:t>
            </w:r>
            <w:r>
              <w:rPr>
                <w:lang w:val="en-US"/>
              </w:rPr>
              <w:t xml:space="preserve"> dan </w:t>
            </w:r>
            <w:r>
              <w:rPr>
                <w:lang w:val="en-US"/>
              </w:rPr>
              <w:t>pembiasaan</w:t>
            </w:r>
            <w:r>
              <w:rPr>
                <w:lang w:val="en-US"/>
              </w:rPr>
              <w:t>.</w:t>
            </w:r>
          </w:p>
        </w:tc>
      </w:tr>
      <w:tr w14:paraId="2DAAD7BE">
        <w:tblPrEx/>
        <w:trPr>
          <w:trHeight w:val="1050" w:hRule="atLeast"/>
        </w:trPr>
        <w:tc>
          <w:tcPr>
            <w:tcW w:w="2373" w:type="dxa"/>
            <w:tcBorders/>
          </w:tcPr>
          <w:p w14:paraId="504598D4">
            <w:pPr>
              <w:pStyle w:val="style4115"/>
              <w:ind w:left="142"/>
              <w:jc w:val="both"/>
              <w:rPr>
                <w:b/>
                <w:bCs/>
              </w:rPr>
            </w:pPr>
            <w:r>
              <w:rPr>
                <w:b/>
                <w:bCs/>
              </w:rPr>
              <w:t xml:space="preserve">Tujuan </w:t>
            </w:r>
          </w:p>
        </w:tc>
        <w:tc>
          <w:tcPr>
            <w:tcW w:w="2408" w:type="dxa"/>
            <w:tcBorders/>
          </w:tcPr>
          <w:p w14:paraId="1904CEB1">
            <w:pPr>
              <w:pStyle w:val="style4115"/>
              <w:jc w:val="both"/>
              <w:rPr/>
            </w:pPr>
            <w:r>
              <w:rPr>
                <w:lang w:val="en-US"/>
              </w:rPr>
              <w:t>Kesucian</w:t>
            </w:r>
            <w:r>
              <w:rPr>
                <w:lang w:val="en-US"/>
              </w:rPr>
              <w:t xml:space="preserve"> </w:t>
            </w:r>
            <w:r>
              <w:rPr>
                <w:lang w:val="en-US"/>
              </w:rPr>
              <w:t>jiwa</w:t>
            </w:r>
            <w:r>
              <w:rPr>
                <w:lang w:val="en-US"/>
              </w:rPr>
              <w:t xml:space="preserve">, </w:t>
            </w:r>
            <w:r>
              <w:rPr>
                <w:lang w:val="en-US"/>
              </w:rPr>
              <w:t>akhlak</w:t>
            </w:r>
            <w:r>
              <w:rPr>
                <w:lang w:val="en-US"/>
              </w:rPr>
              <w:t xml:space="preserve"> yang </w:t>
            </w:r>
            <w:r>
              <w:rPr>
                <w:lang w:val="en-US"/>
              </w:rPr>
              <w:t>baik</w:t>
            </w:r>
            <w:r>
              <w:rPr>
                <w:lang w:val="en-US"/>
              </w:rPr>
              <w:t xml:space="preserve">, dan </w:t>
            </w:r>
            <w:r>
              <w:rPr>
                <w:lang w:val="en-US"/>
              </w:rPr>
              <w:t>kedekatan</w:t>
            </w:r>
            <w:r>
              <w:rPr>
                <w:lang w:val="en-US"/>
              </w:rPr>
              <w:t xml:space="preserve"> </w:t>
            </w:r>
            <w:r>
              <w:rPr>
                <w:lang w:val="en-US"/>
              </w:rPr>
              <w:t>kepada</w:t>
            </w:r>
            <w:r>
              <w:rPr>
                <w:lang w:val="en-US"/>
              </w:rPr>
              <w:t xml:space="preserve"> Allah</w:t>
            </w:r>
          </w:p>
        </w:tc>
        <w:tc>
          <w:tcPr>
            <w:tcW w:w="2459" w:type="dxa"/>
            <w:tcBorders/>
          </w:tcPr>
          <w:p w14:paraId="687A0F53">
            <w:pPr>
              <w:pStyle w:val="style4115"/>
              <w:jc w:val="both"/>
              <w:rPr/>
            </w:pPr>
            <w:r>
              <w:rPr>
                <w:lang w:val="en-US"/>
              </w:rPr>
              <w:t>Kesempurnaan</w:t>
            </w:r>
            <w:r>
              <w:rPr>
                <w:lang w:val="en-US"/>
              </w:rPr>
              <w:t xml:space="preserve"> moral dan </w:t>
            </w:r>
            <w:r>
              <w:rPr>
                <w:lang w:val="en-US"/>
              </w:rPr>
              <w:t>kebahagiaan</w:t>
            </w:r>
            <w:r>
              <w:rPr>
                <w:lang w:val="en-US"/>
              </w:rPr>
              <w:t xml:space="preserve"> </w:t>
            </w:r>
            <w:r>
              <w:rPr>
                <w:lang w:val="en-US"/>
              </w:rPr>
              <w:t>manusia</w:t>
            </w:r>
          </w:p>
        </w:tc>
      </w:tr>
      <w:tr w14:paraId="1ED43811">
        <w:tblPrEx/>
        <w:trPr>
          <w:trHeight w:val="1050" w:hRule="atLeast"/>
        </w:trPr>
        <w:tc>
          <w:tcPr>
            <w:tcW w:w="2373" w:type="dxa"/>
            <w:tcBorders/>
          </w:tcPr>
          <w:p w14:paraId="0A0E461B">
            <w:pPr>
              <w:pStyle w:val="style4115"/>
              <w:ind w:left="142"/>
              <w:jc w:val="both"/>
              <w:rPr>
                <w:b/>
                <w:bCs/>
              </w:rPr>
            </w:pPr>
            <w:r>
              <w:rPr>
                <w:b/>
                <w:bCs/>
              </w:rPr>
              <w:t>Penekanan</w:t>
            </w:r>
            <w:r>
              <w:rPr>
                <w:b/>
                <w:bCs/>
              </w:rPr>
              <w:t xml:space="preserve"> </w:t>
            </w:r>
          </w:p>
        </w:tc>
        <w:tc>
          <w:tcPr>
            <w:tcW w:w="2408" w:type="dxa"/>
            <w:tcBorders/>
          </w:tcPr>
          <w:p w14:paraId="60A427E3">
            <w:pPr>
              <w:pStyle w:val="style0"/>
              <w:jc w:val="both"/>
              <w:rPr>
                <w:rFonts w:ascii="Times New Roman" w:cs="Times New Roman" w:hAnsi="Times New Roman"/>
                <w:sz w:val="24"/>
                <w:szCs w:val="24"/>
              </w:rPr>
            </w:pPr>
            <w:r>
              <w:rPr>
                <w:rFonts w:ascii="Times New Roman" w:cs="Times New Roman" w:hAnsi="Times New Roman"/>
                <w:sz w:val="24"/>
                <w:szCs w:val="24"/>
              </w:rPr>
              <w:t>Hubungan</w:t>
            </w:r>
            <w:r>
              <w:rPr>
                <w:rFonts w:ascii="Times New Roman" w:cs="Times New Roman" w:hAnsi="Times New Roman"/>
                <w:sz w:val="24"/>
                <w:szCs w:val="24"/>
              </w:rPr>
              <w:t xml:space="preserve"> </w:t>
            </w:r>
            <w:r>
              <w:rPr>
                <w:rFonts w:ascii="Times New Roman" w:cs="Times New Roman" w:hAnsi="Times New Roman"/>
                <w:sz w:val="24"/>
                <w:szCs w:val="24"/>
              </w:rPr>
              <w:t>antara</w:t>
            </w:r>
            <w:r>
              <w:rPr>
                <w:rFonts w:ascii="Times New Roman" w:cs="Times New Roman" w:hAnsi="Times New Roman"/>
                <w:sz w:val="24"/>
                <w:szCs w:val="24"/>
              </w:rPr>
              <w:t xml:space="preserve"> </w:t>
            </w:r>
            <w:r>
              <w:rPr>
                <w:rFonts w:ascii="Times New Roman" w:cs="Times New Roman" w:hAnsi="Times New Roman"/>
                <w:sz w:val="24"/>
                <w:szCs w:val="24"/>
              </w:rPr>
              <w:t>pembinaan</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penyucian</w:t>
            </w:r>
            <w:r>
              <w:rPr>
                <w:rFonts w:ascii="Times New Roman" w:cs="Times New Roman" w:hAnsi="Times New Roman"/>
                <w:sz w:val="24"/>
                <w:szCs w:val="24"/>
              </w:rPr>
              <w:t xml:space="preserve"> </w:t>
            </w:r>
            <w:r>
              <w:rPr>
                <w:rFonts w:ascii="Times New Roman" w:cs="Times New Roman" w:hAnsi="Times New Roman"/>
                <w:sz w:val="24"/>
                <w:szCs w:val="24"/>
              </w:rPr>
              <w:t>batin</w:t>
            </w:r>
            <w:r>
              <w:rPr>
                <w:rFonts w:ascii="Times New Roman" w:cs="Times New Roman" w:hAnsi="Times New Roman"/>
                <w:sz w:val="24"/>
                <w:szCs w:val="24"/>
              </w:rPr>
              <w:t xml:space="preserve">, dan </w:t>
            </w:r>
            <w:r>
              <w:rPr>
                <w:rFonts w:ascii="Times New Roman" w:cs="Times New Roman" w:hAnsi="Times New Roman"/>
                <w:sz w:val="24"/>
                <w:szCs w:val="24"/>
              </w:rPr>
              <w:t>kehidupan</w:t>
            </w:r>
            <w:r>
              <w:rPr>
                <w:rFonts w:ascii="Times New Roman" w:cs="Times New Roman" w:hAnsi="Times New Roman"/>
                <w:sz w:val="24"/>
                <w:szCs w:val="24"/>
              </w:rPr>
              <w:t xml:space="preserve"> spiritual </w:t>
            </w:r>
            <w:r>
              <w:rPr>
                <w:rFonts w:ascii="Times New Roman" w:cs="Times New Roman" w:hAnsi="Times New Roman"/>
                <w:sz w:val="24"/>
                <w:szCs w:val="24"/>
              </w:rPr>
              <w:t>manusia</w:t>
            </w:r>
            <w:r>
              <w:rPr>
                <w:rFonts w:ascii="Times New Roman" w:cs="Times New Roman" w:hAnsi="Times New Roman"/>
                <w:sz w:val="24"/>
                <w:szCs w:val="24"/>
              </w:rPr>
              <w:t>.</w:t>
            </w:r>
          </w:p>
        </w:tc>
        <w:tc>
          <w:tcPr>
            <w:tcW w:w="2459" w:type="dxa"/>
            <w:tcBorders/>
          </w:tcPr>
          <w:p w14:paraId="149B2481">
            <w:pPr>
              <w:pStyle w:val="style0"/>
              <w:jc w:val="both"/>
              <w:rPr>
                <w:rFonts w:ascii="Times New Roman" w:cs="Times New Roman" w:hAnsi="Times New Roman"/>
                <w:sz w:val="24"/>
                <w:szCs w:val="24"/>
              </w:rPr>
            </w:pPr>
            <w:r>
              <w:rPr>
                <w:rFonts w:ascii="Times New Roman" w:cs="Times New Roman" w:hAnsi="Times New Roman"/>
                <w:sz w:val="24"/>
                <w:szCs w:val="24"/>
              </w:rPr>
              <w:t>Keseimbangan</w:t>
            </w:r>
            <w:r>
              <w:rPr>
                <w:rFonts w:ascii="Times New Roman" w:cs="Times New Roman" w:hAnsi="Times New Roman"/>
                <w:sz w:val="24"/>
                <w:szCs w:val="24"/>
              </w:rPr>
              <w:t xml:space="preserve"> </w:t>
            </w:r>
            <w:r>
              <w:rPr>
                <w:rFonts w:ascii="Times New Roman" w:cs="Times New Roman" w:hAnsi="Times New Roman"/>
                <w:sz w:val="24"/>
                <w:szCs w:val="24"/>
              </w:rPr>
              <w:t>jiwa</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keutamaan</w:t>
            </w:r>
            <w:r>
              <w:rPr>
                <w:rFonts w:ascii="Times New Roman" w:cs="Times New Roman" w:hAnsi="Times New Roman"/>
                <w:sz w:val="24"/>
                <w:szCs w:val="24"/>
              </w:rPr>
              <w:t xml:space="preserve">, </w:t>
            </w:r>
            <w:r>
              <w:rPr>
                <w:rFonts w:ascii="Times New Roman" w:cs="Times New Roman" w:hAnsi="Times New Roman"/>
                <w:sz w:val="24"/>
                <w:szCs w:val="24"/>
              </w:rPr>
              <w:t>serta</w:t>
            </w:r>
            <w:r>
              <w:rPr>
                <w:rFonts w:ascii="Times New Roman" w:cs="Times New Roman" w:hAnsi="Times New Roman"/>
                <w:sz w:val="24"/>
                <w:szCs w:val="24"/>
              </w:rPr>
              <w:t xml:space="preserve"> </w:t>
            </w:r>
            <w:r>
              <w:rPr>
                <w:rFonts w:ascii="Times New Roman" w:cs="Times New Roman" w:hAnsi="Times New Roman"/>
                <w:sz w:val="24"/>
                <w:szCs w:val="24"/>
              </w:rPr>
              <w:t>pembiasaan</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kehidupan</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w:t>
            </w:r>
          </w:p>
        </w:tc>
      </w:tr>
    </w:tbl>
    <w:p w14:paraId="31254D61">
      <w:pPr>
        <w:pStyle w:val="style0"/>
        <w:spacing w:lineRule="auto" w:line="360"/>
        <w:ind w:left="142" w:firstLine="567"/>
        <w:jc w:val="both"/>
        <w:rPr>
          <w:rFonts w:ascii="Times New Roman" w:cs="Times New Roman" w:hAnsi="Times New Roman"/>
          <w:sz w:val="24"/>
          <w:szCs w:val="24"/>
          <w:lang w:val="en-ID"/>
        </w:rPr>
      </w:pPr>
    </w:p>
    <w:p w14:paraId="3EB6BB65">
      <w:pPr>
        <w:pStyle w:val="style0"/>
        <w:spacing w:lineRule="auto" w:line="360"/>
        <w:ind w:left="142" w:firstLine="567"/>
        <w:jc w:val="both"/>
        <w:rPr>
          <w:rFonts w:ascii="Times New Roman" w:cs="Times New Roman" w:hAnsi="Times New Roman"/>
          <w:sz w:val="24"/>
          <w:szCs w:val="24"/>
          <w:lang w:val="en-ID"/>
        </w:rPr>
      </w:pPr>
      <w:r>
        <w:rPr>
          <w:rFonts w:ascii="Times New Roman" w:cs="Times New Roman" w:hAnsi="Times New Roman"/>
          <w:sz w:val="24"/>
          <w:szCs w:val="24"/>
          <w:lang w:val="en-ID"/>
        </w:rPr>
        <w:t xml:space="preserve">Perbedaan Al-Ghazali dan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dilihat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tujuan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akhir</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pembentukan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Bagi Al-Ghazali, </w:t>
      </w:r>
      <w:r>
        <w:rPr>
          <w:rFonts w:ascii="Times New Roman" w:cs="Times New Roman" w:hAnsi="Times New Roman"/>
          <w:sz w:val="24"/>
          <w:szCs w:val="24"/>
          <w:lang w:val="en-ID"/>
        </w:rPr>
        <w:t>pembentukan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tidak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berhenti</w:t>
      </w:r>
      <w:r>
        <w:rPr>
          <w:rFonts w:ascii="Times New Roman" w:cs="Times New Roman" w:hAnsi="Times New Roman"/>
          <w:sz w:val="24"/>
          <w:szCs w:val="24"/>
          <w:lang w:val="en-ID"/>
        </w:rPr>
        <w:t xml:space="preserve"> pada </w:t>
      </w:r>
      <w:r>
        <w:rPr>
          <w:rFonts w:ascii="Times New Roman" w:cs="Times New Roman" w:hAnsi="Times New Roman"/>
          <w:sz w:val="24"/>
          <w:szCs w:val="24"/>
          <w:lang w:val="en-ID"/>
        </w:rPr>
        <w:t>terciptanya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baik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kehidupan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sosial</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tetapi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diarahkan</w:t>
      </w:r>
      <w:r>
        <w:rPr>
          <w:rFonts w:ascii="Times New Roman" w:cs="Times New Roman" w:hAnsi="Times New Roman"/>
          <w:sz w:val="24"/>
          <w:szCs w:val="24"/>
          <w:lang w:val="en-ID"/>
        </w:rPr>
        <w:t xml:space="preserve"> pada </w:t>
      </w:r>
      <w:r>
        <w:rPr>
          <w:rFonts w:ascii="Times New Roman" w:cs="Times New Roman" w:hAnsi="Times New Roman"/>
          <w:sz w:val="24"/>
          <w:szCs w:val="24"/>
          <w:lang w:val="en-ID"/>
        </w:rPr>
        <w:t>penyucian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jiwa</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kedekatan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kepada</w:t>
      </w:r>
      <w:r>
        <w:rPr>
          <w:rFonts w:ascii="Times New Roman" w:cs="Times New Roman" w:hAnsi="Times New Roman"/>
          <w:sz w:val="24"/>
          <w:szCs w:val="24"/>
          <w:lang w:val="en-ID"/>
        </w:rPr>
        <w:t xml:space="preserve"> Allah. Oleh </w:t>
      </w:r>
      <w:r>
        <w:rPr>
          <w:rFonts w:ascii="Times New Roman" w:cs="Times New Roman" w:hAnsi="Times New Roman"/>
          <w:sz w:val="24"/>
          <w:szCs w:val="24"/>
          <w:lang w:val="en-ID"/>
        </w:rPr>
        <w:t>karena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itu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pembinaan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memiliki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dimensi</w:t>
      </w:r>
      <w:r>
        <w:rPr>
          <w:rFonts w:ascii="Times New Roman" w:cs="Times New Roman" w:hAnsi="Times New Roman"/>
          <w:sz w:val="24"/>
          <w:szCs w:val="24"/>
          <w:lang w:val="en-ID"/>
        </w:rPr>
        <w:t xml:space="preserve"> spiritual yang </w:t>
      </w:r>
      <w:r>
        <w:rPr>
          <w:rFonts w:ascii="Times New Roman" w:cs="Times New Roman" w:hAnsi="Times New Roman"/>
          <w:sz w:val="24"/>
          <w:szCs w:val="24"/>
          <w:lang w:val="en-ID"/>
        </w:rPr>
        <w:t>kuat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Sementara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itu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lebih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menekankan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tercapainya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kesempurnaan</w:t>
      </w:r>
      <w:r>
        <w:rPr>
          <w:rFonts w:ascii="Times New Roman" w:cs="Times New Roman" w:hAnsi="Times New Roman"/>
          <w:sz w:val="24"/>
          <w:szCs w:val="24"/>
          <w:lang w:val="en-ID"/>
        </w:rPr>
        <w:t xml:space="preserve"> moral </w:t>
      </w:r>
      <w:r>
        <w:rPr>
          <w:rFonts w:ascii="Times New Roman" w:cs="Times New Roman" w:hAnsi="Times New Roman"/>
          <w:sz w:val="24"/>
          <w:szCs w:val="24"/>
          <w:lang w:val="en-ID"/>
        </w:rPr>
        <w:t>melalui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keseimbangan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kekuatan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jiwa</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pengembangan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keutamaan</w:t>
      </w:r>
      <w:r>
        <w:rPr>
          <w:rFonts w:ascii="Times New Roman" w:cs="Times New Roman" w:hAnsi="Times New Roman"/>
          <w:sz w:val="24"/>
          <w:szCs w:val="24"/>
          <w:lang w:val="en-ID"/>
        </w:rPr>
        <w:t xml:space="preserve">. Dengan </w:t>
      </w:r>
      <w:r>
        <w:rPr>
          <w:rFonts w:ascii="Times New Roman" w:cs="Times New Roman" w:hAnsi="Times New Roman"/>
          <w:sz w:val="24"/>
          <w:szCs w:val="24"/>
          <w:lang w:val="en-ID"/>
        </w:rPr>
        <w:t>demikian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keduanya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sama-sama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mengarahkan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kepada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kehidupan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baik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tetapi</w:t>
      </w:r>
      <w:r>
        <w:rPr>
          <w:rFonts w:ascii="Times New Roman" w:cs="Times New Roman" w:hAnsi="Times New Roman"/>
          <w:sz w:val="24"/>
          <w:szCs w:val="24"/>
          <w:lang w:val="en-ID"/>
        </w:rPr>
        <w:t xml:space="preserve"> Al-Ghazali </w:t>
      </w:r>
      <w:r>
        <w:rPr>
          <w:rFonts w:ascii="Times New Roman" w:cs="Times New Roman" w:hAnsi="Times New Roman"/>
          <w:sz w:val="24"/>
          <w:szCs w:val="24"/>
          <w:lang w:val="en-ID"/>
        </w:rPr>
        <w:t>memberikan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penekanan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lebih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kuat</w:t>
      </w:r>
      <w:r>
        <w:rPr>
          <w:rFonts w:ascii="Times New Roman" w:cs="Times New Roman" w:hAnsi="Times New Roman"/>
          <w:sz w:val="24"/>
          <w:szCs w:val="24"/>
          <w:lang w:val="en-ID"/>
        </w:rPr>
        <w:t xml:space="preserve"> pada </w:t>
      </w:r>
      <w:r>
        <w:rPr>
          <w:rFonts w:ascii="Times New Roman" w:cs="Times New Roman" w:hAnsi="Times New Roman"/>
          <w:sz w:val="24"/>
          <w:szCs w:val="24"/>
          <w:lang w:val="en-ID"/>
        </w:rPr>
        <w:t>orientasi</w:t>
      </w:r>
      <w:r>
        <w:rPr>
          <w:rFonts w:ascii="Times New Roman" w:cs="Times New Roman" w:hAnsi="Times New Roman"/>
          <w:sz w:val="24"/>
          <w:szCs w:val="24"/>
          <w:lang w:val="en-ID"/>
        </w:rPr>
        <w:t xml:space="preserve"> spiritual dan </w:t>
      </w:r>
      <w:r>
        <w:rPr>
          <w:rFonts w:ascii="Times New Roman" w:cs="Times New Roman" w:hAnsi="Times New Roman"/>
          <w:sz w:val="24"/>
          <w:szCs w:val="24"/>
          <w:lang w:val="en-ID"/>
        </w:rPr>
        <w:t>hubungan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Allah, </w:t>
      </w:r>
      <w:r>
        <w:rPr>
          <w:rFonts w:ascii="Times New Roman" w:cs="Times New Roman" w:hAnsi="Times New Roman"/>
          <w:sz w:val="24"/>
          <w:szCs w:val="24"/>
          <w:lang w:val="en-ID"/>
        </w:rPr>
        <w:t>sedangkan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lebih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menonjolkan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keseimbangan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jiwa</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pencapaian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keutamaan</w:t>
      </w:r>
      <w:r>
        <w:rPr>
          <w:rFonts w:ascii="Times New Roman" w:cs="Times New Roman" w:hAnsi="Times New Roman"/>
          <w:sz w:val="24"/>
          <w:szCs w:val="24"/>
          <w:lang w:val="en-ID"/>
        </w:rPr>
        <w:t xml:space="preserve"> moral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kehidupan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w:t>
      </w:r>
    </w:p>
    <w:p w14:paraId="373B4DA9">
      <w:pPr>
        <w:pStyle w:val="style0"/>
        <w:spacing w:lineRule="auto" w:line="360"/>
        <w:ind w:left="142" w:firstLine="306"/>
        <w:jc w:val="both"/>
        <w:rPr>
          <w:rFonts w:ascii="Times New Roman" w:cs="Times New Roman" w:hAnsi="Times New Roman"/>
          <w:sz w:val="24"/>
          <w:szCs w:val="24"/>
          <w:lang w:val="en-ID"/>
        </w:rPr>
      </w:pPr>
    </w:p>
    <w:bookmarkStart w:id="16" w:name="_Toc240919096"/>
    <w:p w14:paraId="4CF9F252">
      <w:pPr>
        <w:pStyle w:val="style2"/>
        <w:jc w:val="both"/>
        <w:rPr/>
      </w:pPr>
      <w:r>
        <w:t>Relevansi</w:t>
      </w:r>
      <w:r>
        <w:t xml:space="preserve"> </w:t>
      </w:r>
      <w:r>
        <w:t>Pemikiran</w:t>
      </w:r>
      <w:r>
        <w:t xml:space="preserve"> Al-Ghazali dan </w:t>
      </w:r>
      <w:r>
        <w:t>Miskawaih</w:t>
      </w:r>
      <w:r>
        <w:t xml:space="preserve"> </w:t>
      </w:r>
      <w:r>
        <w:t>bagi</w:t>
      </w:r>
      <w:r>
        <w:t xml:space="preserve"> Pendidikan Modern</w:t>
      </w:r>
      <w:bookmarkEnd w:id="16"/>
    </w:p>
    <w:p w14:paraId="664E995A">
      <w:pPr>
        <w:pStyle w:val="style0"/>
        <w:spacing w:lineRule="auto" w:line="360"/>
        <w:ind w:left="142" w:firstLine="567"/>
        <w:jc w:val="both"/>
        <w:rPr>
          <w:rFonts w:ascii="Times New Roman" w:cs="Times New Roman" w:hAnsi="Times New Roman"/>
          <w:sz w:val="24"/>
          <w:szCs w:val="24"/>
        </w:rPr>
      </w:pPr>
      <w:r>
        <w:rPr>
          <w:rFonts w:ascii="Times New Roman" w:cs="Times New Roman" w:hAnsi="Times New Roman"/>
          <w:sz w:val="24"/>
          <w:szCs w:val="24"/>
        </w:rPr>
        <w:t>Pemikiran</w:t>
      </w:r>
      <w:r>
        <w:rPr>
          <w:rFonts w:ascii="Times New Roman" w:cs="Times New Roman" w:hAnsi="Times New Roman"/>
          <w:sz w:val="24"/>
          <w:szCs w:val="24"/>
        </w:rPr>
        <w:t xml:space="preserve"> Al-Ghazali dan </w:t>
      </w:r>
      <w:r>
        <w:rPr>
          <w:rFonts w:ascii="Times New Roman" w:cs="Times New Roman" w:hAnsi="Times New Roman"/>
          <w:sz w:val="24"/>
          <w:szCs w:val="24"/>
        </w:rPr>
        <w:t>Miskawaih</w:t>
      </w:r>
      <w:r>
        <w:rPr>
          <w:rFonts w:ascii="Times New Roman" w:cs="Times New Roman" w:hAnsi="Times New Roman"/>
          <w:sz w:val="24"/>
          <w:szCs w:val="24"/>
        </w:rPr>
        <w:t xml:space="preserve"> </w:t>
      </w:r>
      <w:r>
        <w:rPr>
          <w:rFonts w:ascii="Times New Roman" w:cs="Times New Roman" w:hAnsi="Times New Roman"/>
          <w:sz w:val="24"/>
          <w:szCs w:val="24"/>
        </w:rPr>
        <w:t>masih</w:t>
      </w:r>
      <w:r>
        <w:rPr>
          <w:rFonts w:ascii="Times New Roman" w:cs="Times New Roman" w:hAnsi="Times New Roman"/>
          <w:sz w:val="24"/>
          <w:szCs w:val="24"/>
        </w:rPr>
        <w:t xml:space="preserve"> </w:t>
      </w:r>
      <w:r>
        <w:rPr>
          <w:rFonts w:ascii="Times New Roman" w:cs="Times New Roman" w:hAnsi="Times New Roman"/>
          <w:sz w:val="24"/>
          <w:szCs w:val="24"/>
        </w:rPr>
        <w:t>relevan</w:t>
      </w:r>
      <w:r>
        <w:rPr>
          <w:rFonts w:ascii="Times New Roman" w:cs="Times New Roman" w:hAnsi="Times New Roman"/>
          <w:sz w:val="24"/>
          <w:szCs w:val="24"/>
        </w:rPr>
        <w:t xml:space="preserve"> </w:t>
      </w:r>
      <w:r>
        <w:rPr>
          <w:rFonts w:ascii="Times New Roman" w:cs="Times New Roman" w:hAnsi="Times New Roman"/>
          <w:sz w:val="24"/>
          <w:szCs w:val="24"/>
        </w:rPr>
        <w:t>bagi</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modern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keduanya</w:t>
      </w:r>
      <w:r>
        <w:rPr>
          <w:rFonts w:ascii="Times New Roman" w:cs="Times New Roman" w:hAnsi="Times New Roman"/>
          <w:sz w:val="24"/>
          <w:szCs w:val="24"/>
        </w:rPr>
        <w:t xml:space="preserve">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memandang</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w:t>
      </w:r>
      <w:r>
        <w:rPr>
          <w:rFonts w:ascii="Times New Roman" w:cs="Times New Roman" w:hAnsi="Times New Roman"/>
          <w:sz w:val="24"/>
          <w:szCs w:val="24"/>
        </w:rPr>
        <w:t>hanya</w:t>
      </w:r>
      <w:r>
        <w:rPr>
          <w:rFonts w:ascii="Times New Roman" w:cs="Times New Roman" w:hAnsi="Times New Roman"/>
          <w:sz w:val="24"/>
          <w:szCs w:val="24"/>
        </w:rPr>
        <w:t xml:space="preserve"> </w:t>
      </w:r>
      <w:r>
        <w:rPr>
          <w:rFonts w:ascii="Times New Roman" w:cs="Times New Roman" w:hAnsi="Times New Roman"/>
          <w:sz w:val="24"/>
          <w:szCs w:val="24"/>
        </w:rPr>
        <w:t>sebagai</w:t>
      </w:r>
      <w:r>
        <w:rPr>
          <w:rFonts w:ascii="Times New Roman" w:cs="Times New Roman" w:hAnsi="Times New Roman"/>
          <w:sz w:val="24"/>
          <w:szCs w:val="24"/>
        </w:rPr>
        <w:t xml:space="preserve"> proses </w:t>
      </w:r>
      <w:r>
        <w:rPr>
          <w:rFonts w:ascii="Times New Roman" w:cs="Times New Roman" w:hAnsi="Times New Roman"/>
          <w:sz w:val="24"/>
          <w:szCs w:val="24"/>
        </w:rPr>
        <w:t>pengembangan</w:t>
      </w:r>
      <w:r>
        <w:rPr>
          <w:rFonts w:ascii="Times New Roman" w:cs="Times New Roman" w:hAnsi="Times New Roman"/>
          <w:sz w:val="24"/>
          <w:szCs w:val="24"/>
        </w:rPr>
        <w:t xml:space="preserve"> </w:t>
      </w:r>
      <w:r>
        <w:rPr>
          <w:rFonts w:ascii="Times New Roman" w:cs="Times New Roman" w:hAnsi="Times New Roman"/>
          <w:sz w:val="24"/>
          <w:szCs w:val="24"/>
        </w:rPr>
        <w:t>pengetahuan</w:t>
      </w:r>
      <w:r>
        <w:rPr>
          <w:rFonts w:ascii="Times New Roman" w:cs="Times New Roman" w:hAnsi="Times New Roman"/>
          <w:sz w:val="24"/>
          <w:szCs w:val="24"/>
        </w:rPr>
        <w:t xml:space="preserve">, </w:t>
      </w:r>
      <w:r>
        <w:rPr>
          <w:rFonts w:ascii="Times New Roman" w:cs="Times New Roman" w:hAnsi="Times New Roman"/>
          <w:sz w:val="24"/>
          <w:szCs w:val="24"/>
        </w:rPr>
        <w:t>tetapi</w:t>
      </w:r>
      <w:r>
        <w:rPr>
          <w:rFonts w:ascii="Times New Roman" w:cs="Times New Roman" w:hAnsi="Times New Roman"/>
          <w:sz w:val="24"/>
          <w:szCs w:val="24"/>
        </w:rPr>
        <w:t xml:space="preserve"> juga </w:t>
      </w:r>
      <w:r>
        <w:rPr>
          <w:rFonts w:ascii="Times New Roman" w:cs="Times New Roman" w:hAnsi="Times New Roman"/>
          <w:sz w:val="24"/>
          <w:szCs w:val="24"/>
        </w:rPr>
        <w:t>sebagai</w:t>
      </w:r>
      <w:r>
        <w:rPr>
          <w:rFonts w:ascii="Times New Roman" w:cs="Times New Roman" w:hAnsi="Times New Roman"/>
          <w:sz w:val="24"/>
          <w:szCs w:val="24"/>
        </w:rPr>
        <w:t xml:space="preserve"> proses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dan </w:t>
      </w:r>
      <w:r>
        <w:rPr>
          <w:rFonts w:ascii="Times New Roman" w:cs="Times New Roman" w:hAnsi="Times New Roman"/>
          <w:sz w:val="24"/>
          <w:szCs w:val="24"/>
        </w:rPr>
        <w:t>kepribadian</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Pendidikan yang </w:t>
      </w:r>
      <w:r>
        <w:rPr>
          <w:rFonts w:ascii="Times New Roman" w:cs="Times New Roman" w:hAnsi="Times New Roman"/>
          <w:sz w:val="24"/>
          <w:szCs w:val="24"/>
        </w:rPr>
        <w:t>hanya</w:t>
      </w:r>
      <w:r>
        <w:rPr>
          <w:rFonts w:ascii="Times New Roman" w:cs="Times New Roman" w:hAnsi="Times New Roman"/>
          <w:sz w:val="24"/>
          <w:szCs w:val="24"/>
        </w:rPr>
        <w:t xml:space="preserve"> </w:t>
      </w:r>
      <w:r>
        <w:rPr>
          <w:rFonts w:ascii="Times New Roman" w:cs="Times New Roman" w:hAnsi="Times New Roman"/>
          <w:sz w:val="24"/>
          <w:szCs w:val="24"/>
        </w:rPr>
        <w:t>menekankan</w:t>
      </w:r>
      <w:r>
        <w:rPr>
          <w:rFonts w:ascii="Times New Roman" w:cs="Times New Roman" w:hAnsi="Times New Roman"/>
          <w:sz w:val="24"/>
          <w:szCs w:val="24"/>
        </w:rPr>
        <w:t xml:space="preserve"> </w:t>
      </w:r>
      <w:r>
        <w:rPr>
          <w:rFonts w:ascii="Times New Roman" w:cs="Times New Roman" w:hAnsi="Times New Roman"/>
          <w:sz w:val="24"/>
          <w:szCs w:val="24"/>
        </w:rPr>
        <w:t>kemampuan</w:t>
      </w:r>
      <w:r>
        <w:rPr>
          <w:rFonts w:ascii="Times New Roman" w:cs="Times New Roman" w:hAnsi="Times New Roman"/>
          <w:sz w:val="24"/>
          <w:szCs w:val="24"/>
        </w:rPr>
        <w:t xml:space="preserve"> </w:t>
      </w:r>
      <w:r>
        <w:rPr>
          <w:rFonts w:ascii="Times New Roman" w:cs="Times New Roman" w:hAnsi="Times New Roman"/>
          <w:sz w:val="24"/>
          <w:szCs w:val="24"/>
        </w:rPr>
        <w:t>akademik</w:t>
      </w:r>
      <w:r>
        <w:rPr>
          <w:rFonts w:ascii="Times New Roman" w:cs="Times New Roman" w:hAnsi="Times New Roman"/>
          <w:sz w:val="24"/>
          <w:szCs w:val="24"/>
        </w:rPr>
        <w:t xml:space="preserve"> </w:t>
      </w:r>
      <w:r>
        <w:rPr>
          <w:rFonts w:ascii="Times New Roman" w:cs="Times New Roman" w:hAnsi="Times New Roman"/>
          <w:sz w:val="24"/>
          <w:szCs w:val="24"/>
        </w:rPr>
        <w:t>belum</w:t>
      </w:r>
      <w:r>
        <w:rPr>
          <w:rFonts w:ascii="Times New Roman" w:cs="Times New Roman" w:hAnsi="Times New Roman"/>
          <w:sz w:val="24"/>
          <w:szCs w:val="24"/>
        </w:rPr>
        <w:t xml:space="preserve"> </w:t>
      </w:r>
      <w:r>
        <w:rPr>
          <w:rFonts w:ascii="Times New Roman" w:cs="Times New Roman" w:hAnsi="Times New Roman"/>
          <w:sz w:val="24"/>
          <w:szCs w:val="24"/>
        </w:rPr>
        <w:t>cukup</w:t>
      </w:r>
      <w:r>
        <w:rPr>
          <w:rFonts w:ascii="Times New Roman" w:cs="Times New Roman" w:hAnsi="Times New Roman"/>
          <w:sz w:val="24"/>
          <w:szCs w:val="24"/>
        </w:rPr>
        <w:t xml:space="preserve"> </w:t>
      </w:r>
      <w:r>
        <w:rPr>
          <w:rFonts w:ascii="Times New Roman" w:cs="Times New Roman" w:hAnsi="Times New Roman"/>
          <w:sz w:val="24"/>
          <w:szCs w:val="24"/>
        </w:rPr>
        <w:t>untuk</w:t>
      </w:r>
      <w:r>
        <w:rPr>
          <w:rFonts w:ascii="Times New Roman" w:cs="Times New Roman" w:hAnsi="Times New Roman"/>
          <w:sz w:val="24"/>
          <w:szCs w:val="24"/>
        </w:rPr>
        <w:t xml:space="preserve"> </w:t>
      </w:r>
      <w:r>
        <w:rPr>
          <w:rFonts w:ascii="Times New Roman" w:cs="Times New Roman" w:hAnsi="Times New Roman"/>
          <w:sz w:val="24"/>
          <w:szCs w:val="24"/>
        </w:rPr>
        <w:t>membentuk</w:t>
      </w:r>
      <w:r>
        <w:rPr>
          <w:rFonts w:ascii="Times New Roman" w:cs="Times New Roman" w:hAnsi="Times New Roman"/>
          <w:sz w:val="24"/>
          <w:szCs w:val="24"/>
        </w:rPr>
        <w:t xml:space="preserve"> </w:t>
      </w:r>
      <w:r>
        <w:rPr>
          <w:rFonts w:ascii="Times New Roman" w:cs="Times New Roman" w:hAnsi="Times New Roman"/>
          <w:sz w:val="24"/>
          <w:szCs w:val="24"/>
        </w:rPr>
        <w:t>peserta</w:t>
      </w:r>
      <w:r>
        <w:rPr>
          <w:rFonts w:ascii="Times New Roman" w:cs="Times New Roman" w:hAnsi="Times New Roman"/>
          <w:sz w:val="24"/>
          <w:szCs w:val="24"/>
        </w:rPr>
        <w:t xml:space="preserve"> </w:t>
      </w:r>
      <w:r>
        <w:rPr>
          <w:rFonts w:ascii="Times New Roman" w:cs="Times New Roman" w:hAnsi="Times New Roman"/>
          <w:sz w:val="24"/>
          <w:szCs w:val="24"/>
        </w:rPr>
        <w:t>didik</w:t>
      </w:r>
      <w:r>
        <w:rPr>
          <w:rFonts w:ascii="Times New Roman" w:cs="Times New Roman" w:hAnsi="Times New Roman"/>
          <w:sz w:val="24"/>
          <w:szCs w:val="24"/>
        </w:rPr>
        <w:t xml:space="preserve"> yang </w:t>
      </w:r>
      <w:r>
        <w:rPr>
          <w:rFonts w:ascii="Times New Roman" w:cs="Times New Roman" w:hAnsi="Times New Roman"/>
          <w:sz w:val="24"/>
          <w:szCs w:val="24"/>
        </w:rPr>
        <w:t>mampu</w:t>
      </w:r>
      <w:r>
        <w:rPr>
          <w:rFonts w:ascii="Times New Roman" w:cs="Times New Roman" w:hAnsi="Times New Roman"/>
          <w:sz w:val="24"/>
          <w:szCs w:val="24"/>
        </w:rPr>
        <w:t xml:space="preserve"> </w:t>
      </w:r>
      <w:r>
        <w:rPr>
          <w:rFonts w:ascii="Times New Roman" w:cs="Times New Roman" w:hAnsi="Times New Roman"/>
          <w:sz w:val="24"/>
          <w:szCs w:val="24"/>
        </w:rPr>
        <w:t>menggunakan</w:t>
      </w:r>
      <w:r>
        <w:rPr>
          <w:rFonts w:ascii="Times New Roman" w:cs="Times New Roman" w:hAnsi="Times New Roman"/>
          <w:sz w:val="24"/>
          <w:szCs w:val="24"/>
        </w:rPr>
        <w:t xml:space="preserve"> </w:t>
      </w:r>
      <w:r>
        <w:rPr>
          <w:rFonts w:ascii="Times New Roman" w:cs="Times New Roman" w:hAnsi="Times New Roman"/>
          <w:sz w:val="24"/>
          <w:szCs w:val="24"/>
        </w:rPr>
        <w:t>pengetahuannya</w:t>
      </w:r>
      <w:r>
        <w:rPr>
          <w:rFonts w:ascii="Times New Roman" w:cs="Times New Roman" w:hAnsi="Times New Roman"/>
          <w:sz w:val="24"/>
          <w:szCs w:val="24"/>
        </w:rPr>
        <w:t xml:space="preserve">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bertanggung</w:t>
      </w:r>
      <w:r>
        <w:rPr>
          <w:rFonts w:ascii="Times New Roman" w:cs="Times New Roman" w:hAnsi="Times New Roman"/>
          <w:sz w:val="24"/>
          <w:szCs w:val="24"/>
        </w:rPr>
        <w:t xml:space="preserve"> </w:t>
      </w:r>
      <w:r>
        <w:rPr>
          <w:rFonts w:ascii="Times New Roman" w:cs="Times New Roman" w:hAnsi="Times New Roman"/>
          <w:sz w:val="24"/>
          <w:szCs w:val="24"/>
        </w:rPr>
        <w:t>jawab</w:t>
      </w:r>
      <w:r>
        <w:rPr>
          <w:rFonts w:ascii="Times New Roman" w:cs="Times New Roman" w:hAnsi="Times New Roman"/>
          <w:sz w:val="24"/>
          <w:szCs w:val="24"/>
        </w:rPr>
        <w:t>.</w:t>
      </w:r>
      <w:r>
        <w:rPr>
          <w:rStyle w:val="style38"/>
          <w:rFonts w:ascii="Times New Roman" w:cs="Times New Roman" w:hAnsi="Times New Roman"/>
          <w:sz w:val="24"/>
          <w:szCs w:val="24"/>
        </w:rPr>
        <w:footnoteReference w:id="16"/>
      </w:r>
      <w:r>
        <w:rPr>
          <w:rFonts w:ascii="Times New Roman" w:cs="Times New Roman" w:hAnsi="Times New Roman"/>
          <w:sz w:val="24"/>
          <w:szCs w:val="24"/>
        </w:rPr>
        <w:t xml:space="preserve"> Karena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pengembangan</w:t>
      </w:r>
      <w:r>
        <w:rPr>
          <w:rFonts w:ascii="Times New Roman" w:cs="Times New Roman" w:hAnsi="Times New Roman"/>
          <w:sz w:val="24"/>
          <w:szCs w:val="24"/>
        </w:rPr>
        <w:t xml:space="preserve"> </w:t>
      </w:r>
      <w:r>
        <w:rPr>
          <w:rFonts w:ascii="Times New Roman" w:cs="Times New Roman" w:hAnsi="Times New Roman"/>
          <w:sz w:val="24"/>
          <w:szCs w:val="24"/>
        </w:rPr>
        <w:t>intelektual</w:t>
      </w:r>
      <w:r>
        <w:rPr>
          <w:rFonts w:ascii="Times New Roman" w:cs="Times New Roman" w:hAnsi="Times New Roman"/>
          <w:sz w:val="24"/>
          <w:szCs w:val="24"/>
        </w:rPr>
        <w:t xml:space="preserve"> </w:t>
      </w:r>
      <w:r>
        <w:rPr>
          <w:rFonts w:ascii="Times New Roman" w:cs="Times New Roman" w:hAnsi="Times New Roman"/>
          <w:sz w:val="24"/>
          <w:szCs w:val="24"/>
        </w:rPr>
        <w:t>perlu</w:t>
      </w:r>
      <w:r>
        <w:rPr>
          <w:rFonts w:ascii="Times New Roman" w:cs="Times New Roman" w:hAnsi="Times New Roman"/>
          <w:sz w:val="24"/>
          <w:szCs w:val="24"/>
        </w:rPr>
        <w:t xml:space="preserve"> </w:t>
      </w:r>
      <w:r>
        <w:rPr>
          <w:rFonts w:ascii="Times New Roman" w:cs="Times New Roman" w:hAnsi="Times New Roman"/>
          <w:sz w:val="24"/>
          <w:szCs w:val="24"/>
        </w:rPr>
        <w:t>disertai</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moral dan </w:t>
      </w:r>
      <w:r>
        <w:rPr>
          <w:rFonts w:ascii="Times New Roman" w:cs="Times New Roman" w:hAnsi="Times New Roman"/>
          <w:sz w:val="24"/>
          <w:szCs w:val="24"/>
        </w:rPr>
        <w:t>karakter</w:t>
      </w:r>
      <w:r>
        <w:rPr>
          <w:rFonts w:ascii="Times New Roman" w:cs="Times New Roman" w:hAnsi="Times New Roman"/>
          <w:sz w:val="24"/>
          <w:szCs w:val="24"/>
        </w:rPr>
        <w:t>.</w:t>
      </w:r>
    </w:p>
    <w:p w14:paraId="40535488">
      <w:pPr>
        <w:pStyle w:val="style0"/>
        <w:spacing w:lineRule="auto" w:line="360"/>
        <w:ind w:left="142" w:firstLine="567"/>
        <w:jc w:val="both"/>
        <w:rPr>
          <w:rFonts w:ascii="Times New Roman" w:cs="Times New Roman" w:hAnsi="Times New Roman"/>
          <w:sz w:val="24"/>
          <w:szCs w:val="24"/>
          <w:lang w:val="en-ID"/>
        </w:rPr>
      </w:pP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penerapannya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pemikiran</w:t>
      </w:r>
      <w:r>
        <w:rPr>
          <w:rFonts w:ascii="Times New Roman" w:cs="Times New Roman" w:hAnsi="Times New Roman"/>
          <w:sz w:val="24"/>
          <w:szCs w:val="24"/>
          <w:lang w:val="en-ID"/>
        </w:rPr>
        <w:t xml:space="preserve"> Al-Ghazali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memberikan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penekanan</w:t>
      </w:r>
      <w:r>
        <w:rPr>
          <w:rFonts w:ascii="Times New Roman" w:cs="Times New Roman" w:hAnsi="Times New Roman"/>
          <w:sz w:val="24"/>
          <w:szCs w:val="24"/>
          <w:lang w:val="en-ID"/>
        </w:rPr>
        <w:t xml:space="preserve"> pada </w:t>
      </w:r>
      <w:r>
        <w:rPr>
          <w:rFonts w:ascii="Times New Roman" w:cs="Times New Roman" w:hAnsi="Times New Roman"/>
          <w:sz w:val="24"/>
          <w:szCs w:val="24"/>
          <w:lang w:val="en-ID"/>
        </w:rPr>
        <w:t>pembinaan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kesadaran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pengendalian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refleksi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terhadap</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penguatan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spiritual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proses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Sementara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itu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pemikiran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diterapkan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melalui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pembiasaan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baik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latihan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dilakukan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secara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berulang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keteladanan</w:t>
      </w:r>
      <w:r>
        <w:rPr>
          <w:rFonts w:ascii="Times New Roman" w:cs="Times New Roman" w:hAnsi="Times New Roman"/>
          <w:sz w:val="24"/>
          <w:szCs w:val="24"/>
          <w:lang w:val="en-ID"/>
        </w:rPr>
        <w:t xml:space="preserve"> guru, </w:t>
      </w:r>
      <w:r>
        <w:rPr>
          <w:rFonts w:ascii="Times New Roman" w:cs="Times New Roman" w:hAnsi="Times New Roman"/>
          <w:sz w:val="24"/>
          <w:szCs w:val="24"/>
          <w:lang w:val="en-ID"/>
        </w:rPr>
        <w:t>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penciptaan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lingkungan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mendukung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perkembangan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karakter</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didik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Kedua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pendekatan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saling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melengkapi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karena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karakter</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membutuhkan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perubahan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didik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sekaligus</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lingkungan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membantu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mempertahankan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kebiasaan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baik</w:t>
      </w:r>
      <w:r>
        <w:rPr>
          <w:rFonts w:ascii="Times New Roman" w:cs="Times New Roman" w:hAnsi="Times New Roman"/>
          <w:sz w:val="24"/>
          <w:szCs w:val="24"/>
          <w:lang w:val="en-ID"/>
        </w:rPr>
        <w:t xml:space="preserve">. Dengan </w:t>
      </w:r>
      <w:r>
        <w:rPr>
          <w:rFonts w:ascii="Times New Roman" w:cs="Times New Roman" w:hAnsi="Times New Roman"/>
          <w:sz w:val="24"/>
          <w:szCs w:val="24"/>
          <w:lang w:val="en-ID"/>
        </w:rPr>
        <w:t>demikian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tidak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mengajarkan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didik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untuk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mengetahui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benar</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tetapi</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membantu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mereka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membiasakan</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menerapkan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kehidupan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sehari-hari</w:t>
      </w:r>
      <w:r>
        <w:rPr>
          <w:rFonts w:ascii="Times New Roman" w:cs="Times New Roman" w:hAnsi="Times New Roman"/>
          <w:sz w:val="24"/>
          <w:szCs w:val="24"/>
          <w:lang w:val="en-ID"/>
        </w:rPr>
        <w:t>.</w:t>
      </w:r>
    </w:p>
    <w:p w14:paraId="482C0E59">
      <w:pPr>
        <w:pStyle w:val="style0"/>
        <w:spacing w:lineRule="auto" w:line="360"/>
        <w:ind w:left="142" w:firstLine="567"/>
        <w:jc w:val="both"/>
        <w:rPr>
          <w:rFonts w:ascii="Times New Roman" w:cs="Times New Roman" w:hAnsi="Times New Roman"/>
          <w:sz w:val="24"/>
          <w:szCs w:val="24"/>
        </w:rPr>
      </w:pPr>
      <w:r>
        <w:rPr>
          <w:rFonts w:ascii="Times New Roman" w:cs="Times New Roman" w:hAnsi="Times New Roman"/>
          <w:sz w:val="24"/>
          <w:szCs w:val="24"/>
        </w:rPr>
        <w:t>Pemikiran</w:t>
      </w:r>
      <w:r>
        <w:rPr>
          <w:rFonts w:ascii="Times New Roman" w:cs="Times New Roman" w:hAnsi="Times New Roman"/>
          <w:sz w:val="24"/>
          <w:szCs w:val="24"/>
        </w:rPr>
        <w:t xml:space="preserve"> Al-Ghazali </w:t>
      </w:r>
      <w:r>
        <w:rPr>
          <w:rFonts w:ascii="Times New Roman" w:cs="Times New Roman" w:hAnsi="Times New Roman"/>
          <w:sz w:val="24"/>
          <w:szCs w:val="24"/>
        </w:rPr>
        <w:t>dapat</w:t>
      </w:r>
      <w:r>
        <w:rPr>
          <w:rFonts w:ascii="Times New Roman" w:cs="Times New Roman" w:hAnsi="Times New Roman"/>
          <w:sz w:val="24"/>
          <w:szCs w:val="24"/>
        </w:rPr>
        <w:t xml:space="preserve"> </w:t>
      </w:r>
      <w:r>
        <w:rPr>
          <w:rFonts w:ascii="Times New Roman" w:cs="Times New Roman" w:hAnsi="Times New Roman"/>
          <w:sz w:val="24"/>
          <w:szCs w:val="24"/>
        </w:rPr>
        <w:t>diterapkan</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modern </w:t>
      </w:r>
      <w:r>
        <w:rPr>
          <w:rFonts w:ascii="Times New Roman" w:cs="Times New Roman" w:hAnsi="Times New Roman"/>
          <w:sz w:val="24"/>
          <w:szCs w:val="24"/>
        </w:rPr>
        <w:t>melalui</w:t>
      </w:r>
      <w:r>
        <w:rPr>
          <w:rFonts w:ascii="Times New Roman" w:cs="Times New Roman" w:hAnsi="Times New Roman"/>
          <w:sz w:val="24"/>
          <w:szCs w:val="24"/>
        </w:rPr>
        <w:t xml:space="preserve"> </w:t>
      </w:r>
      <w:r>
        <w:rPr>
          <w:rFonts w:ascii="Times New Roman" w:cs="Times New Roman" w:hAnsi="Times New Roman"/>
          <w:sz w:val="24"/>
          <w:szCs w:val="24"/>
        </w:rPr>
        <w:t>keteladanan</w:t>
      </w:r>
      <w:r>
        <w:rPr>
          <w:rFonts w:ascii="Times New Roman" w:cs="Times New Roman" w:hAnsi="Times New Roman"/>
          <w:sz w:val="24"/>
          <w:szCs w:val="24"/>
        </w:rPr>
        <w:t xml:space="preserve">, </w:t>
      </w:r>
      <w:r>
        <w:rPr>
          <w:rFonts w:ascii="Times New Roman" w:cs="Times New Roman" w:hAnsi="Times New Roman"/>
          <w:sz w:val="24"/>
          <w:szCs w:val="24"/>
        </w:rPr>
        <w:t>pembiasaan</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w:t>
      </w:r>
      <w:r>
        <w:rPr>
          <w:rFonts w:ascii="Times New Roman" w:cs="Times New Roman" w:hAnsi="Times New Roman"/>
          <w:sz w:val="24"/>
          <w:szCs w:val="24"/>
        </w:rPr>
        <w:t>baik</w:t>
      </w:r>
      <w:r>
        <w:rPr>
          <w:rFonts w:ascii="Times New Roman" w:cs="Times New Roman" w:hAnsi="Times New Roman"/>
          <w:sz w:val="24"/>
          <w:szCs w:val="24"/>
        </w:rPr>
        <w:t xml:space="preserve">, </w:t>
      </w:r>
      <w:r>
        <w:rPr>
          <w:rFonts w:ascii="Times New Roman" w:cs="Times New Roman" w:hAnsi="Times New Roman"/>
          <w:sz w:val="24"/>
          <w:szCs w:val="24"/>
        </w:rPr>
        <w:t>pengendalian</w:t>
      </w:r>
      <w:r>
        <w:rPr>
          <w:rFonts w:ascii="Times New Roman" w:cs="Times New Roman" w:hAnsi="Times New Roman"/>
          <w:sz w:val="24"/>
          <w:szCs w:val="24"/>
        </w:rPr>
        <w:t xml:space="preserve"> </w:t>
      </w:r>
      <w:r>
        <w:rPr>
          <w:rFonts w:ascii="Times New Roman" w:cs="Times New Roman" w:hAnsi="Times New Roman"/>
          <w:sz w:val="24"/>
          <w:szCs w:val="24"/>
        </w:rPr>
        <w:t>diri</w:t>
      </w:r>
      <w:r>
        <w:rPr>
          <w:rFonts w:ascii="Times New Roman" w:cs="Times New Roman" w:hAnsi="Times New Roman"/>
          <w:sz w:val="24"/>
          <w:szCs w:val="24"/>
        </w:rPr>
        <w:t xml:space="preserve">, dan </w:t>
      </w:r>
      <w:r>
        <w:rPr>
          <w:rFonts w:ascii="Times New Roman" w:cs="Times New Roman" w:hAnsi="Times New Roman"/>
          <w:sz w:val="24"/>
          <w:szCs w:val="24"/>
        </w:rPr>
        <w:t>penanaman</w:t>
      </w:r>
      <w:r>
        <w:rPr>
          <w:rFonts w:ascii="Times New Roman" w:cs="Times New Roman" w:hAnsi="Times New Roman"/>
          <w:sz w:val="24"/>
          <w:szCs w:val="24"/>
        </w:rPr>
        <w:t xml:space="preserve"> </w:t>
      </w:r>
      <w:r>
        <w:rPr>
          <w:rFonts w:ascii="Times New Roman" w:cs="Times New Roman" w:hAnsi="Times New Roman"/>
          <w:sz w:val="24"/>
          <w:szCs w:val="24"/>
        </w:rPr>
        <w:t>nilai</w:t>
      </w:r>
      <w:r>
        <w:rPr>
          <w:rFonts w:ascii="Times New Roman" w:cs="Times New Roman" w:hAnsi="Times New Roman"/>
          <w:sz w:val="24"/>
          <w:szCs w:val="24"/>
        </w:rPr>
        <w:t xml:space="preserve"> spiritual. Al-Ghazali </w:t>
      </w:r>
      <w:r>
        <w:rPr>
          <w:rFonts w:ascii="Times New Roman" w:cs="Times New Roman" w:hAnsi="Times New Roman"/>
          <w:sz w:val="24"/>
          <w:szCs w:val="24"/>
        </w:rPr>
        <w:t>menempatkan</w:t>
      </w:r>
      <w:r>
        <w:rPr>
          <w:rFonts w:ascii="Times New Roman" w:cs="Times New Roman" w:hAnsi="Times New Roman"/>
          <w:sz w:val="24"/>
          <w:szCs w:val="24"/>
        </w:rPr>
        <w:t xml:space="preserve"> </w:t>
      </w:r>
      <w:r>
        <w:rPr>
          <w:rFonts w:ascii="Times New Roman" w:cs="Times New Roman" w:hAnsi="Times New Roman"/>
          <w:sz w:val="24"/>
          <w:szCs w:val="24"/>
        </w:rPr>
        <w:t>pembinaan</w:t>
      </w:r>
      <w:r>
        <w:rPr>
          <w:rFonts w:ascii="Times New Roman" w:cs="Times New Roman" w:hAnsi="Times New Roman"/>
          <w:sz w:val="24"/>
          <w:szCs w:val="24"/>
        </w:rPr>
        <w:t xml:space="preserve"> </w:t>
      </w:r>
      <w:r>
        <w:rPr>
          <w:rFonts w:ascii="Times New Roman" w:cs="Times New Roman" w:hAnsi="Times New Roman"/>
          <w:sz w:val="24"/>
          <w:szCs w:val="24"/>
        </w:rPr>
        <w:t>akhlak</w:t>
      </w:r>
      <w:r>
        <w:rPr>
          <w:rFonts w:ascii="Times New Roman" w:cs="Times New Roman" w:hAnsi="Times New Roman"/>
          <w:sz w:val="24"/>
          <w:szCs w:val="24"/>
        </w:rPr>
        <w:t xml:space="preserve"> </w:t>
      </w:r>
      <w:r>
        <w:rPr>
          <w:rFonts w:ascii="Times New Roman" w:cs="Times New Roman" w:hAnsi="Times New Roman"/>
          <w:sz w:val="24"/>
          <w:szCs w:val="24"/>
        </w:rPr>
        <w:t>sebagai</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penting</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w:t>
      </w:r>
      <w:r>
        <w:rPr>
          <w:rFonts w:ascii="Times New Roman" w:cs="Times New Roman" w:hAnsi="Times New Roman"/>
          <w:sz w:val="24"/>
          <w:szCs w:val="24"/>
        </w:rPr>
        <w:t>manusia</w:t>
      </w:r>
      <w:r>
        <w:rPr>
          <w:rFonts w:ascii="Times New Roman" w:cs="Times New Roman" w:hAnsi="Times New Roman"/>
          <w:sz w:val="24"/>
          <w:szCs w:val="24"/>
        </w:rPr>
        <w:t xml:space="preserve">, </w:t>
      </w:r>
      <w:r>
        <w:rPr>
          <w:rFonts w:ascii="Times New Roman" w:cs="Times New Roman" w:hAnsi="Times New Roman"/>
          <w:sz w:val="24"/>
          <w:szCs w:val="24"/>
        </w:rPr>
        <w:t>sehingga</w:t>
      </w:r>
      <w:r>
        <w:rPr>
          <w:rFonts w:ascii="Times New Roman" w:cs="Times New Roman" w:hAnsi="Times New Roman"/>
          <w:sz w:val="24"/>
          <w:szCs w:val="24"/>
        </w:rPr>
        <w:t xml:space="preserve"> proses </w:t>
      </w:r>
      <w:r>
        <w:rPr>
          <w:rFonts w:ascii="Times New Roman" w:cs="Times New Roman" w:hAnsi="Times New Roman"/>
          <w:sz w:val="24"/>
          <w:szCs w:val="24"/>
        </w:rPr>
        <w:t>pendidikan</w:t>
      </w:r>
      <w:r>
        <w:rPr>
          <w:rFonts w:ascii="Times New Roman" w:cs="Times New Roman" w:hAnsi="Times New Roman"/>
          <w:sz w:val="24"/>
          <w:szCs w:val="24"/>
        </w:rPr>
        <w:t xml:space="preserve">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hanya</w:t>
      </w:r>
      <w:r>
        <w:rPr>
          <w:rFonts w:ascii="Times New Roman" w:cs="Times New Roman" w:hAnsi="Times New Roman"/>
          <w:sz w:val="24"/>
          <w:szCs w:val="24"/>
        </w:rPr>
        <w:t xml:space="preserve"> </w:t>
      </w:r>
      <w:r>
        <w:rPr>
          <w:rFonts w:ascii="Times New Roman" w:cs="Times New Roman" w:hAnsi="Times New Roman"/>
          <w:sz w:val="24"/>
          <w:szCs w:val="24"/>
        </w:rPr>
        <w:t>berkaitan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pemberian</w:t>
      </w:r>
      <w:r>
        <w:rPr>
          <w:rFonts w:ascii="Times New Roman" w:cs="Times New Roman" w:hAnsi="Times New Roman"/>
          <w:sz w:val="24"/>
          <w:szCs w:val="24"/>
        </w:rPr>
        <w:t xml:space="preserve"> </w:t>
      </w:r>
      <w:r>
        <w:rPr>
          <w:rFonts w:ascii="Times New Roman" w:cs="Times New Roman" w:hAnsi="Times New Roman"/>
          <w:sz w:val="24"/>
          <w:szCs w:val="24"/>
        </w:rPr>
        <w:t>ilmu</w:t>
      </w:r>
      <w:r>
        <w:rPr>
          <w:rFonts w:ascii="Times New Roman" w:cs="Times New Roman" w:hAnsi="Times New Roman"/>
          <w:sz w:val="24"/>
          <w:szCs w:val="24"/>
        </w:rPr>
        <w:t xml:space="preserve">, </w:t>
      </w:r>
      <w:r>
        <w:rPr>
          <w:rFonts w:ascii="Times New Roman" w:cs="Times New Roman" w:hAnsi="Times New Roman"/>
          <w:sz w:val="24"/>
          <w:szCs w:val="24"/>
        </w:rPr>
        <w:t>tetapi</w:t>
      </w:r>
      <w:r>
        <w:rPr>
          <w:rFonts w:ascii="Times New Roman" w:cs="Times New Roman" w:hAnsi="Times New Roman"/>
          <w:sz w:val="24"/>
          <w:szCs w:val="24"/>
        </w:rPr>
        <w:t xml:space="preserve"> juga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pembentukan</w:t>
      </w:r>
      <w:r>
        <w:rPr>
          <w:rFonts w:ascii="Times New Roman" w:cs="Times New Roman" w:hAnsi="Times New Roman"/>
          <w:sz w:val="24"/>
          <w:szCs w:val="24"/>
        </w:rPr>
        <w:t xml:space="preserve"> </w:t>
      </w:r>
      <w:r>
        <w:rPr>
          <w:rFonts w:ascii="Times New Roman" w:cs="Times New Roman" w:hAnsi="Times New Roman"/>
          <w:sz w:val="24"/>
          <w:szCs w:val="24"/>
        </w:rPr>
        <w:t>perilaku</w:t>
      </w:r>
      <w:r>
        <w:rPr>
          <w:rFonts w:ascii="Times New Roman" w:cs="Times New Roman" w:hAnsi="Times New Roman"/>
          <w:sz w:val="24"/>
          <w:szCs w:val="24"/>
        </w:rPr>
        <w:t xml:space="preserve"> dan </w:t>
      </w:r>
      <w:r>
        <w:rPr>
          <w:rFonts w:ascii="Times New Roman" w:cs="Times New Roman" w:hAnsi="Times New Roman"/>
          <w:sz w:val="24"/>
          <w:szCs w:val="24"/>
        </w:rPr>
        <w:t>keadaan</w:t>
      </w:r>
      <w:r>
        <w:rPr>
          <w:rFonts w:ascii="Times New Roman" w:cs="Times New Roman" w:hAnsi="Times New Roman"/>
          <w:sz w:val="24"/>
          <w:szCs w:val="24"/>
        </w:rPr>
        <w:t xml:space="preserve"> </w:t>
      </w:r>
      <w:r>
        <w:rPr>
          <w:rFonts w:ascii="Times New Roman" w:cs="Times New Roman" w:hAnsi="Times New Roman"/>
          <w:sz w:val="24"/>
          <w:szCs w:val="24"/>
        </w:rPr>
        <w:t>batin</w:t>
      </w:r>
      <w:r>
        <w:rPr>
          <w:rFonts w:ascii="Times New Roman" w:cs="Times New Roman" w:hAnsi="Times New Roman"/>
          <w:sz w:val="24"/>
          <w:szCs w:val="24"/>
        </w:rPr>
        <w:t xml:space="preserve"> </w:t>
      </w:r>
      <w:r>
        <w:rPr>
          <w:rFonts w:ascii="Times New Roman" w:cs="Times New Roman" w:hAnsi="Times New Roman"/>
          <w:sz w:val="24"/>
          <w:szCs w:val="24"/>
        </w:rPr>
        <w:t>peserta</w:t>
      </w:r>
      <w:r>
        <w:rPr>
          <w:rFonts w:ascii="Times New Roman" w:cs="Times New Roman" w:hAnsi="Times New Roman"/>
          <w:sz w:val="24"/>
          <w:szCs w:val="24"/>
        </w:rPr>
        <w:t xml:space="preserve"> </w:t>
      </w:r>
      <w:r>
        <w:rPr>
          <w:rFonts w:ascii="Times New Roman" w:cs="Times New Roman" w:hAnsi="Times New Roman"/>
          <w:sz w:val="24"/>
          <w:szCs w:val="24"/>
        </w:rPr>
        <w:t>didik</w:t>
      </w:r>
      <w:r>
        <w:rPr>
          <w:rFonts w:ascii="Times New Roman" w:cs="Times New Roman" w:hAnsi="Times New Roman"/>
          <w:sz w:val="24"/>
          <w:szCs w:val="24"/>
        </w:rPr>
        <w:t>.</w:t>
      </w:r>
      <w:r>
        <w:rPr>
          <w:rStyle w:val="style38"/>
          <w:rFonts w:ascii="Times New Roman" w:cs="Times New Roman" w:hAnsi="Times New Roman"/>
          <w:sz w:val="24"/>
          <w:szCs w:val="24"/>
        </w:rPr>
        <w:footnoteReference w:id="17"/>
      </w:r>
      <w:r>
        <w:rPr>
          <w:rFonts w:ascii="Times New Roman" w:cs="Times New Roman" w:hAnsi="Times New Roman"/>
          <w:sz w:val="24"/>
          <w:szCs w:val="24"/>
        </w:rPr>
        <w:t xml:space="preserve"> </w:t>
      </w:r>
      <w:r>
        <w:rPr>
          <w:rFonts w:ascii="Times New Roman" w:cs="Times New Roman" w:hAnsi="Times New Roman"/>
          <w:sz w:val="24"/>
          <w:szCs w:val="24"/>
        </w:rPr>
        <w:t>Pendekatan</w:t>
      </w:r>
      <w:r>
        <w:rPr>
          <w:rFonts w:ascii="Times New Roman" w:cs="Times New Roman" w:hAnsi="Times New Roman"/>
          <w:sz w:val="24"/>
          <w:szCs w:val="24"/>
        </w:rPr>
        <w:t xml:space="preserve"> </w:t>
      </w:r>
      <w:r>
        <w:rPr>
          <w:rFonts w:ascii="Times New Roman" w:cs="Times New Roman" w:hAnsi="Times New Roman"/>
          <w:sz w:val="24"/>
          <w:szCs w:val="24"/>
        </w:rPr>
        <w:t>tersebut</w:t>
      </w:r>
      <w:r>
        <w:rPr>
          <w:rFonts w:ascii="Times New Roman" w:cs="Times New Roman" w:hAnsi="Times New Roman"/>
          <w:sz w:val="24"/>
          <w:szCs w:val="24"/>
        </w:rPr>
        <w:t xml:space="preserve"> </w:t>
      </w:r>
      <w:r>
        <w:rPr>
          <w:rFonts w:ascii="Times New Roman" w:cs="Times New Roman" w:hAnsi="Times New Roman"/>
          <w:sz w:val="24"/>
          <w:szCs w:val="24"/>
        </w:rPr>
        <w:t>memiliki</w:t>
      </w:r>
      <w:r>
        <w:rPr>
          <w:rFonts w:ascii="Times New Roman" w:cs="Times New Roman" w:hAnsi="Times New Roman"/>
          <w:sz w:val="24"/>
          <w:szCs w:val="24"/>
        </w:rPr>
        <w:t xml:space="preserve"> </w:t>
      </w:r>
      <w:r>
        <w:rPr>
          <w:rFonts w:ascii="Times New Roman" w:cs="Times New Roman" w:hAnsi="Times New Roman"/>
          <w:sz w:val="24"/>
          <w:szCs w:val="24"/>
        </w:rPr>
        <w:t>relevansi</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w:t>
      </w:r>
      <w:r>
        <w:rPr>
          <w:rFonts w:ascii="Times New Roman" w:cs="Times New Roman" w:hAnsi="Times New Roman"/>
          <w:sz w:val="24"/>
          <w:szCs w:val="24"/>
        </w:rPr>
        <w:t>karakter</w:t>
      </w:r>
      <w:r>
        <w:rPr>
          <w:rFonts w:ascii="Times New Roman" w:cs="Times New Roman" w:hAnsi="Times New Roman"/>
          <w:sz w:val="24"/>
          <w:szCs w:val="24"/>
        </w:rPr>
        <w:t xml:space="preserve"> </w:t>
      </w:r>
      <w:r>
        <w:rPr>
          <w:rFonts w:ascii="Times New Roman" w:cs="Times New Roman" w:hAnsi="Times New Roman"/>
          <w:sz w:val="24"/>
          <w:szCs w:val="24"/>
        </w:rPr>
        <w:t>saat</w:t>
      </w:r>
      <w:r>
        <w:rPr>
          <w:rFonts w:ascii="Times New Roman" w:cs="Times New Roman" w:hAnsi="Times New Roman"/>
          <w:sz w:val="24"/>
          <w:szCs w:val="24"/>
        </w:rPr>
        <w:t xml:space="preserve"> </w:t>
      </w:r>
      <w:r>
        <w:rPr>
          <w:rFonts w:ascii="Times New Roman" w:cs="Times New Roman" w:hAnsi="Times New Roman"/>
          <w:sz w:val="24"/>
          <w:szCs w:val="24"/>
        </w:rPr>
        <w:t>ini</w:t>
      </w:r>
      <w:r>
        <w:rPr>
          <w:rFonts w:ascii="Times New Roman" w:cs="Times New Roman" w:hAnsi="Times New Roman"/>
          <w:sz w:val="24"/>
          <w:szCs w:val="24"/>
        </w:rPr>
        <w:t xml:space="preserve"> yang </w:t>
      </w:r>
      <w:r>
        <w:rPr>
          <w:rFonts w:ascii="Times New Roman" w:cs="Times New Roman" w:hAnsi="Times New Roman"/>
          <w:sz w:val="24"/>
          <w:szCs w:val="24"/>
        </w:rPr>
        <w:t>menempatkan</w:t>
      </w:r>
      <w:r>
        <w:rPr>
          <w:rFonts w:ascii="Times New Roman" w:cs="Times New Roman" w:hAnsi="Times New Roman"/>
          <w:sz w:val="24"/>
          <w:szCs w:val="24"/>
        </w:rPr>
        <w:t xml:space="preserve"> </w:t>
      </w:r>
      <w:r>
        <w:rPr>
          <w:rFonts w:ascii="Times New Roman" w:cs="Times New Roman" w:hAnsi="Times New Roman"/>
          <w:sz w:val="24"/>
          <w:szCs w:val="24"/>
        </w:rPr>
        <w:t>nilai</w:t>
      </w:r>
      <w:r>
        <w:rPr>
          <w:rFonts w:ascii="Times New Roman" w:cs="Times New Roman" w:hAnsi="Times New Roman"/>
          <w:sz w:val="24"/>
          <w:szCs w:val="24"/>
        </w:rPr>
        <w:t xml:space="preserve"> dan </w:t>
      </w:r>
      <w:r>
        <w:rPr>
          <w:rFonts w:ascii="Times New Roman" w:cs="Times New Roman" w:hAnsi="Times New Roman"/>
          <w:sz w:val="24"/>
          <w:szCs w:val="24"/>
        </w:rPr>
        <w:t>kebiasaan</w:t>
      </w:r>
      <w:r>
        <w:rPr>
          <w:rFonts w:ascii="Times New Roman" w:cs="Times New Roman" w:hAnsi="Times New Roman"/>
          <w:sz w:val="24"/>
          <w:szCs w:val="24"/>
        </w:rPr>
        <w:t xml:space="preserve"> </w:t>
      </w:r>
      <w:r>
        <w:rPr>
          <w:rFonts w:ascii="Times New Roman" w:cs="Times New Roman" w:hAnsi="Times New Roman"/>
          <w:sz w:val="24"/>
          <w:szCs w:val="24"/>
        </w:rPr>
        <w:t>positif</w:t>
      </w:r>
      <w:r>
        <w:rPr>
          <w:rFonts w:ascii="Times New Roman" w:cs="Times New Roman" w:hAnsi="Times New Roman"/>
          <w:sz w:val="24"/>
          <w:szCs w:val="24"/>
        </w:rPr>
        <w:t xml:space="preserve"> </w:t>
      </w:r>
      <w:r>
        <w:rPr>
          <w:rFonts w:ascii="Times New Roman" w:cs="Times New Roman" w:hAnsi="Times New Roman"/>
          <w:sz w:val="24"/>
          <w:szCs w:val="24"/>
        </w:rPr>
        <w:t>sebagai</w:t>
      </w:r>
      <w:r>
        <w:rPr>
          <w:rFonts w:ascii="Times New Roman" w:cs="Times New Roman" w:hAnsi="Times New Roman"/>
          <w:sz w:val="24"/>
          <w:szCs w:val="24"/>
        </w:rPr>
        <w:t xml:space="preserve"> </w:t>
      </w:r>
      <w:r>
        <w:rPr>
          <w:rFonts w:ascii="Times New Roman" w:cs="Times New Roman" w:hAnsi="Times New Roman"/>
          <w:sz w:val="24"/>
          <w:szCs w:val="24"/>
        </w:rPr>
        <w:t>bagian</w:t>
      </w:r>
      <w:r>
        <w:rPr>
          <w:rFonts w:ascii="Times New Roman" w:cs="Times New Roman" w:hAnsi="Times New Roman"/>
          <w:sz w:val="24"/>
          <w:szCs w:val="24"/>
        </w:rPr>
        <w:t xml:space="preserve"> </w:t>
      </w:r>
      <w:r>
        <w:rPr>
          <w:rFonts w:ascii="Times New Roman" w:cs="Times New Roman" w:hAnsi="Times New Roman"/>
          <w:sz w:val="24"/>
          <w:szCs w:val="24"/>
        </w:rPr>
        <w:t>dari</w:t>
      </w:r>
      <w:r>
        <w:rPr>
          <w:rFonts w:ascii="Times New Roman" w:cs="Times New Roman" w:hAnsi="Times New Roman"/>
          <w:sz w:val="24"/>
          <w:szCs w:val="24"/>
        </w:rPr>
        <w:t xml:space="preserve"> proses </w:t>
      </w:r>
      <w:r>
        <w:rPr>
          <w:rFonts w:ascii="Times New Roman" w:cs="Times New Roman" w:hAnsi="Times New Roman"/>
          <w:sz w:val="24"/>
          <w:szCs w:val="24"/>
        </w:rPr>
        <w:t>pendidikan</w:t>
      </w:r>
      <w:r>
        <w:rPr>
          <w:rFonts w:ascii="Times New Roman" w:cs="Times New Roman" w:hAnsi="Times New Roman"/>
          <w:sz w:val="24"/>
          <w:szCs w:val="24"/>
        </w:rPr>
        <w:t>.</w:t>
      </w:r>
      <w:r>
        <w:rPr>
          <w:rStyle w:val="style38"/>
          <w:rFonts w:ascii="Times New Roman" w:cs="Times New Roman" w:hAnsi="Times New Roman"/>
          <w:sz w:val="24"/>
          <w:szCs w:val="24"/>
        </w:rPr>
        <w:footnoteReference w:id="18"/>
      </w:r>
    </w:p>
    <w:p w14:paraId="5ABE6949">
      <w:pPr>
        <w:pStyle w:val="style0"/>
        <w:spacing w:lineRule="auto" w:line="360"/>
        <w:ind w:left="142" w:firstLine="567"/>
        <w:jc w:val="both"/>
        <w:rPr>
          <w:rFonts w:ascii="Times New Roman" w:cs="Times New Roman" w:hAnsi="Times New Roman"/>
          <w:sz w:val="24"/>
          <w:szCs w:val="24"/>
          <w:lang w:val="en-ID"/>
        </w:rPr>
      </w:pPr>
      <w:r>
        <w:rPr>
          <w:rFonts w:ascii="Times New Roman" w:cs="Times New Roman" w:hAnsi="Times New Roman"/>
          <w:sz w:val="24"/>
          <w:szCs w:val="24"/>
          <w:lang w:val="en-ID"/>
        </w:rPr>
        <w:t>Sementara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itu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pemikiran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memiliki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relevansi</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kuat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karakter</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memandang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bahwa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akhlak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terbentuk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melalui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kebiasaan</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latihan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dilakukan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secara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terus-menerus</w:t>
      </w:r>
      <w:r>
        <w:rPr>
          <w:rFonts w:ascii="Times New Roman" w:cs="Times New Roman" w:hAnsi="Times New Roman"/>
          <w:sz w:val="24"/>
          <w:szCs w:val="24"/>
          <w:lang w:val="en-ID"/>
        </w:rPr>
        <w:t>.</w:t>
      </w:r>
      <w:r>
        <w:rPr>
          <w:rStyle w:val="style38"/>
          <w:rFonts w:ascii="Times New Roman" w:cs="Times New Roman" w:hAnsi="Times New Roman"/>
          <w:sz w:val="24"/>
          <w:szCs w:val="24"/>
          <w:lang w:val="en-ID"/>
        </w:rPr>
        <w:footnoteReference w:id="19"/>
      </w:r>
      <w:r>
        <w:rPr>
          <w:rFonts w:ascii="Times New Roman" w:cs="Times New Roman" w:hAnsi="Times New Roman"/>
          <w:sz w:val="24"/>
          <w:szCs w:val="24"/>
          <w:lang w:val="en-ID"/>
        </w:rPr>
        <w:t xml:space="preserve"> Karena </w:t>
      </w:r>
      <w:r>
        <w:rPr>
          <w:rFonts w:ascii="Times New Roman" w:cs="Times New Roman" w:hAnsi="Times New Roman"/>
          <w:sz w:val="24"/>
          <w:szCs w:val="24"/>
          <w:lang w:val="en-ID"/>
        </w:rPr>
        <w:t>itu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modern, </w:t>
      </w:r>
      <w:r>
        <w:rPr>
          <w:rFonts w:ascii="Times New Roman" w:cs="Times New Roman" w:hAnsi="Times New Roman"/>
          <w:sz w:val="24"/>
          <w:szCs w:val="24"/>
          <w:lang w:val="en-ID"/>
        </w:rPr>
        <w:t>gagasan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diterapkan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melalui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pembiasaan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positif</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keteladanan</w:t>
      </w:r>
      <w:r>
        <w:rPr>
          <w:rFonts w:ascii="Times New Roman" w:cs="Times New Roman" w:hAnsi="Times New Roman"/>
          <w:sz w:val="24"/>
          <w:szCs w:val="24"/>
          <w:lang w:val="en-ID"/>
        </w:rPr>
        <w:t xml:space="preserve"> guru, </w:t>
      </w:r>
      <w:r>
        <w:rPr>
          <w:rFonts w:ascii="Times New Roman" w:cs="Times New Roman" w:hAnsi="Times New Roman"/>
          <w:sz w:val="24"/>
          <w:szCs w:val="24"/>
          <w:lang w:val="en-ID"/>
        </w:rPr>
        <w:t>kegiatan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kerja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sama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serta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latihan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untuk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bertanggung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jawab</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mengendalikan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diri</w:t>
      </w:r>
      <w:r>
        <w:rPr>
          <w:rFonts w:ascii="Times New Roman" w:cs="Times New Roman" w:hAnsi="Times New Roman"/>
          <w:sz w:val="24"/>
          <w:szCs w:val="24"/>
          <w:lang w:val="en-ID"/>
        </w:rPr>
        <w:t>.</w:t>
      </w:r>
    </w:p>
    <w:p w14:paraId="55DA0E27">
      <w:pPr>
        <w:pStyle w:val="style0"/>
        <w:spacing w:lineRule="auto" w:line="360"/>
        <w:ind w:left="142" w:firstLine="567"/>
        <w:jc w:val="both"/>
        <w:rPr>
          <w:rFonts w:ascii="Times New Roman" w:cs="Times New Roman" w:hAnsi="Times New Roman"/>
          <w:sz w:val="24"/>
          <w:szCs w:val="24"/>
          <w:lang w:val="en-ID"/>
        </w:rPr>
      </w:pPr>
      <w:r>
        <w:rPr>
          <w:rFonts w:ascii="Times New Roman" w:cs="Times New Roman" w:hAnsi="Times New Roman"/>
          <w:sz w:val="24"/>
          <w:szCs w:val="24"/>
          <w:lang w:val="en-ID"/>
        </w:rPr>
        <w:t>Pemikiran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kedua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tokoh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juga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dipadukan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untuk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membangun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yang </w:t>
      </w:r>
      <w:r>
        <w:rPr>
          <w:rFonts w:ascii="Times New Roman" w:cs="Times New Roman" w:hAnsi="Times New Roman"/>
          <w:sz w:val="24"/>
          <w:szCs w:val="24"/>
          <w:lang w:val="en-ID"/>
        </w:rPr>
        <w:t>lebih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holistik</w:t>
      </w:r>
      <w:r>
        <w:rPr>
          <w:rFonts w:ascii="Times New Roman" w:cs="Times New Roman" w:hAnsi="Times New Roman"/>
          <w:sz w:val="24"/>
          <w:szCs w:val="24"/>
          <w:lang w:val="en-ID"/>
        </w:rPr>
        <w:t xml:space="preserve">. Al-Ghazali </w:t>
      </w:r>
      <w:r>
        <w:rPr>
          <w:rFonts w:ascii="Times New Roman" w:cs="Times New Roman" w:hAnsi="Times New Roman"/>
          <w:sz w:val="24"/>
          <w:szCs w:val="24"/>
          <w:lang w:val="en-ID"/>
        </w:rPr>
        <w:t>memberikan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penekanan</w:t>
      </w:r>
      <w:r>
        <w:rPr>
          <w:rFonts w:ascii="Times New Roman" w:cs="Times New Roman" w:hAnsi="Times New Roman"/>
          <w:sz w:val="24"/>
          <w:szCs w:val="24"/>
          <w:lang w:val="en-ID"/>
        </w:rPr>
        <w:t xml:space="preserve"> pada </w:t>
      </w:r>
      <w:r>
        <w:rPr>
          <w:rFonts w:ascii="Times New Roman" w:cs="Times New Roman" w:hAnsi="Times New Roman"/>
          <w:sz w:val="24"/>
          <w:szCs w:val="24"/>
          <w:lang w:val="en-ID"/>
        </w:rPr>
        <w:t>penyucian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jiwa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spiritual, dan </w:t>
      </w:r>
      <w:r>
        <w:rPr>
          <w:rFonts w:ascii="Times New Roman" w:cs="Times New Roman" w:hAnsi="Times New Roman"/>
          <w:sz w:val="24"/>
          <w:szCs w:val="24"/>
          <w:lang w:val="en-ID"/>
        </w:rPr>
        <w:t>hubungan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manusia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dengan</w:t>
      </w:r>
      <w:r>
        <w:rPr>
          <w:rFonts w:ascii="Times New Roman" w:cs="Times New Roman" w:hAnsi="Times New Roman"/>
          <w:sz w:val="24"/>
          <w:szCs w:val="24"/>
          <w:lang w:val="en-ID"/>
        </w:rPr>
        <w:t xml:space="preserve"> Allah, </w:t>
      </w:r>
      <w:r>
        <w:rPr>
          <w:rFonts w:ascii="Times New Roman" w:cs="Times New Roman" w:hAnsi="Times New Roman"/>
          <w:sz w:val="24"/>
          <w:szCs w:val="24"/>
          <w:lang w:val="en-ID"/>
        </w:rPr>
        <w:t>sedangkan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Miskawaih</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menekankan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keseimbangan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jiwa</w:t>
      </w:r>
      <w:r>
        <w:rPr>
          <w:rFonts w:ascii="Times New Roman" w:cs="Times New Roman" w:hAnsi="Times New Roman"/>
          <w:sz w:val="24"/>
          <w:szCs w:val="24"/>
          <w:lang w:val="en-ID"/>
        </w:rPr>
        <w:t xml:space="preserve"> dan </w:t>
      </w:r>
      <w:r>
        <w:rPr>
          <w:rFonts w:ascii="Times New Roman" w:cs="Times New Roman" w:hAnsi="Times New Roman"/>
          <w:sz w:val="24"/>
          <w:szCs w:val="24"/>
          <w:lang w:val="en-ID"/>
        </w:rPr>
        <w:t>pencapaian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keutamaan</w:t>
      </w:r>
      <w:r>
        <w:rPr>
          <w:rFonts w:ascii="Times New Roman" w:cs="Times New Roman" w:hAnsi="Times New Roman"/>
          <w:sz w:val="24"/>
          <w:szCs w:val="24"/>
          <w:lang w:val="en-ID"/>
        </w:rPr>
        <w:t xml:space="preserve"> moral.</w:t>
      </w:r>
      <w:r>
        <w:rPr>
          <w:rStyle w:val="style38"/>
          <w:rFonts w:ascii="Times New Roman" w:cs="Times New Roman" w:hAnsi="Times New Roman"/>
          <w:sz w:val="24"/>
          <w:szCs w:val="24"/>
          <w:lang w:val="en-ID"/>
        </w:rPr>
        <w:footnoteReference w:id="20"/>
      </w:r>
      <w:r>
        <w:rPr>
          <w:rFonts w:ascii="Times New Roman" w:cs="Times New Roman" w:hAnsi="Times New Roman"/>
          <w:sz w:val="24"/>
          <w:szCs w:val="24"/>
          <w:lang w:val="en-ID"/>
        </w:rPr>
        <w:t xml:space="preserve"> </w:t>
      </w:r>
      <w:r>
        <w:rPr>
          <w:rFonts w:ascii="Times New Roman" w:cs="Times New Roman" w:hAnsi="Times New Roman"/>
          <w:sz w:val="24"/>
          <w:szCs w:val="24"/>
          <w:lang w:val="en-ID"/>
        </w:rPr>
        <w:t>Keduanya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dapat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saling</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melengkapi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karena</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pendidikan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karakter</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membutuhkan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pembentukan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diri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sekaligus</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latihan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untuk</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mewujudkan</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nilai</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tersebut</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dalam</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perilaku</w:t>
      </w:r>
      <w:r>
        <w:rPr>
          <w:rFonts w:ascii="Times New Roman" w:cs="Times New Roman" w:hAnsi="Times New Roman"/>
          <w:sz w:val="24"/>
          <w:szCs w:val="24"/>
          <w:lang w:val="en-ID"/>
        </w:rPr>
        <w:t xml:space="preserve"> </w:t>
      </w:r>
      <w:r>
        <w:rPr>
          <w:rFonts w:ascii="Times New Roman" w:cs="Times New Roman" w:hAnsi="Times New Roman"/>
          <w:sz w:val="24"/>
          <w:szCs w:val="24"/>
          <w:lang w:val="en-ID"/>
        </w:rPr>
        <w:t>sehari-hari</w:t>
      </w:r>
      <w:r>
        <w:rPr>
          <w:rFonts w:ascii="Times New Roman" w:cs="Times New Roman" w:hAnsi="Times New Roman"/>
          <w:sz w:val="24"/>
          <w:szCs w:val="24"/>
          <w:lang w:val="en-ID"/>
        </w:rPr>
        <w:t>.</w:t>
      </w:r>
      <w:r>
        <w:rPr>
          <w:rStyle w:val="style38"/>
          <w:rFonts w:ascii="Times New Roman" w:cs="Times New Roman" w:hAnsi="Times New Roman"/>
          <w:sz w:val="24"/>
          <w:szCs w:val="24"/>
          <w:lang w:val="en-ID"/>
        </w:rPr>
        <w:footnoteReference w:id="21"/>
      </w:r>
    </w:p>
    <w:p w14:paraId="6CD54D28">
      <w:pPr>
        <w:pStyle w:val="style0"/>
        <w:spacing w:lineRule="auto" w:line="360"/>
        <w:ind w:left="142" w:firstLine="567"/>
        <w:jc w:val="both"/>
        <w:rPr>
          <w:rFonts w:ascii="Times New Roman" w:cs="Times New Roman" w:hAnsi="Times New Roman"/>
          <w:sz w:val="24"/>
          <w:szCs w:val="24"/>
          <w:lang w:val="en-ID"/>
        </w:rPr>
      </w:pPr>
      <w:r>
        <w:rPr>
          <w:rFonts w:ascii="Times New Roman" w:cs="Times New Roman" w:hAnsi="Times New Roman"/>
          <w:sz w:val="24"/>
          <w:szCs w:val="24"/>
        </w:rPr>
        <w:t>Meskipun</w:t>
      </w:r>
      <w:r>
        <w:rPr>
          <w:rFonts w:ascii="Times New Roman" w:cs="Times New Roman" w:hAnsi="Times New Roman"/>
          <w:sz w:val="24"/>
          <w:szCs w:val="24"/>
        </w:rPr>
        <w:t xml:space="preserve"> </w:t>
      </w:r>
      <w:r>
        <w:rPr>
          <w:rFonts w:ascii="Times New Roman" w:cs="Times New Roman" w:hAnsi="Times New Roman"/>
          <w:sz w:val="24"/>
          <w:szCs w:val="24"/>
        </w:rPr>
        <w:t>demikian</w:t>
      </w:r>
      <w:r>
        <w:rPr>
          <w:rFonts w:ascii="Times New Roman" w:cs="Times New Roman" w:hAnsi="Times New Roman"/>
          <w:sz w:val="24"/>
          <w:szCs w:val="24"/>
        </w:rPr>
        <w:t xml:space="preserve">, </w:t>
      </w:r>
      <w:r>
        <w:rPr>
          <w:rFonts w:ascii="Times New Roman" w:cs="Times New Roman" w:hAnsi="Times New Roman"/>
          <w:sz w:val="24"/>
          <w:szCs w:val="24"/>
        </w:rPr>
        <w:t>pemikiran</w:t>
      </w:r>
      <w:r>
        <w:rPr>
          <w:rFonts w:ascii="Times New Roman" w:cs="Times New Roman" w:hAnsi="Times New Roman"/>
          <w:sz w:val="24"/>
          <w:szCs w:val="24"/>
        </w:rPr>
        <w:t xml:space="preserve"> Al-Ghazali dan </w:t>
      </w:r>
      <w:r>
        <w:rPr>
          <w:rFonts w:ascii="Times New Roman" w:cs="Times New Roman" w:hAnsi="Times New Roman"/>
          <w:sz w:val="24"/>
          <w:szCs w:val="24"/>
        </w:rPr>
        <w:t>Miskawaih</w:t>
      </w:r>
      <w:r>
        <w:rPr>
          <w:rFonts w:ascii="Times New Roman" w:cs="Times New Roman" w:hAnsi="Times New Roman"/>
          <w:sz w:val="24"/>
          <w:szCs w:val="24"/>
        </w:rPr>
        <w:t xml:space="preserve"> </w:t>
      </w:r>
      <w:r>
        <w:rPr>
          <w:rFonts w:ascii="Times New Roman" w:cs="Times New Roman" w:hAnsi="Times New Roman"/>
          <w:sz w:val="24"/>
          <w:szCs w:val="24"/>
        </w:rPr>
        <w:t>tidak</w:t>
      </w:r>
      <w:r>
        <w:rPr>
          <w:rFonts w:ascii="Times New Roman" w:cs="Times New Roman" w:hAnsi="Times New Roman"/>
          <w:sz w:val="24"/>
          <w:szCs w:val="24"/>
        </w:rPr>
        <w:t xml:space="preserve"> </w:t>
      </w:r>
      <w:r>
        <w:rPr>
          <w:rFonts w:ascii="Times New Roman" w:cs="Times New Roman" w:hAnsi="Times New Roman"/>
          <w:sz w:val="24"/>
          <w:szCs w:val="24"/>
        </w:rPr>
        <w:t>dapat</w:t>
      </w:r>
      <w:r>
        <w:rPr>
          <w:rFonts w:ascii="Times New Roman" w:cs="Times New Roman" w:hAnsi="Times New Roman"/>
          <w:sz w:val="24"/>
          <w:szCs w:val="24"/>
        </w:rPr>
        <w:t xml:space="preserve"> </w:t>
      </w:r>
      <w:r>
        <w:rPr>
          <w:rFonts w:ascii="Times New Roman" w:cs="Times New Roman" w:hAnsi="Times New Roman"/>
          <w:sz w:val="24"/>
          <w:szCs w:val="24"/>
        </w:rPr>
        <w:t>diterapkan</w:t>
      </w:r>
      <w:r>
        <w:rPr>
          <w:rFonts w:ascii="Times New Roman" w:cs="Times New Roman" w:hAnsi="Times New Roman"/>
          <w:sz w:val="24"/>
          <w:szCs w:val="24"/>
        </w:rPr>
        <w:t xml:space="preserve"> </w:t>
      </w:r>
      <w:r>
        <w:rPr>
          <w:rFonts w:ascii="Times New Roman" w:cs="Times New Roman" w:hAnsi="Times New Roman"/>
          <w:sz w:val="24"/>
          <w:szCs w:val="24"/>
        </w:rPr>
        <w:t>secara</w:t>
      </w:r>
      <w:r>
        <w:rPr>
          <w:rFonts w:ascii="Times New Roman" w:cs="Times New Roman" w:hAnsi="Times New Roman"/>
          <w:sz w:val="24"/>
          <w:szCs w:val="24"/>
        </w:rPr>
        <w:t xml:space="preserve"> </w:t>
      </w:r>
      <w:r>
        <w:rPr>
          <w:rFonts w:ascii="Times New Roman" w:cs="Times New Roman" w:hAnsi="Times New Roman"/>
          <w:sz w:val="24"/>
          <w:szCs w:val="24"/>
        </w:rPr>
        <w:t>mentah</w:t>
      </w:r>
      <w:r>
        <w:rPr>
          <w:rFonts w:ascii="Times New Roman" w:cs="Times New Roman" w:hAnsi="Times New Roman"/>
          <w:sz w:val="24"/>
          <w:szCs w:val="24"/>
        </w:rPr>
        <w:t xml:space="preserve"> </w:t>
      </w:r>
      <w:r>
        <w:rPr>
          <w:rFonts w:ascii="Times New Roman" w:cs="Times New Roman" w:hAnsi="Times New Roman"/>
          <w:sz w:val="24"/>
          <w:szCs w:val="24"/>
        </w:rPr>
        <w:t>dalam</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masa </w:t>
      </w:r>
      <w:r>
        <w:rPr>
          <w:rFonts w:ascii="Times New Roman" w:cs="Times New Roman" w:hAnsi="Times New Roman"/>
          <w:sz w:val="24"/>
          <w:szCs w:val="24"/>
        </w:rPr>
        <w:t>kini</w:t>
      </w:r>
      <w:r>
        <w:rPr>
          <w:rFonts w:ascii="Times New Roman" w:cs="Times New Roman" w:hAnsi="Times New Roman"/>
          <w:sz w:val="24"/>
          <w:szCs w:val="24"/>
        </w:rPr>
        <w:t xml:space="preserve">. </w:t>
      </w:r>
      <w:r>
        <w:rPr>
          <w:rFonts w:ascii="Times New Roman" w:cs="Times New Roman" w:hAnsi="Times New Roman"/>
          <w:sz w:val="24"/>
          <w:szCs w:val="24"/>
        </w:rPr>
        <w:t>Perkembangan</w:t>
      </w:r>
      <w:r>
        <w:rPr>
          <w:rFonts w:ascii="Times New Roman" w:cs="Times New Roman" w:hAnsi="Times New Roman"/>
          <w:sz w:val="24"/>
          <w:szCs w:val="24"/>
        </w:rPr>
        <w:t xml:space="preserve"> </w:t>
      </w:r>
      <w:r>
        <w:rPr>
          <w:rFonts w:ascii="Times New Roman" w:cs="Times New Roman" w:hAnsi="Times New Roman"/>
          <w:sz w:val="24"/>
          <w:szCs w:val="24"/>
        </w:rPr>
        <w:t>teknologi</w:t>
      </w:r>
      <w:r>
        <w:rPr>
          <w:rFonts w:ascii="Times New Roman" w:cs="Times New Roman" w:hAnsi="Times New Roman"/>
          <w:sz w:val="24"/>
          <w:szCs w:val="24"/>
        </w:rPr>
        <w:t xml:space="preserve">, </w:t>
      </w:r>
      <w:r>
        <w:rPr>
          <w:rFonts w:ascii="Times New Roman" w:cs="Times New Roman" w:hAnsi="Times New Roman"/>
          <w:sz w:val="24"/>
          <w:szCs w:val="24"/>
        </w:rPr>
        <w:t>perubahan</w:t>
      </w:r>
      <w:r>
        <w:rPr>
          <w:rFonts w:ascii="Times New Roman" w:cs="Times New Roman" w:hAnsi="Times New Roman"/>
          <w:sz w:val="24"/>
          <w:szCs w:val="24"/>
        </w:rPr>
        <w:t xml:space="preserve"> </w:t>
      </w:r>
      <w:r>
        <w:rPr>
          <w:rFonts w:ascii="Times New Roman" w:cs="Times New Roman" w:hAnsi="Times New Roman"/>
          <w:sz w:val="24"/>
          <w:szCs w:val="24"/>
        </w:rPr>
        <w:t>sosial</w:t>
      </w:r>
      <w:r>
        <w:rPr>
          <w:rFonts w:ascii="Times New Roman" w:cs="Times New Roman" w:hAnsi="Times New Roman"/>
          <w:sz w:val="24"/>
          <w:szCs w:val="24"/>
        </w:rPr>
        <w:t xml:space="preserve">, dan </w:t>
      </w:r>
      <w:r>
        <w:rPr>
          <w:rFonts w:ascii="Times New Roman" w:cs="Times New Roman" w:hAnsi="Times New Roman"/>
          <w:sz w:val="24"/>
          <w:szCs w:val="24"/>
        </w:rPr>
        <w:t>kebutuhan</w:t>
      </w:r>
      <w:r>
        <w:rPr>
          <w:rFonts w:ascii="Times New Roman" w:cs="Times New Roman" w:hAnsi="Times New Roman"/>
          <w:sz w:val="24"/>
          <w:szCs w:val="24"/>
        </w:rPr>
        <w:t xml:space="preserve"> </w:t>
      </w:r>
      <w:r>
        <w:rPr>
          <w:rFonts w:ascii="Times New Roman" w:cs="Times New Roman" w:hAnsi="Times New Roman"/>
          <w:sz w:val="24"/>
          <w:szCs w:val="24"/>
        </w:rPr>
        <w:t>peserta</w:t>
      </w:r>
      <w:r>
        <w:rPr>
          <w:rFonts w:ascii="Times New Roman" w:cs="Times New Roman" w:hAnsi="Times New Roman"/>
          <w:sz w:val="24"/>
          <w:szCs w:val="24"/>
        </w:rPr>
        <w:t xml:space="preserve"> </w:t>
      </w:r>
      <w:r>
        <w:rPr>
          <w:rFonts w:ascii="Times New Roman" w:cs="Times New Roman" w:hAnsi="Times New Roman"/>
          <w:sz w:val="24"/>
          <w:szCs w:val="24"/>
        </w:rPr>
        <w:t>didik</w:t>
      </w:r>
      <w:r>
        <w:rPr>
          <w:rFonts w:ascii="Times New Roman" w:cs="Times New Roman" w:hAnsi="Times New Roman"/>
          <w:sz w:val="24"/>
          <w:szCs w:val="24"/>
        </w:rPr>
        <w:t xml:space="preserve"> modern </w:t>
      </w:r>
      <w:r>
        <w:rPr>
          <w:rFonts w:ascii="Times New Roman" w:cs="Times New Roman" w:hAnsi="Times New Roman"/>
          <w:sz w:val="24"/>
          <w:szCs w:val="24"/>
        </w:rPr>
        <w:t>memiliki</w:t>
      </w:r>
      <w:r>
        <w:rPr>
          <w:rFonts w:ascii="Times New Roman" w:cs="Times New Roman" w:hAnsi="Times New Roman"/>
          <w:sz w:val="24"/>
          <w:szCs w:val="24"/>
        </w:rPr>
        <w:t xml:space="preserve"> </w:t>
      </w:r>
      <w:r>
        <w:rPr>
          <w:rFonts w:ascii="Times New Roman" w:cs="Times New Roman" w:hAnsi="Times New Roman"/>
          <w:sz w:val="24"/>
          <w:szCs w:val="24"/>
        </w:rPr>
        <w:t>kondisi</w:t>
      </w:r>
      <w:r>
        <w:rPr>
          <w:rFonts w:ascii="Times New Roman" w:cs="Times New Roman" w:hAnsi="Times New Roman"/>
          <w:sz w:val="24"/>
          <w:szCs w:val="24"/>
        </w:rPr>
        <w:t xml:space="preserve"> yang </w:t>
      </w:r>
      <w:r>
        <w:rPr>
          <w:rFonts w:ascii="Times New Roman" w:cs="Times New Roman" w:hAnsi="Times New Roman"/>
          <w:sz w:val="24"/>
          <w:szCs w:val="24"/>
        </w:rPr>
        <w:t>berbeda</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masyarakat</w:t>
      </w:r>
      <w:r>
        <w:rPr>
          <w:rFonts w:ascii="Times New Roman" w:cs="Times New Roman" w:hAnsi="Times New Roman"/>
          <w:sz w:val="24"/>
          <w:szCs w:val="24"/>
        </w:rPr>
        <w:t xml:space="preserve"> pada masa </w:t>
      </w:r>
      <w:r>
        <w:rPr>
          <w:rFonts w:ascii="Times New Roman" w:cs="Times New Roman" w:hAnsi="Times New Roman"/>
          <w:sz w:val="24"/>
          <w:szCs w:val="24"/>
        </w:rPr>
        <w:t>kedua</w:t>
      </w:r>
      <w:r>
        <w:rPr>
          <w:rFonts w:ascii="Times New Roman" w:cs="Times New Roman" w:hAnsi="Times New Roman"/>
          <w:sz w:val="24"/>
          <w:szCs w:val="24"/>
        </w:rPr>
        <w:t xml:space="preserve"> </w:t>
      </w:r>
      <w:r>
        <w:rPr>
          <w:rFonts w:ascii="Times New Roman" w:cs="Times New Roman" w:hAnsi="Times New Roman"/>
          <w:sz w:val="24"/>
          <w:szCs w:val="24"/>
        </w:rPr>
        <w:t>tokoh</w:t>
      </w:r>
      <w:r>
        <w:rPr>
          <w:rFonts w:ascii="Times New Roman" w:cs="Times New Roman" w:hAnsi="Times New Roman"/>
          <w:sz w:val="24"/>
          <w:szCs w:val="24"/>
        </w:rPr>
        <w:t xml:space="preserve"> </w:t>
      </w:r>
      <w:r>
        <w:rPr>
          <w:rFonts w:ascii="Times New Roman" w:cs="Times New Roman" w:hAnsi="Times New Roman"/>
          <w:sz w:val="24"/>
          <w:szCs w:val="24"/>
        </w:rPr>
        <w:t>tersebut</w:t>
      </w:r>
      <w:r>
        <w:rPr>
          <w:rFonts w:ascii="Times New Roman" w:cs="Times New Roman" w:hAnsi="Times New Roman"/>
          <w:sz w:val="24"/>
          <w:szCs w:val="24"/>
        </w:rPr>
        <w:t xml:space="preserve">. Oleh </w:t>
      </w:r>
      <w:r>
        <w:rPr>
          <w:rFonts w:ascii="Times New Roman" w:cs="Times New Roman" w:hAnsi="Times New Roman"/>
          <w:sz w:val="24"/>
          <w:szCs w:val="24"/>
        </w:rPr>
        <w:t>karena</w:t>
      </w:r>
      <w:r>
        <w:rPr>
          <w:rFonts w:ascii="Times New Roman" w:cs="Times New Roman" w:hAnsi="Times New Roman"/>
          <w:sz w:val="24"/>
          <w:szCs w:val="24"/>
        </w:rPr>
        <w:t xml:space="preserve"> </w:t>
      </w:r>
      <w:r>
        <w:rPr>
          <w:rFonts w:ascii="Times New Roman" w:cs="Times New Roman" w:hAnsi="Times New Roman"/>
          <w:sz w:val="24"/>
          <w:szCs w:val="24"/>
        </w:rPr>
        <w:t>itu</w:t>
      </w:r>
      <w:r>
        <w:rPr>
          <w:rFonts w:ascii="Times New Roman" w:cs="Times New Roman" w:hAnsi="Times New Roman"/>
          <w:sz w:val="24"/>
          <w:szCs w:val="24"/>
        </w:rPr>
        <w:t xml:space="preserve">, </w:t>
      </w:r>
      <w:r>
        <w:rPr>
          <w:rFonts w:ascii="Times New Roman" w:cs="Times New Roman" w:hAnsi="Times New Roman"/>
          <w:sz w:val="24"/>
          <w:szCs w:val="24"/>
        </w:rPr>
        <w:t>pemikiran</w:t>
      </w:r>
      <w:r>
        <w:rPr>
          <w:rFonts w:ascii="Times New Roman" w:cs="Times New Roman" w:hAnsi="Times New Roman"/>
          <w:sz w:val="24"/>
          <w:szCs w:val="24"/>
        </w:rPr>
        <w:t xml:space="preserve"> </w:t>
      </w:r>
      <w:r>
        <w:rPr>
          <w:rFonts w:ascii="Times New Roman" w:cs="Times New Roman" w:hAnsi="Times New Roman"/>
          <w:sz w:val="24"/>
          <w:szCs w:val="24"/>
        </w:rPr>
        <w:t>keduanya</w:t>
      </w:r>
      <w:r>
        <w:rPr>
          <w:rFonts w:ascii="Times New Roman" w:cs="Times New Roman" w:hAnsi="Times New Roman"/>
          <w:sz w:val="24"/>
          <w:szCs w:val="24"/>
        </w:rPr>
        <w:t xml:space="preserve"> </w:t>
      </w:r>
      <w:r>
        <w:rPr>
          <w:rFonts w:ascii="Times New Roman" w:cs="Times New Roman" w:hAnsi="Times New Roman"/>
          <w:sz w:val="24"/>
          <w:szCs w:val="24"/>
        </w:rPr>
        <w:t>lebih</w:t>
      </w:r>
      <w:r>
        <w:rPr>
          <w:rFonts w:ascii="Times New Roman" w:cs="Times New Roman" w:hAnsi="Times New Roman"/>
          <w:sz w:val="24"/>
          <w:szCs w:val="24"/>
        </w:rPr>
        <w:t xml:space="preserve"> </w:t>
      </w:r>
      <w:r>
        <w:rPr>
          <w:rFonts w:ascii="Times New Roman" w:cs="Times New Roman" w:hAnsi="Times New Roman"/>
          <w:sz w:val="24"/>
          <w:szCs w:val="24"/>
        </w:rPr>
        <w:t>tepat</w:t>
      </w:r>
      <w:r>
        <w:rPr>
          <w:rFonts w:ascii="Times New Roman" w:cs="Times New Roman" w:hAnsi="Times New Roman"/>
          <w:sz w:val="24"/>
          <w:szCs w:val="24"/>
        </w:rPr>
        <w:t xml:space="preserve"> </w:t>
      </w:r>
      <w:r>
        <w:rPr>
          <w:rFonts w:ascii="Times New Roman" w:cs="Times New Roman" w:hAnsi="Times New Roman"/>
          <w:sz w:val="24"/>
          <w:szCs w:val="24"/>
        </w:rPr>
        <w:t>dijadikan</w:t>
      </w:r>
      <w:r>
        <w:rPr>
          <w:rFonts w:ascii="Times New Roman" w:cs="Times New Roman" w:hAnsi="Times New Roman"/>
          <w:sz w:val="24"/>
          <w:szCs w:val="24"/>
        </w:rPr>
        <w:t xml:space="preserve"> </w:t>
      </w:r>
      <w:r>
        <w:rPr>
          <w:rFonts w:ascii="Times New Roman" w:cs="Times New Roman" w:hAnsi="Times New Roman"/>
          <w:sz w:val="24"/>
          <w:szCs w:val="24"/>
        </w:rPr>
        <w:t>landasan</w:t>
      </w:r>
      <w:r>
        <w:rPr>
          <w:rFonts w:ascii="Times New Roman" w:cs="Times New Roman" w:hAnsi="Times New Roman"/>
          <w:sz w:val="24"/>
          <w:szCs w:val="24"/>
        </w:rPr>
        <w:t xml:space="preserve"> </w:t>
      </w:r>
      <w:r>
        <w:rPr>
          <w:rFonts w:ascii="Times New Roman" w:cs="Times New Roman" w:hAnsi="Times New Roman"/>
          <w:sz w:val="24"/>
          <w:szCs w:val="24"/>
        </w:rPr>
        <w:t>nilai</w:t>
      </w:r>
      <w:r>
        <w:rPr>
          <w:rFonts w:ascii="Times New Roman" w:cs="Times New Roman" w:hAnsi="Times New Roman"/>
          <w:sz w:val="24"/>
          <w:szCs w:val="24"/>
        </w:rPr>
        <w:t xml:space="preserve"> dan </w:t>
      </w:r>
      <w:r>
        <w:rPr>
          <w:rFonts w:ascii="Times New Roman" w:cs="Times New Roman" w:hAnsi="Times New Roman"/>
          <w:sz w:val="24"/>
          <w:szCs w:val="24"/>
        </w:rPr>
        <w:t>prinsip</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w:t>
      </w:r>
      <w:r>
        <w:rPr>
          <w:rFonts w:ascii="Times New Roman" w:cs="Times New Roman" w:hAnsi="Times New Roman"/>
          <w:sz w:val="24"/>
          <w:szCs w:val="24"/>
        </w:rPr>
        <w:t>sementara</w:t>
      </w:r>
      <w:r>
        <w:rPr>
          <w:rFonts w:ascii="Times New Roman" w:cs="Times New Roman" w:hAnsi="Times New Roman"/>
          <w:sz w:val="24"/>
          <w:szCs w:val="24"/>
        </w:rPr>
        <w:t xml:space="preserve"> </w:t>
      </w:r>
      <w:r>
        <w:rPr>
          <w:rFonts w:ascii="Times New Roman" w:cs="Times New Roman" w:hAnsi="Times New Roman"/>
          <w:sz w:val="24"/>
          <w:szCs w:val="24"/>
        </w:rPr>
        <w:t>bentuk</w:t>
      </w:r>
      <w:r>
        <w:rPr>
          <w:rFonts w:ascii="Times New Roman" w:cs="Times New Roman" w:hAnsi="Times New Roman"/>
          <w:sz w:val="24"/>
          <w:szCs w:val="24"/>
        </w:rPr>
        <w:t xml:space="preserve"> </w:t>
      </w:r>
      <w:r>
        <w:rPr>
          <w:rFonts w:ascii="Times New Roman" w:cs="Times New Roman" w:hAnsi="Times New Roman"/>
          <w:sz w:val="24"/>
          <w:szCs w:val="24"/>
        </w:rPr>
        <w:t>penerapannya</w:t>
      </w:r>
      <w:r>
        <w:rPr>
          <w:rFonts w:ascii="Times New Roman" w:cs="Times New Roman" w:hAnsi="Times New Roman"/>
          <w:sz w:val="24"/>
          <w:szCs w:val="24"/>
        </w:rPr>
        <w:t xml:space="preserve"> </w:t>
      </w:r>
      <w:r>
        <w:rPr>
          <w:rFonts w:ascii="Times New Roman" w:cs="Times New Roman" w:hAnsi="Times New Roman"/>
          <w:sz w:val="24"/>
          <w:szCs w:val="24"/>
        </w:rPr>
        <w:t>disesuaikan</w:t>
      </w:r>
      <w:r>
        <w:rPr>
          <w:rFonts w:ascii="Times New Roman" w:cs="Times New Roman" w:hAnsi="Times New Roman"/>
          <w:sz w:val="24"/>
          <w:szCs w:val="24"/>
        </w:rPr>
        <w:t xml:space="preserve"> </w:t>
      </w:r>
      <w:r>
        <w:rPr>
          <w:rFonts w:ascii="Times New Roman" w:cs="Times New Roman" w:hAnsi="Times New Roman"/>
          <w:sz w:val="24"/>
          <w:szCs w:val="24"/>
        </w:rPr>
        <w:t>dengan</w:t>
      </w:r>
      <w:r>
        <w:rPr>
          <w:rFonts w:ascii="Times New Roman" w:cs="Times New Roman" w:hAnsi="Times New Roman"/>
          <w:sz w:val="24"/>
          <w:szCs w:val="24"/>
        </w:rPr>
        <w:t xml:space="preserve"> </w:t>
      </w:r>
      <w:r>
        <w:rPr>
          <w:rFonts w:ascii="Times New Roman" w:cs="Times New Roman" w:hAnsi="Times New Roman"/>
          <w:sz w:val="24"/>
          <w:szCs w:val="24"/>
        </w:rPr>
        <w:t>kebutuhan</w:t>
      </w:r>
      <w:r>
        <w:rPr>
          <w:rFonts w:ascii="Times New Roman" w:cs="Times New Roman" w:hAnsi="Times New Roman"/>
          <w:sz w:val="24"/>
          <w:szCs w:val="24"/>
        </w:rPr>
        <w:t xml:space="preserve"> dan </w:t>
      </w:r>
      <w:r>
        <w:rPr>
          <w:rFonts w:ascii="Times New Roman" w:cs="Times New Roman" w:hAnsi="Times New Roman"/>
          <w:sz w:val="24"/>
          <w:szCs w:val="24"/>
        </w:rPr>
        <w:t>metode</w:t>
      </w:r>
      <w:r>
        <w:rPr>
          <w:rFonts w:ascii="Times New Roman" w:cs="Times New Roman" w:hAnsi="Times New Roman"/>
          <w:sz w:val="24"/>
          <w:szCs w:val="24"/>
        </w:rPr>
        <w:t xml:space="preserve"> </w:t>
      </w:r>
      <w:r>
        <w:rPr>
          <w:rFonts w:ascii="Times New Roman" w:cs="Times New Roman" w:hAnsi="Times New Roman"/>
          <w:sz w:val="24"/>
          <w:szCs w:val="24"/>
        </w:rPr>
        <w:t>pendidikan</w:t>
      </w:r>
      <w:r>
        <w:rPr>
          <w:rFonts w:ascii="Times New Roman" w:cs="Times New Roman" w:hAnsi="Times New Roman"/>
          <w:sz w:val="24"/>
          <w:szCs w:val="24"/>
        </w:rPr>
        <w:t xml:space="preserve"> modern.</w:t>
      </w:r>
    </w:p>
    <w:p w14:paraId="1C6553E4">
      <w:pPr>
        <w:pStyle w:val="style0"/>
        <w:spacing w:lineRule="auto" w:line="360"/>
        <w:ind w:left="142" w:firstLine="567"/>
        <w:jc w:val="both"/>
        <w:rPr>
          <w:rFonts w:ascii="Times New Roman" w:cs="Times New Roman" w:hAnsi="Times New Roman"/>
          <w:sz w:val="24"/>
          <w:szCs w:val="24"/>
          <w:lang w:val="en-ID"/>
        </w:rPr>
      </w:pPr>
    </w:p>
    <w:bookmarkStart w:id="17" w:name="_Toc240919097"/>
    <w:p w14:paraId="547E90A6">
      <w:pPr>
        <w:pStyle w:val="style1"/>
        <w:rPr/>
      </w:pPr>
      <w:r>
        <w:t>BAB III</w:t>
      </w:r>
      <w:bookmarkEnd w:id="17"/>
    </w:p>
    <w:bookmarkStart w:id="18" w:name="_Toc223234062"/>
    <w:bookmarkStart w:id="19" w:name="_Toc240919098"/>
    <w:p w14:paraId="16C8219D">
      <w:pPr>
        <w:pStyle w:val="style1"/>
        <w:rPr/>
      </w:pPr>
      <w:r>
        <w:t>PENUTUP</w:t>
      </w:r>
      <w:bookmarkEnd w:id="18"/>
      <w:bookmarkEnd w:id="19"/>
    </w:p>
    <w:bookmarkStart w:id="20" w:name="_Toc240919099"/>
    <w:p w14:paraId="119937D5">
      <w:pPr>
        <w:pStyle w:val="style2"/>
        <w:numPr>
          <w:ilvl w:val="0"/>
          <w:numId w:val="15"/>
        </w:numPr>
        <w:rPr/>
      </w:pPr>
      <w:r>
        <w:t>Kesimpulan</w:t>
      </w:r>
      <w:bookmarkEnd w:id="20"/>
    </w:p>
    <w:bookmarkStart w:id="21" w:name="_Toc223234064"/>
    <w:p w14:paraId="2C38B9C7">
      <w:pPr>
        <w:pStyle w:val="style94"/>
        <w:spacing w:before="0" w:beforeAutospacing="false" w:lineRule="auto" w:line="360"/>
        <w:ind w:left="142" w:firstLine="567"/>
        <w:jc w:val="both"/>
        <w:rPr/>
      </w:pPr>
      <w:r>
        <w:t>Berdasarkan</w:t>
      </w:r>
      <w:r>
        <w:t xml:space="preserve"> </w:t>
      </w:r>
      <w:r>
        <w:t>pembahasan</w:t>
      </w:r>
      <w:r>
        <w:t xml:space="preserve"> </w:t>
      </w:r>
      <w:r>
        <w:t>mengenai</w:t>
      </w:r>
      <w:r>
        <w:t xml:space="preserve"> </w:t>
      </w:r>
      <w:r>
        <w:t>pemikiran</w:t>
      </w:r>
      <w:r>
        <w:t xml:space="preserve"> Al-Ghazali dan </w:t>
      </w:r>
      <w:r>
        <w:t>Miskawaih</w:t>
      </w:r>
      <w:r>
        <w:t xml:space="preserve">, </w:t>
      </w:r>
      <w:r>
        <w:t>dapat</w:t>
      </w:r>
      <w:r>
        <w:t xml:space="preserve"> </w:t>
      </w:r>
      <w:r>
        <w:t>disimpulkan</w:t>
      </w:r>
      <w:r>
        <w:t xml:space="preserve"> </w:t>
      </w:r>
      <w:r>
        <w:t>bahwa</w:t>
      </w:r>
      <w:r>
        <w:t xml:space="preserve"> </w:t>
      </w:r>
      <w:r>
        <w:t>keduanya</w:t>
      </w:r>
      <w:r>
        <w:t xml:space="preserve"> </w:t>
      </w:r>
      <w:r>
        <w:t>sama-sama</w:t>
      </w:r>
      <w:r>
        <w:t xml:space="preserve"> </w:t>
      </w:r>
      <w:r>
        <w:t>menempatkan</w:t>
      </w:r>
      <w:r>
        <w:t xml:space="preserve"> </w:t>
      </w:r>
      <w:r>
        <w:t>pembinaan</w:t>
      </w:r>
      <w:r>
        <w:t xml:space="preserve"> </w:t>
      </w:r>
      <w:r>
        <w:t>jiwa</w:t>
      </w:r>
      <w:r>
        <w:t xml:space="preserve"> </w:t>
      </w:r>
      <w:r>
        <w:t>sebagai</w:t>
      </w:r>
      <w:r>
        <w:t xml:space="preserve"> </w:t>
      </w:r>
      <w:r>
        <w:t>dasar</w:t>
      </w:r>
      <w:r>
        <w:t xml:space="preserve"> </w:t>
      </w:r>
      <w:r>
        <w:t>penting</w:t>
      </w:r>
      <w:r>
        <w:t xml:space="preserve"> </w:t>
      </w:r>
      <w:r>
        <w:t>dalam</w:t>
      </w:r>
      <w:r>
        <w:t xml:space="preserve"> </w:t>
      </w:r>
      <w:r>
        <w:t>pembentukan</w:t>
      </w:r>
      <w:r>
        <w:t xml:space="preserve"> </w:t>
      </w:r>
      <w:r>
        <w:t>akhlak</w:t>
      </w:r>
      <w:r>
        <w:t xml:space="preserve"> </w:t>
      </w:r>
      <w:r>
        <w:t>manusia</w:t>
      </w:r>
      <w:r>
        <w:t xml:space="preserve">. Al-Ghazali </w:t>
      </w:r>
      <w:r>
        <w:t>lebih</w:t>
      </w:r>
      <w:r>
        <w:t xml:space="preserve"> </w:t>
      </w:r>
      <w:r>
        <w:t>menekankan</w:t>
      </w:r>
      <w:r>
        <w:t xml:space="preserve"> </w:t>
      </w:r>
      <w:r>
        <w:t>hubungan</w:t>
      </w:r>
      <w:r>
        <w:t xml:space="preserve"> </w:t>
      </w:r>
      <w:r>
        <w:t>jiwa</w:t>
      </w:r>
      <w:r>
        <w:t xml:space="preserve"> </w:t>
      </w:r>
      <w:r>
        <w:t>dengan</w:t>
      </w:r>
      <w:r>
        <w:t xml:space="preserve"> </w:t>
      </w:r>
      <w:r>
        <w:t>akal</w:t>
      </w:r>
      <w:r>
        <w:t xml:space="preserve">, </w:t>
      </w:r>
      <w:r>
        <w:t>hati</w:t>
      </w:r>
      <w:r>
        <w:t xml:space="preserve">, </w:t>
      </w:r>
      <w:r>
        <w:t>hawa</w:t>
      </w:r>
      <w:r>
        <w:t xml:space="preserve"> </w:t>
      </w:r>
      <w:r>
        <w:t>nafsu</w:t>
      </w:r>
      <w:r>
        <w:t xml:space="preserve">, dan </w:t>
      </w:r>
      <w:r>
        <w:t>kehidupan</w:t>
      </w:r>
      <w:r>
        <w:t xml:space="preserve"> spiritual, </w:t>
      </w:r>
      <w:r>
        <w:t>sedangkan</w:t>
      </w:r>
      <w:r>
        <w:t xml:space="preserve"> </w:t>
      </w:r>
      <w:r>
        <w:t>Miskawaih</w:t>
      </w:r>
      <w:r>
        <w:t xml:space="preserve"> </w:t>
      </w:r>
      <w:r>
        <w:t>menjelaskan</w:t>
      </w:r>
      <w:r>
        <w:t xml:space="preserve"> </w:t>
      </w:r>
      <w:r>
        <w:t>jiwa</w:t>
      </w:r>
      <w:r>
        <w:t xml:space="preserve"> </w:t>
      </w:r>
      <w:r>
        <w:t>melalui</w:t>
      </w:r>
      <w:r>
        <w:t xml:space="preserve"> </w:t>
      </w:r>
      <w:r>
        <w:t>tiga</w:t>
      </w:r>
      <w:r>
        <w:t xml:space="preserve"> </w:t>
      </w:r>
      <w:r>
        <w:t>kekuatan</w:t>
      </w:r>
      <w:r>
        <w:t xml:space="preserve"> </w:t>
      </w:r>
      <w:r>
        <w:t>utama</w:t>
      </w:r>
      <w:r>
        <w:t xml:space="preserve">, </w:t>
      </w:r>
      <w:r>
        <w:t>yaitu</w:t>
      </w:r>
      <w:r>
        <w:t xml:space="preserve"> </w:t>
      </w:r>
      <w:r>
        <w:t>kekuatan</w:t>
      </w:r>
      <w:r>
        <w:t xml:space="preserve"> </w:t>
      </w:r>
      <w:r>
        <w:t>rasional</w:t>
      </w:r>
      <w:r>
        <w:t xml:space="preserve">, </w:t>
      </w:r>
      <w:r>
        <w:t>amarah</w:t>
      </w:r>
      <w:r>
        <w:t xml:space="preserve">, dan </w:t>
      </w:r>
      <w:r>
        <w:t>syahwat</w:t>
      </w:r>
      <w:r>
        <w:t xml:space="preserve"> yang </w:t>
      </w:r>
      <w:r>
        <w:t>perlu</w:t>
      </w:r>
      <w:r>
        <w:t xml:space="preserve"> </w:t>
      </w:r>
      <w:r>
        <w:t>diarahkan</w:t>
      </w:r>
      <w:r>
        <w:t xml:space="preserve"> </w:t>
      </w:r>
      <w:r>
        <w:t>secara</w:t>
      </w:r>
      <w:r>
        <w:t xml:space="preserve"> </w:t>
      </w:r>
      <w:r>
        <w:t>seimbang</w:t>
      </w:r>
      <w:r>
        <w:t xml:space="preserve">. Perbedaan </w:t>
      </w:r>
      <w:r>
        <w:t>tersebut</w:t>
      </w:r>
      <w:r>
        <w:t xml:space="preserve"> </w:t>
      </w:r>
      <w:r>
        <w:t>menunjukkan</w:t>
      </w:r>
      <w:r>
        <w:t xml:space="preserve"> </w:t>
      </w:r>
      <w:r>
        <w:t>bahwa</w:t>
      </w:r>
      <w:r>
        <w:t xml:space="preserve"> Al-Ghazali </w:t>
      </w:r>
      <w:r>
        <w:t>lebih</w:t>
      </w:r>
      <w:r>
        <w:t xml:space="preserve"> </w:t>
      </w:r>
      <w:r>
        <w:t>menonjolkan</w:t>
      </w:r>
      <w:r>
        <w:t xml:space="preserve"> </w:t>
      </w:r>
      <w:r>
        <w:t>dimensi</w:t>
      </w:r>
      <w:r>
        <w:t xml:space="preserve"> </w:t>
      </w:r>
      <w:r>
        <w:t>batin</w:t>
      </w:r>
      <w:r>
        <w:t xml:space="preserve"> dan spiritual </w:t>
      </w:r>
      <w:r>
        <w:t>dalam</w:t>
      </w:r>
      <w:r>
        <w:t xml:space="preserve"> </w:t>
      </w:r>
      <w:r>
        <w:t>pembinaan</w:t>
      </w:r>
      <w:r>
        <w:t xml:space="preserve"> </w:t>
      </w:r>
      <w:r>
        <w:t>akhlak</w:t>
      </w:r>
      <w:r>
        <w:t xml:space="preserve">, </w:t>
      </w:r>
      <w:r>
        <w:t>sementara</w:t>
      </w:r>
      <w:r>
        <w:t xml:space="preserve"> </w:t>
      </w:r>
      <w:r>
        <w:t>Miskawaih</w:t>
      </w:r>
      <w:r>
        <w:t xml:space="preserve"> </w:t>
      </w:r>
      <w:r>
        <w:t>lebih</w:t>
      </w:r>
      <w:r>
        <w:t xml:space="preserve"> </w:t>
      </w:r>
      <w:r>
        <w:t>menekankan</w:t>
      </w:r>
      <w:r>
        <w:t xml:space="preserve"> </w:t>
      </w:r>
      <w:r>
        <w:t>keseimbangan</w:t>
      </w:r>
      <w:r>
        <w:t xml:space="preserve"> </w:t>
      </w:r>
      <w:r>
        <w:t>jiwa</w:t>
      </w:r>
      <w:r>
        <w:t xml:space="preserve"> dan </w:t>
      </w:r>
      <w:r>
        <w:t>pencapaian</w:t>
      </w:r>
      <w:r>
        <w:t xml:space="preserve"> </w:t>
      </w:r>
      <w:r>
        <w:t>keutamaan</w:t>
      </w:r>
      <w:r>
        <w:t xml:space="preserve"> moral.</w:t>
      </w:r>
    </w:p>
    <w:p w14:paraId="07440689">
      <w:pPr>
        <w:pStyle w:val="style94"/>
        <w:spacing w:before="0" w:beforeAutospacing="false" w:lineRule="auto" w:line="360"/>
        <w:ind w:left="142" w:firstLine="567"/>
        <w:jc w:val="both"/>
        <w:rPr/>
      </w:pPr>
      <w:r>
        <w:t>Dalam</w:t>
      </w:r>
      <w:r>
        <w:t xml:space="preserve"> proses </w:t>
      </w:r>
      <w:r>
        <w:t>pembentukan</w:t>
      </w:r>
      <w:r>
        <w:t xml:space="preserve"> </w:t>
      </w:r>
      <w:r>
        <w:t>karakter</w:t>
      </w:r>
      <w:r>
        <w:t xml:space="preserve">, Al-Ghazali dan </w:t>
      </w:r>
      <w:r>
        <w:t>Miskawaih</w:t>
      </w:r>
      <w:r>
        <w:t xml:space="preserve"> </w:t>
      </w:r>
      <w:r>
        <w:t>sama-sama</w:t>
      </w:r>
      <w:r>
        <w:t xml:space="preserve"> </w:t>
      </w:r>
      <w:r>
        <w:t>menekankan</w:t>
      </w:r>
      <w:r>
        <w:t xml:space="preserve"> </w:t>
      </w:r>
      <w:r>
        <w:t>pentingnya</w:t>
      </w:r>
      <w:r>
        <w:t xml:space="preserve"> </w:t>
      </w:r>
      <w:r>
        <w:t>latihan</w:t>
      </w:r>
      <w:r>
        <w:t xml:space="preserve"> dan </w:t>
      </w:r>
      <w:r>
        <w:t>pembiasaan</w:t>
      </w:r>
      <w:r>
        <w:t xml:space="preserve">. Al-Ghazali </w:t>
      </w:r>
      <w:r>
        <w:t>memberikan</w:t>
      </w:r>
      <w:r>
        <w:t xml:space="preserve"> </w:t>
      </w:r>
      <w:r>
        <w:t>perhatian</w:t>
      </w:r>
      <w:r>
        <w:t xml:space="preserve"> pada </w:t>
      </w:r>
      <w:r>
        <w:t>riyadah</w:t>
      </w:r>
      <w:r>
        <w:t xml:space="preserve"> al-</w:t>
      </w:r>
      <w:r>
        <w:t>nafs</w:t>
      </w:r>
      <w:r>
        <w:t xml:space="preserve">, </w:t>
      </w:r>
      <w:r>
        <w:t>pengendalian</w:t>
      </w:r>
      <w:r>
        <w:t xml:space="preserve"> </w:t>
      </w:r>
      <w:r>
        <w:t>diri</w:t>
      </w:r>
      <w:r>
        <w:t xml:space="preserve">, dan </w:t>
      </w:r>
      <w:r>
        <w:t>pembinaan</w:t>
      </w:r>
      <w:r>
        <w:t xml:space="preserve"> moral-spiritual, </w:t>
      </w:r>
      <w:r>
        <w:t>sedangkan</w:t>
      </w:r>
      <w:r>
        <w:t xml:space="preserve"> </w:t>
      </w:r>
      <w:r>
        <w:t>Miskawaih</w:t>
      </w:r>
      <w:r>
        <w:t xml:space="preserve"> </w:t>
      </w:r>
      <w:r>
        <w:t>menekankan</w:t>
      </w:r>
      <w:r>
        <w:t xml:space="preserve"> </w:t>
      </w:r>
      <w:r>
        <w:t>latihan</w:t>
      </w:r>
      <w:r>
        <w:t xml:space="preserve"> dan </w:t>
      </w:r>
      <w:r>
        <w:t>pengulangan</w:t>
      </w:r>
      <w:r>
        <w:t xml:space="preserve"> </w:t>
      </w:r>
      <w:r>
        <w:t>hingga</w:t>
      </w:r>
      <w:r>
        <w:t xml:space="preserve"> </w:t>
      </w:r>
      <w:r>
        <w:t>perbuatan</w:t>
      </w:r>
      <w:r>
        <w:t xml:space="preserve"> </w:t>
      </w:r>
      <w:r>
        <w:t>baik</w:t>
      </w:r>
      <w:r>
        <w:t xml:space="preserve"> </w:t>
      </w:r>
      <w:r>
        <w:t>menjadi</w:t>
      </w:r>
      <w:r>
        <w:t xml:space="preserve"> </w:t>
      </w:r>
      <w:r>
        <w:t>kebiasaan</w:t>
      </w:r>
      <w:r>
        <w:t xml:space="preserve">. </w:t>
      </w:r>
      <w:r>
        <w:t>Miskawaih</w:t>
      </w:r>
      <w:r>
        <w:t xml:space="preserve"> juga </w:t>
      </w:r>
      <w:r>
        <w:t>memberikan</w:t>
      </w:r>
      <w:r>
        <w:t xml:space="preserve"> </w:t>
      </w:r>
      <w:r>
        <w:t>perhatian</w:t>
      </w:r>
      <w:r>
        <w:t xml:space="preserve"> </w:t>
      </w:r>
      <w:r>
        <w:t>terhadap</w:t>
      </w:r>
      <w:r>
        <w:t xml:space="preserve"> </w:t>
      </w:r>
      <w:r>
        <w:t>pengaruh</w:t>
      </w:r>
      <w:r>
        <w:t xml:space="preserve"> </w:t>
      </w:r>
      <w:r>
        <w:t>lingkungan</w:t>
      </w:r>
      <w:r>
        <w:t xml:space="preserve">, </w:t>
      </w:r>
      <w:r>
        <w:t>seperti</w:t>
      </w:r>
      <w:r>
        <w:t xml:space="preserve"> </w:t>
      </w:r>
      <w:r>
        <w:t>keluarga</w:t>
      </w:r>
      <w:r>
        <w:t xml:space="preserve">, </w:t>
      </w:r>
      <w:r>
        <w:t>teman</w:t>
      </w:r>
      <w:r>
        <w:t xml:space="preserve">, guru, dan </w:t>
      </w:r>
      <w:r>
        <w:t>masyarakat</w:t>
      </w:r>
      <w:r>
        <w:t xml:space="preserve">, </w:t>
      </w:r>
      <w:r>
        <w:t>dalam</w:t>
      </w:r>
      <w:r>
        <w:t xml:space="preserve"> </w:t>
      </w:r>
      <w:r>
        <w:t>pembentukan</w:t>
      </w:r>
      <w:r>
        <w:t xml:space="preserve"> </w:t>
      </w:r>
      <w:r>
        <w:t>akhlak</w:t>
      </w:r>
      <w:r>
        <w:t xml:space="preserve"> </w:t>
      </w:r>
      <w:r>
        <w:t>seseorang</w:t>
      </w:r>
      <w:r>
        <w:t xml:space="preserve">. Hal </w:t>
      </w:r>
      <w:r>
        <w:t>tersebut</w:t>
      </w:r>
      <w:r>
        <w:t xml:space="preserve"> </w:t>
      </w:r>
      <w:r>
        <w:t>menunjukkan</w:t>
      </w:r>
      <w:r>
        <w:t xml:space="preserve"> </w:t>
      </w:r>
      <w:r>
        <w:t>bahwa</w:t>
      </w:r>
      <w:r>
        <w:t xml:space="preserve"> </w:t>
      </w:r>
      <w:r>
        <w:t>pembentukan</w:t>
      </w:r>
      <w:r>
        <w:t xml:space="preserve"> </w:t>
      </w:r>
      <w:r>
        <w:t>karakter</w:t>
      </w:r>
      <w:r>
        <w:t xml:space="preserve"> </w:t>
      </w:r>
      <w:r>
        <w:t>tidak</w:t>
      </w:r>
      <w:r>
        <w:t xml:space="preserve"> </w:t>
      </w:r>
      <w:r>
        <w:t>hanya</w:t>
      </w:r>
      <w:r>
        <w:t xml:space="preserve"> </w:t>
      </w:r>
      <w:r>
        <w:t>bergantung</w:t>
      </w:r>
      <w:r>
        <w:t xml:space="preserve"> pada </w:t>
      </w:r>
      <w:r>
        <w:t>usaha</w:t>
      </w:r>
      <w:r>
        <w:t xml:space="preserve"> </w:t>
      </w:r>
      <w:r>
        <w:t>individu</w:t>
      </w:r>
      <w:r>
        <w:t xml:space="preserve">, </w:t>
      </w:r>
      <w:r>
        <w:t>tetapi</w:t>
      </w:r>
      <w:r>
        <w:t xml:space="preserve"> juga </w:t>
      </w:r>
      <w:r>
        <w:t>membutuhkan</w:t>
      </w:r>
      <w:r>
        <w:t xml:space="preserve"> </w:t>
      </w:r>
      <w:r>
        <w:t>lingkungan</w:t>
      </w:r>
      <w:r>
        <w:t xml:space="preserve"> yang </w:t>
      </w:r>
      <w:r>
        <w:t>mendukung</w:t>
      </w:r>
      <w:r>
        <w:t>.</w:t>
      </w:r>
    </w:p>
    <w:p w14:paraId="24309B09">
      <w:pPr>
        <w:pStyle w:val="style94"/>
        <w:spacing w:before="0" w:beforeAutospacing="false" w:lineRule="auto" w:line="360"/>
        <w:ind w:left="142" w:firstLine="567"/>
        <w:jc w:val="both"/>
        <w:rPr/>
      </w:pPr>
      <w:r>
        <w:t>Dalam</w:t>
      </w:r>
      <w:r>
        <w:t xml:space="preserve"> </w:t>
      </w:r>
      <w:r>
        <w:t>konsep</w:t>
      </w:r>
      <w:r>
        <w:t xml:space="preserve"> </w:t>
      </w:r>
      <w:r>
        <w:t>penyucian</w:t>
      </w:r>
      <w:r>
        <w:t xml:space="preserve"> </w:t>
      </w:r>
      <w:r>
        <w:t>jiwa</w:t>
      </w:r>
      <w:r>
        <w:t xml:space="preserve">, Al-Ghazali </w:t>
      </w:r>
      <w:r>
        <w:t>menggunakan</w:t>
      </w:r>
      <w:r>
        <w:t xml:space="preserve"> </w:t>
      </w:r>
      <w:r>
        <w:t>konsep</w:t>
      </w:r>
      <w:r>
        <w:t xml:space="preserve"> </w:t>
      </w:r>
      <w:r>
        <w:t>tazkiyat</w:t>
      </w:r>
      <w:r>
        <w:t xml:space="preserve"> al-</w:t>
      </w:r>
      <w:r>
        <w:t>nafs</w:t>
      </w:r>
      <w:r>
        <w:t xml:space="preserve"> yang </w:t>
      </w:r>
      <w:r>
        <w:t>menekankan</w:t>
      </w:r>
      <w:r>
        <w:t xml:space="preserve"> </w:t>
      </w:r>
      <w:r>
        <w:t>pembersihan</w:t>
      </w:r>
      <w:r>
        <w:t xml:space="preserve"> </w:t>
      </w:r>
      <w:r>
        <w:t>jiwa</w:t>
      </w:r>
      <w:r>
        <w:t xml:space="preserve"> </w:t>
      </w:r>
      <w:r>
        <w:t>dari</w:t>
      </w:r>
      <w:r>
        <w:t xml:space="preserve"> </w:t>
      </w:r>
      <w:r>
        <w:t>sifat</w:t>
      </w:r>
      <w:r>
        <w:t xml:space="preserve"> </w:t>
      </w:r>
      <w:r>
        <w:t>tercela</w:t>
      </w:r>
      <w:r>
        <w:t xml:space="preserve"> dan </w:t>
      </w:r>
      <w:r>
        <w:t>penumbuhan</w:t>
      </w:r>
      <w:r>
        <w:t xml:space="preserve"> </w:t>
      </w:r>
      <w:r>
        <w:t>sifat</w:t>
      </w:r>
      <w:r>
        <w:t xml:space="preserve"> </w:t>
      </w:r>
      <w:r>
        <w:t>terpuji</w:t>
      </w:r>
      <w:r>
        <w:t xml:space="preserve"> </w:t>
      </w:r>
      <w:r>
        <w:t>dengan</w:t>
      </w:r>
      <w:r>
        <w:t xml:space="preserve"> </w:t>
      </w:r>
      <w:r>
        <w:t>orientasi</w:t>
      </w:r>
      <w:r>
        <w:t xml:space="preserve"> moral </w:t>
      </w:r>
      <w:r>
        <w:t>sekaligus</w:t>
      </w:r>
      <w:r>
        <w:t xml:space="preserve"> spiritual. </w:t>
      </w:r>
      <w:r>
        <w:t>Sementara</w:t>
      </w:r>
      <w:r>
        <w:t xml:space="preserve"> </w:t>
      </w:r>
      <w:r>
        <w:t>itu</w:t>
      </w:r>
      <w:r>
        <w:t xml:space="preserve">, </w:t>
      </w:r>
      <w:r>
        <w:t>Miskawaih</w:t>
      </w:r>
      <w:r>
        <w:t xml:space="preserve"> </w:t>
      </w:r>
      <w:r>
        <w:t>melalui</w:t>
      </w:r>
      <w:r>
        <w:t xml:space="preserve"> </w:t>
      </w:r>
      <w:r>
        <w:t>konsep</w:t>
      </w:r>
      <w:r>
        <w:t xml:space="preserve"> </w:t>
      </w:r>
      <w:r>
        <w:t>tahdzib</w:t>
      </w:r>
      <w:r>
        <w:t xml:space="preserve"> al-</w:t>
      </w:r>
      <w:r>
        <w:t>akhlak</w:t>
      </w:r>
      <w:r>
        <w:t xml:space="preserve"> </w:t>
      </w:r>
      <w:r>
        <w:t>menekankan</w:t>
      </w:r>
      <w:r>
        <w:t xml:space="preserve"> </w:t>
      </w:r>
      <w:r>
        <w:t>perbaikan</w:t>
      </w:r>
      <w:r>
        <w:t xml:space="preserve"> </w:t>
      </w:r>
      <w:r>
        <w:t>akhlak</w:t>
      </w:r>
      <w:r>
        <w:t xml:space="preserve"> </w:t>
      </w:r>
      <w:r>
        <w:t>melalui</w:t>
      </w:r>
      <w:r>
        <w:t xml:space="preserve"> </w:t>
      </w:r>
      <w:r>
        <w:t>pengaturan</w:t>
      </w:r>
      <w:r>
        <w:t xml:space="preserve"> dan </w:t>
      </w:r>
      <w:r>
        <w:t>keseimbangan</w:t>
      </w:r>
      <w:r>
        <w:t xml:space="preserve"> </w:t>
      </w:r>
      <w:r>
        <w:t>kekuatan</w:t>
      </w:r>
      <w:r>
        <w:t xml:space="preserve"> </w:t>
      </w:r>
      <w:r>
        <w:t>jiwa</w:t>
      </w:r>
      <w:r>
        <w:t xml:space="preserve"> </w:t>
      </w:r>
      <w:r>
        <w:t>untuk</w:t>
      </w:r>
      <w:r>
        <w:t xml:space="preserve"> </w:t>
      </w:r>
      <w:r>
        <w:t>mencapai</w:t>
      </w:r>
      <w:r>
        <w:t xml:space="preserve"> </w:t>
      </w:r>
      <w:r>
        <w:t>keutamaan</w:t>
      </w:r>
      <w:r>
        <w:t xml:space="preserve"> moral. Perbedaan </w:t>
      </w:r>
      <w:r>
        <w:t>keduanya</w:t>
      </w:r>
      <w:r>
        <w:t xml:space="preserve"> juga </w:t>
      </w:r>
      <w:r>
        <w:t>terlihat</w:t>
      </w:r>
      <w:r>
        <w:t xml:space="preserve"> pada </w:t>
      </w:r>
      <w:r>
        <w:t>tujuan</w:t>
      </w:r>
      <w:r>
        <w:t xml:space="preserve"> </w:t>
      </w:r>
      <w:r>
        <w:t>akhir</w:t>
      </w:r>
      <w:r>
        <w:t xml:space="preserve"> </w:t>
      </w:r>
      <w:r>
        <w:t>pembentukan</w:t>
      </w:r>
      <w:r>
        <w:t xml:space="preserve"> </w:t>
      </w:r>
      <w:r>
        <w:t>akhlak</w:t>
      </w:r>
      <w:r>
        <w:t xml:space="preserve">. Al-Ghazali </w:t>
      </w:r>
      <w:r>
        <w:t>lebih</w:t>
      </w:r>
      <w:r>
        <w:t xml:space="preserve"> </w:t>
      </w:r>
      <w:r>
        <w:t>menekankan</w:t>
      </w:r>
      <w:r>
        <w:t xml:space="preserve"> </w:t>
      </w:r>
      <w:r>
        <w:t>kesucian</w:t>
      </w:r>
      <w:r>
        <w:t xml:space="preserve"> </w:t>
      </w:r>
      <w:r>
        <w:t>jiwa</w:t>
      </w:r>
      <w:r>
        <w:t xml:space="preserve"> dan </w:t>
      </w:r>
      <w:r>
        <w:t>kedekatan</w:t>
      </w:r>
      <w:r>
        <w:t xml:space="preserve"> </w:t>
      </w:r>
      <w:r>
        <w:t>kepada</w:t>
      </w:r>
      <w:r>
        <w:t xml:space="preserve"> Allah, </w:t>
      </w:r>
      <w:r>
        <w:t>sedangkan</w:t>
      </w:r>
      <w:r>
        <w:t xml:space="preserve"> </w:t>
      </w:r>
      <w:r>
        <w:t>Miskawaih</w:t>
      </w:r>
      <w:r>
        <w:t xml:space="preserve"> </w:t>
      </w:r>
      <w:r>
        <w:t>lebih</w:t>
      </w:r>
      <w:r>
        <w:t xml:space="preserve"> </w:t>
      </w:r>
      <w:r>
        <w:t>menekankan</w:t>
      </w:r>
      <w:r>
        <w:t xml:space="preserve"> </w:t>
      </w:r>
      <w:r>
        <w:t>kesempurnaan</w:t>
      </w:r>
      <w:r>
        <w:t xml:space="preserve"> moral, </w:t>
      </w:r>
      <w:r>
        <w:t>keseimbangan</w:t>
      </w:r>
      <w:r>
        <w:t xml:space="preserve"> </w:t>
      </w:r>
      <w:r>
        <w:t>jiwa</w:t>
      </w:r>
      <w:r>
        <w:t xml:space="preserve">, dan </w:t>
      </w:r>
      <w:r>
        <w:t>kebahagiaan</w:t>
      </w:r>
      <w:r>
        <w:t xml:space="preserve"> </w:t>
      </w:r>
      <w:r>
        <w:t>manusia</w:t>
      </w:r>
      <w:r>
        <w:t>.</w:t>
      </w:r>
    </w:p>
    <w:p w14:paraId="6D15AAC2">
      <w:pPr>
        <w:pStyle w:val="style94"/>
        <w:spacing w:before="0" w:beforeAutospacing="false" w:lineRule="auto" w:line="360"/>
        <w:ind w:left="142" w:firstLine="567"/>
        <w:jc w:val="both"/>
        <w:rPr/>
      </w:pPr>
      <w:r>
        <w:t>Pemikiran</w:t>
      </w:r>
      <w:r>
        <w:t xml:space="preserve"> </w:t>
      </w:r>
      <w:r>
        <w:t>kedua</w:t>
      </w:r>
      <w:r>
        <w:t xml:space="preserve"> </w:t>
      </w:r>
      <w:r>
        <w:t>tokoh</w:t>
      </w:r>
      <w:r>
        <w:t xml:space="preserve"> </w:t>
      </w:r>
      <w:r>
        <w:t>tersebut</w:t>
      </w:r>
      <w:r>
        <w:t xml:space="preserve"> </w:t>
      </w:r>
      <w:r>
        <w:t>masih</w:t>
      </w:r>
      <w:r>
        <w:t xml:space="preserve"> </w:t>
      </w:r>
      <w:r>
        <w:t>memiliki</w:t>
      </w:r>
      <w:r>
        <w:t xml:space="preserve"> </w:t>
      </w:r>
      <w:r>
        <w:t>relevansi</w:t>
      </w:r>
      <w:r>
        <w:t xml:space="preserve"> </w:t>
      </w:r>
      <w:r>
        <w:t>bagi</w:t>
      </w:r>
      <w:r>
        <w:t xml:space="preserve"> </w:t>
      </w:r>
      <w:r>
        <w:t>pendidikan</w:t>
      </w:r>
      <w:r>
        <w:t xml:space="preserve"> modern, </w:t>
      </w:r>
      <w:r>
        <w:t>khususnya</w:t>
      </w:r>
      <w:r>
        <w:t xml:space="preserve"> </w:t>
      </w:r>
      <w:r>
        <w:t>dalam</w:t>
      </w:r>
      <w:r>
        <w:t xml:space="preserve"> </w:t>
      </w:r>
      <w:r>
        <w:t>pendidikan</w:t>
      </w:r>
      <w:r>
        <w:t xml:space="preserve"> </w:t>
      </w:r>
      <w:r>
        <w:t>karakter</w:t>
      </w:r>
      <w:r>
        <w:t xml:space="preserve">. </w:t>
      </w:r>
      <w:r>
        <w:t>Gagasan</w:t>
      </w:r>
      <w:r>
        <w:t xml:space="preserve"> Al-Ghazali </w:t>
      </w:r>
      <w:r>
        <w:t>dapat</w:t>
      </w:r>
      <w:r>
        <w:t xml:space="preserve"> </w:t>
      </w:r>
      <w:r>
        <w:t>diterapkan</w:t>
      </w:r>
      <w:r>
        <w:t xml:space="preserve"> </w:t>
      </w:r>
      <w:r>
        <w:t>melalui</w:t>
      </w:r>
      <w:r>
        <w:t xml:space="preserve"> </w:t>
      </w:r>
      <w:r>
        <w:t>pembinaan</w:t>
      </w:r>
      <w:r>
        <w:t xml:space="preserve"> </w:t>
      </w:r>
      <w:r>
        <w:t>kesadaran</w:t>
      </w:r>
      <w:r>
        <w:t xml:space="preserve"> </w:t>
      </w:r>
      <w:r>
        <w:t>diri</w:t>
      </w:r>
      <w:r>
        <w:t xml:space="preserve">, </w:t>
      </w:r>
      <w:r>
        <w:t>pengendalian</w:t>
      </w:r>
      <w:r>
        <w:t xml:space="preserve"> </w:t>
      </w:r>
      <w:r>
        <w:t>diri</w:t>
      </w:r>
      <w:r>
        <w:t xml:space="preserve">, </w:t>
      </w:r>
      <w:r>
        <w:t>refleksi</w:t>
      </w:r>
      <w:r>
        <w:t xml:space="preserve">, dan </w:t>
      </w:r>
      <w:r>
        <w:t>penguatan</w:t>
      </w:r>
      <w:r>
        <w:t xml:space="preserve"> </w:t>
      </w:r>
      <w:r>
        <w:t>nilai</w:t>
      </w:r>
      <w:r>
        <w:t xml:space="preserve"> spiritual, </w:t>
      </w:r>
      <w:r>
        <w:t>sedangkan</w:t>
      </w:r>
      <w:r>
        <w:t xml:space="preserve"> </w:t>
      </w:r>
      <w:r>
        <w:t>pemikiran</w:t>
      </w:r>
      <w:r>
        <w:t xml:space="preserve"> </w:t>
      </w:r>
      <w:r>
        <w:t>Miskawaih</w:t>
      </w:r>
      <w:r>
        <w:t xml:space="preserve"> </w:t>
      </w:r>
      <w:r>
        <w:t>dapat</w:t>
      </w:r>
      <w:r>
        <w:t xml:space="preserve"> </w:t>
      </w:r>
      <w:r>
        <w:t>diterapkan</w:t>
      </w:r>
      <w:r>
        <w:t xml:space="preserve"> </w:t>
      </w:r>
      <w:r>
        <w:t>melalui</w:t>
      </w:r>
      <w:r>
        <w:t xml:space="preserve"> </w:t>
      </w:r>
      <w:r>
        <w:t>pembiasaan</w:t>
      </w:r>
      <w:r>
        <w:t xml:space="preserve">, </w:t>
      </w:r>
      <w:r>
        <w:t>keteladanan</w:t>
      </w:r>
      <w:r>
        <w:t xml:space="preserve">, </w:t>
      </w:r>
      <w:r>
        <w:t>latihan</w:t>
      </w:r>
      <w:r>
        <w:t xml:space="preserve"> </w:t>
      </w:r>
      <w:r>
        <w:t>perilaku</w:t>
      </w:r>
      <w:r>
        <w:t xml:space="preserve"> </w:t>
      </w:r>
      <w:r>
        <w:t>baik</w:t>
      </w:r>
      <w:r>
        <w:t xml:space="preserve">, </w:t>
      </w:r>
      <w:r>
        <w:t>serta</w:t>
      </w:r>
      <w:r>
        <w:t xml:space="preserve"> </w:t>
      </w:r>
      <w:r>
        <w:t>penciptaan</w:t>
      </w:r>
      <w:r>
        <w:t xml:space="preserve"> </w:t>
      </w:r>
      <w:r>
        <w:t>lingkungan</w:t>
      </w:r>
      <w:r>
        <w:t xml:space="preserve"> </w:t>
      </w:r>
      <w:r>
        <w:t>pendidikan</w:t>
      </w:r>
      <w:r>
        <w:t xml:space="preserve"> yang </w:t>
      </w:r>
      <w:r>
        <w:t>mendukung</w:t>
      </w:r>
      <w:r>
        <w:t xml:space="preserve">. </w:t>
      </w:r>
      <w:r>
        <w:t>Meskipun</w:t>
      </w:r>
      <w:r>
        <w:t xml:space="preserve"> </w:t>
      </w:r>
      <w:r>
        <w:t>demikian</w:t>
      </w:r>
      <w:r>
        <w:t xml:space="preserve">, </w:t>
      </w:r>
      <w:r>
        <w:t>pemikiran</w:t>
      </w:r>
      <w:r>
        <w:t xml:space="preserve"> </w:t>
      </w:r>
      <w:r>
        <w:t>keduanya</w:t>
      </w:r>
      <w:r>
        <w:t xml:space="preserve"> </w:t>
      </w:r>
      <w:r>
        <w:t>perlu</w:t>
      </w:r>
      <w:r>
        <w:t xml:space="preserve"> </w:t>
      </w:r>
      <w:r>
        <w:t>disesuaikan</w:t>
      </w:r>
      <w:r>
        <w:t xml:space="preserve"> </w:t>
      </w:r>
      <w:r>
        <w:t>dengan</w:t>
      </w:r>
      <w:r>
        <w:t xml:space="preserve"> </w:t>
      </w:r>
      <w:r>
        <w:t>kondisi</w:t>
      </w:r>
      <w:r>
        <w:t xml:space="preserve"> dan </w:t>
      </w:r>
      <w:r>
        <w:t>kebutuhan</w:t>
      </w:r>
      <w:r>
        <w:t xml:space="preserve"> </w:t>
      </w:r>
      <w:r>
        <w:t>pendidikan</w:t>
      </w:r>
      <w:r>
        <w:t xml:space="preserve"> masa </w:t>
      </w:r>
      <w:r>
        <w:t>kini</w:t>
      </w:r>
      <w:r>
        <w:t xml:space="preserve"> </w:t>
      </w:r>
      <w:r>
        <w:t>sehingga</w:t>
      </w:r>
      <w:r>
        <w:t xml:space="preserve"> </w:t>
      </w:r>
      <w:r>
        <w:t>dapat</w:t>
      </w:r>
      <w:r>
        <w:t xml:space="preserve"> </w:t>
      </w:r>
      <w:r>
        <w:t>dijadikan</w:t>
      </w:r>
      <w:r>
        <w:t xml:space="preserve"> </w:t>
      </w:r>
      <w:r>
        <w:t>landasan</w:t>
      </w:r>
      <w:r>
        <w:t xml:space="preserve"> </w:t>
      </w:r>
      <w:r>
        <w:t>nilai</w:t>
      </w:r>
      <w:r>
        <w:t xml:space="preserve"> dan </w:t>
      </w:r>
      <w:r>
        <w:t>prinsip</w:t>
      </w:r>
      <w:r>
        <w:t xml:space="preserve"> </w:t>
      </w:r>
      <w:r>
        <w:t>tanpa</w:t>
      </w:r>
      <w:r>
        <w:t xml:space="preserve"> </w:t>
      </w:r>
      <w:r>
        <w:t>diterapkan</w:t>
      </w:r>
      <w:r>
        <w:t xml:space="preserve"> </w:t>
      </w:r>
      <w:r>
        <w:t>secara</w:t>
      </w:r>
      <w:r>
        <w:t xml:space="preserve"> </w:t>
      </w:r>
      <w:r>
        <w:t>mentah</w:t>
      </w:r>
      <w:r>
        <w:t>.</w:t>
      </w:r>
    </w:p>
    <w:p w14:paraId="08783F48">
      <w:pPr>
        <w:pStyle w:val="style94"/>
        <w:spacing w:before="0" w:beforeAutospacing="false" w:after="0" w:lineRule="auto" w:line="360"/>
        <w:ind w:left="142" w:firstLine="360"/>
        <w:jc w:val="both"/>
        <w:rPr/>
      </w:pPr>
    </w:p>
    <w:p w14:paraId="6FFA76DE">
      <w:pPr>
        <w:pStyle w:val="style94"/>
        <w:spacing w:before="0" w:beforeAutospacing="false" w:after="0" w:lineRule="auto" w:line="360"/>
        <w:ind w:left="142" w:firstLine="360"/>
        <w:jc w:val="both"/>
        <w:rPr/>
      </w:pPr>
    </w:p>
    <w:p w14:paraId="3A31B917">
      <w:pPr>
        <w:pStyle w:val="style94"/>
        <w:spacing w:before="0" w:beforeAutospacing="false" w:after="0" w:lineRule="auto" w:line="360"/>
        <w:ind w:left="142" w:firstLine="360"/>
        <w:jc w:val="both"/>
        <w:rPr/>
      </w:pPr>
    </w:p>
    <w:p w14:paraId="3F31CC6D">
      <w:pPr>
        <w:pStyle w:val="style94"/>
        <w:spacing w:before="0" w:beforeAutospacing="false" w:after="0" w:lineRule="auto" w:line="360"/>
        <w:jc w:val="both"/>
        <w:rPr/>
      </w:pPr>
    </w:p>
    <w:p w14:paraId="0BD23010">
      <w:pPr>
        <w:pStyle w:val="style94"/>
        <w:spacing w:before="0" w:beforeAutospacing="false" w:after="0" w:lineRule="auto" w:line="360"/>
        <w:jc w:val="both"/>
        <w:rPr/>
      </w:pPr>
    </w:p>
    <w:bookmarkStart w:id="22" w:name="_Toc240919100"/>
    <w:p w14:paraId="79BAF832">
      <w:pPr>
        <w:pStyle w:val="style1"/>
        <w:spacing w:after="240"/>
        <w:rPr>
          <w:lang w:val="id-ID"/>
        </w:rPr>
      </w:pPr>
      <w:r>
        <w:rPr>
          <w:lang w:val="id-ID"/>
        </w:rPr>
        <w:t>DAFTAR PUSTAKA</w:t>
      </w:r>
      <w:bookmarkEnd w:id="21"/>
      <w:bookmarkEnd w:id="22"/>
    </w:p>
    <w:p w14:paraId="315B4A34">
      <w:pPr>
        <w:pStyle w:val="style265"/>
        <w:jc w:val="both"/>
        <w:rPr/>
      </w:pPr>
      <w:r>
        <w:rPr>
          <w:rFonts w:ascii="Times New Roman" w:cs="Times New Roman" w:hAnsi="Times New Roman"/>
          <w:szCs w:val="24"/>
          <w:lang w:val="en-ID"/>
        </w:rPr>
        <w:fldChar w:fldCharType="begin"/>
      </w:r>
      <w:r>
        <w:rPr>
          <w:rFonts w:ascii="Times New Roman" w:cs="Times New Roman" w:hAnsi="Times New Roman"/>
          <w:szCs w:val="24"/>
          <w:lang w:val="en-ID"/>
        </w:rPr>
        <w:instrText xml:space="preserve"> ADDIN ZOTERO_BIBL {"uncited":[],"omitted":[],"custom":[]} CSL_BIBLIOGRAPHY </w:instrText>
      </w:r>
      <w:r>
        <w:rPr>
          <w:rFonts w:ascii="Times New Roman" w:cs="Times New Roman" w:hAnsi="Times New Roman"/>
          <w:szCs w:val="24"/>
          <w:lang w:val="en-ID"/>
        </w:rPr>
        <w:fldChar w:fldCharType="separate"/>
      </w:r>
      <w:r>
        <w:t xml:space="preserve">. Asmullah, and Muhammad Iqbal. “KAJIAN KRITIS TERHADAP PEMIKIRAN TENTANG JIWA (AL-NAFS) DALAM FILSAFAT ISLAM.” </w:t>
      </w:r>
      <w:r>
        <w:rPr>
          <w:i/>
          <w:iCs/>
        </w:rPr>
        <w:t>Inspiratif Pendidikan</w:t>
      </w:r>
      <w:r>
        <w:t xml:space="preserve"> 11, no. 1 (July 2022): 165–84. https://doi.org/10.24252/ip.v11i1.30125.</w:t>
      </w:r>
    </w:p>
    <w:p w14:paraId="163A86F5">
      <w:pPr>
        <w:pStyle w:val="style265"/>
        <w:jc w:val="both"/>
        <w:rPr/>
      </w:pPr>
      <w:r>
        <w:t xml:space="preserve">AL-GHAZALI, AL-IMAM. </w:t>
      </w:r>
      <w:r>
        <w:rPr>
          <w:i/>
          <w:iCs/>
        </w:rPr>
        <w:t>IHYA ULUMIDDIN 3: Akhlak</w:t>
      </w:r>
      <w:r>
        <w:t>. Republika Penerbit, 2011.</w:t>
      </w:r>
    </w:p>
    <w:p w14:paraId="5E582537">
      <w:pPr>
        <w:pStyle w:val="style265"/>
        <w:jc w:val="both"/>
        <w:rPr/>
      </w:pPr>
      <w:r>
        <w:t xml:space="preserve">Arikhah, Arikhah. “RELASI MISTICAL EXPERIENCE DAN RIYADLAH AN-NAFS.” </w:t>
      </w:r>
      <w:r>
        <w:rPr>
          <w:i/>
          <w:iCs/>
        </w:rPr>
        <w:t>Jurnal Theologia</w:t>
      </w:r>
      <w:r>
        <w:t xml:space="preserve"> 23, no. 1 (September 2017): 141–54. https://doi.org/10.21580/teo.2012.23.1.1764.</w:t>
      </w:r>
    </w:p>
    <w:p w14:paraId="7698A25E">
      <w:pPr>
        <w:pStyle w:val="style265"/>
        <w:jc w:val="both"/>
        <w:rPr/>
      </w:pPr>
      <w:r>
        <w:t xml:space="preserve">Armalena, Armalena, Ali Amran, Erman Erman, Tamrin Kamal, and Firdaus Firdaus. “Classical Conceptions of Moral Education: A Comparative Analysis of Al-Ghazali’s Tazkiyatun Nafs and Ibnu Miskawaih’s Tahdzib al-Akhlaq and Their Relevance to the Contemporary Youth Moral Crisis.” </w:t>
      </w:r>
      <w:r>
        <w:rPr>
          <w:i/>
          <w:iCs/>
        </w:rPr>
        <w:t>Menara Ilmu : Jurnal Penelitian dan Kajian Ilmiah</w:t>
      </w:r>
      <w:r>
        <w:t xml:space="preserve"> 20, no. 1 (July 2026): 590–611. https://doi.org/10.31869/mi.v20i1.8273.</w:t>
      </w:r>
    </w:p>
    <w:p w14:paraId="5899E5DC">
      <w:pPr>
        <w:pStyle w:val="style265"/>
        <w:jc w:val="both"/>
        <w:rPr/>
      </w:pPr>
      <w:r>
        <w:t xml:space="preserve">Fauzani, Mahrus. “Konsep Jiwa Perspektif Ibnu Miskawaih.” </w:t>
      </w:r>
      <w:r>
        <w:rPr>
          <w:i/>
          <w:iCs/>
        </w:rPr>
        <w:t>Mazalat: Jurnal Pemikiran Islam</w:t>
      </w:r>
      <w:r>
        <w:t xml:space="preserve"> 6, no. 2 (March 2025): 19–29. https://doi.org/10.64367/m-jpi.v6i2.26.</w:t>
      </w:r>
    </w:p>
    <w:p w14:paraId="2314108D">
      <w:pPr>
        <w:pStyle w:val="style265"/>
        <w:jc w:val="both"/>
        <w:rPr/>
      </w:pPr>
      <w:r>
        <w:t xml:space="preserve">Hamim, Nur. “Pendidikan Akhlak: Komparasi Konsep Pendidikan Ibnu Miskawaih Dan al-Ghazali.” </w:t>
      </w:r>
      <w:r>
        <w:rPr>
          <w:i/>
          <w:iCs/>
        </w:rPr>
        <w:t>Ulumuna</w:t>
      </w:r>
      <w:r>
        <w:t xml:space="preserve"> 18, no. 1 (2014): 21–40. https://doi.org/10.20414/ujis.v18i1.151.</w:t>
      </w:r>
    </w:p>
    <w:p w14:paraId="53CBACB7">
      <w:pPr>
        <w:pStyle w:val="style265"/>
        <w:jc w:val="both"/>
        <w:rPr/>
      </w:pPr>
      <w:r>
        <w:t xml:space="preserve">Hanifah, Siti, and M. Yunus Abu Bakar. “Konsep Pendidikan Karakter Dalam Pemikiran Ibnu Miskawaih: Implementasi Pada Pendidikan Modern.” </w:t>
      </w:r>
      <w:r>
        <w:rPr>
          <w:i/>
          <w:iCs/>
        </w:rPr>
        <w:t>Journal of Education Research</w:t>
      </w:r>
      <w:r>
        <w:t xml:space="preserve"> 5, no. 4 (December 2024): 5989–6000. https://doi.org/10.37985/jer.v5i4.1831.</w:t>
      </w:r>
    </w:p>
    <w:p w14:paraId="47ADCADC">
      <w:pPr>
        <w:pStyle w:val="style265"/>
        <w:jc w:val="both"/>
        <w:rPr/>
      </w:pPr>
      <w:r>
        <w:t xml:space="preserve">Haq, Fahim Izzul, and Saiful Anwar. “Konsep Pendidikan Akhlak Perspektif Pemikiran Ibnu Miskawaih Dalam Kitab Tahdzib Al-Akhlak Wa Tathir al-A’raq.” </w:t>
      </w:r>
      <w:r>
        <w:rPr>
          <w:i/>
          <w:iCs/>
        </w:rPr>
        <w:t>Jurnal Pendidikan Agama Islam</w:t>
      </w:r>
      <w:r>
        <w:t xml:space="preserve"> 5, no. 1 (February 2026): 116–25. https://doi.org/10.36232/jurnalpai.v5i1.4059.</w:t>
      </w:r>
    </w:p>
    <w:p w14:paraId="714C46B7">
      <w:pPr>
        <w:pStyle w:val="style265"/>
        <w:jc w:val="both"/>
        <w:rPr/>
      </w:pPr>
      <w:r>
        <w:t xml:space="preserve">Huda, Khairul. “Relevansi Pendidikan Karakter Ibnu Miskawaih Terhadap Pendidikan Era Modern.” </w:t>
      </w:r>
      <w:r>
        <w:rPr>
          <w:i/>
          <w:iCs/>
        </w:rPr>
        <w:t>JURNAL PENELITIAN KEISLAMAN</w:t>
      </w:r>
      <w:r>
        <w:t xml:space="preserve"> 17, no. 1 (June 2021): 71–86. https://doi.org/10.20414/jpk.v17i1.3374.</w:t>
      </w:r>
    </w:p>
    <w:p w14:paraId="1641D0CC">
      <w:pPr>
        <w:pStyle w:val="style265"/>
        <w:jc w:val="both"/>
        <w:rPr/>
      </w:pPr>
      <w:r>
        <w:t xml:space="preserve">Jamal, Syafa’atul. “Konsep Akhlak menurut Ibn Miskawaih.” </w:t>
      </w:r>
      <w:r>
        <w:rPr>
          <w:i/>
          <w:iCs/>
        </w:rPr>
        <w:t>Tasfiyah</w:t>
      </w:r>
      <w:r>
        <w:t xml:space="preserve"> 1, no. 1 (February 2017): 50. https://doi.org/10.21111/tasfiyah.v1i1.1843.</w:t>
      </w:r>
    </w:p>
    <w:p w14:paraId="75F3CE64">
      <w:pPr>
        <w:pStyle w:val="style265"/>
        <w:jc w:val="both"/>
        <w:rPr/>
      </w:pPr>
      <w:r>
        <w:t xml:space="preserve">Julianto, Reyhan Aditya, and Mahasri Shobahiya. “Tazkiyatun Nafs Dalam Perspektif Al-Ghazali: Upaya Mengatasi Disorientasi Nilai Dalam Pembelajaran Pendidikan Agama Islam.” </w:t>
      </w:r>
      <w:r>
        <w:rPr>
          <w:i/>
          <w:iCs/>
        </w:rPr>
        <w:t>Jurnal IHSAN : Jurnal Pendidikan Islam</w:t>
      </w:r>
      <w:r>
        <w:t xml:space="preserve"> 4, no. 3 (June 2026): 939–54. https://doi.org/10.61104/ihsan.v4i3.7391.</w:t>
      </w:r>
    </w:p>
    <w:p w14:paraId="2541B995">
      <w:pPr>
        <w:pStyle w:val="style265"/>
        <w:jc w:val="both"/>
        <w:rPr/>
      </w:pPr>
      <w:r>
        <w:t xml:space="preserve">Khusnadin, Muhammad Hafidz, and Muhammad Fahmi Shihab. </w:t>
      </w:r>
      <w:r>
        <w:rPr>
          <w:i/>
          <w:iCs/>
        </w:rPr>
        <w:t>Al-Ghazali’s Concept Of Tazkiyatun Nafs As A Method In Moral Education</w:t>
      </w:r>
      <w:r>
        <w:t>. n.d.</w:t>
      </w:r>
    </w:p>
    <w:p w14:paraId="6579484B">
      <w:pPr>
        <w:pStyle w:val="style265"/>
        <w:jc w:val="both"/>
        <w:rPr/>
      </w:pPr>
      <w:r>
        <w:t>“Konsep Pendidikan Akhlak Ibnu Miskawaih: Studi Kitab Tahdzib Al-Akhlak | Jurnal Sustainable.” Accessed August 23, 2026. https://rumahjurnal.iainsasbabel.ac.id/sus/article/view/2669.</w:t>
      </w:r>
    </w:p>
    <w:p w14:paraId="78D743CD">
      <w:pPr>
        <w:pStyle w:val="style265"/>
        <w:jc w:val="both"/>
        <w:rPr/>
      </w:pPr>
      <w:r>
        <w:t xml:space="preserve">Maula, Atika Rofiqatul. “Pendidikan Karakter dalam Islam: Analisis Filosofis Ibnu Miskawaih dalam Kitab Tahzibul Akhlak.” </w:t>
      </w:r>
      <w:r>
        <w:rPr>
          <w:i/>
          <w:iCs/>
        </w:rPr>
        <w:t>Jurnal Ilmiah Mahasiswa Raushan Fikr</w:t>
      </w:r>
      <w:r>
        <w:t xml:space="preserve"> 10, no. 1 (July 2021): 68–76. https://doi.org/10.24090/jimrf.v10i1.4684.</w:t>
      </w:r>
    </w:p>
    <w:p w14:paraId="75511883">
      <w:pPr>
        <w:pStyle w:val="style265"/>
        <w:jc w:val="both"/>
        <w:rPr/>
      </w:pPr>
      <w:r>
        <w:t xml:space="preserve">Rachmawati, Suci. “Analisis Pemikiran Al-Ghazali Dan Ibnu Miskawaih Tentang Pendidikan Anak.” </w:t>
      </w:r>
      <w:r>
        <w:rPr>
          <w:i/>
          <w:iCs/>
        </w:rPr>
        <w:t>Oasis : Jurnal Ilmiah Kajian Islam</w:t>
      </w:r>
      <w:r>
        <w:t xml:space="preserve"> 10, no. 1 (2025): 73–88. https://doi.org/10.24235/oasis.v10i1.20746.</w:t>
      </w:r>
    </w:p>
    <w:p w14:paraId="43266256">
      <w:pPr>
        <w:pStyle w:val="style265"/>
        <w:jc w:val="both"/>
        <w:rPr/>
      </w:pPr>
      <w:r>
        <w:t xml:space="preserve">Syamsuddin, Zulfahmi. “PERBANDINGAN PEMIKIRAN KONSEP AKHLAK AL-GHAZALI DAN IBN MISKAWAYH DALAM ASPEK INTELEK.” </w:t>
      </w:r>
      <w:r>
        <w:rPr>
          <w:i/>
          <w:iCs/>
        </w:rPr>
        <w:t>O-jIE: Online Journal of Islamic Education</w:t>
      </w:r>
      <w:r>
        <w:t xml:space="preserve"> 2, no. 2 (August 2017). https://ejournal.um.edu.my/index.php/O-JIE/article/view/5486.</w:t>
      </w:r>
    </w:p>
    <w:p w14:paraId="329743C0">
      <w:pPr>
        <w:pStyle w:val="style265"/>
        <w:jc w:val="both"/>
        <w:rPr/>
      </w:pPr>
      <w:r>
        <w:t xml:space="preserve">Yunus, Ahmad, Samsul Ma’arif, and Hafiz Muhammad Amin. </w:t>
      </w:r>
      <w:r>
        <w:rPr>
          <w:i/>
          <w:iCs/>
        </w:rPr>
        <w:t>FILSAFAT ETIKA IBNU MISKAWAIH</w:t>
      </w:r>
      <w:r>
        <w:t>. n.d.</w:t>
      </w:r>
    </w:p>
    <w:p w14:paraId="40247378">
      <w:pPr>
        <w:pStyle w:val="style0"/>
        <w:spacing w:lineRule="auto" w:line="360"/>
        <w:ind w:left="142" w:hanging="720"/>
        <w:jc w:val="both"/>
        <w:rPr>
          <w:rFonts w:ascii="Times New Roman" w:cs="Times New Roman" w:hAnsi="Times New Roman"/>
          <w:sz w:val="24"/>
          <w:szCs w:val="24"/>
          <w:lang w:val="en-ID"/>
        </w:rPr>
      </w:pPr>
      <w:r>
        <w:rPr>
          <w:rFonts w:ascii="Times New Roman" w:cs="Times New Roman" w:hAnsi="Times New Roman"/>
          <w:sz w:val="24"/>
          <w:szCs w:val="24"/>
          <w:lang w:val="en-ID"/>
        </w:rPr>
        <w:fldChar w:fldCharType="end"/>
      </w:r>
    </w:p>
    <w:sectPr>
      <w:pgSz w:w="12240" w:h="15840" w:orient="portrait"/>
      <w:pgMar w:top="2268" w:right="1701" w:bottom="1701" w:left="2268" w:header="709" w:footer="709" w:gutter="0"/>
      <w:pgNumType w:start="1"/>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Yu Mincho">
    <w:altName w:val="Yu Mincho"/>
    <w:panose1 w:val="00000000000000000000"/>
    <w:charset w:val="80"/>
    <w:family w:val="roman"/>
    <w:pitch w:val="variable"/>
    <w:sig w:usb0="800002E7" w:usb1="2AC7FCFF" w:usb2="00000012" w:usb3="00000000" w:csb0="0002009F"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 w:name="DengXian">
    <w:altName w:val="DengXian"/>
    <w:panose1 w:val="02010600030001010101"/>
    <w:charset w:val="86"/>
    <w:family w:val="auto"/>
    <w:pitch w:val="variable"/>
    <w:sig w:usb0="A00002BF" w:usb1="38CF7CFA" w:usb2="00000016" w:usb3="00000000" w:csb0="0004000F" w:csb1="00000000"/>
  </w:font>
  <w:font w:name="Tahoma">
    <w:altName w:val="Tahoma"/>
    <w:panose1 w:val="020b0604030005040204"/>
    <w:charset w:val="00"/>
    <w:family w:val="swiss"/>
    <w:pitch w:val="variable"/>
    <w:sig w:usb0="E1002EFF" w:usb1="C000605B" w:usb2="00000029" w:usb3="00000000" w:csb0="000101FF" w:csb1="00000000"/>
  </w:font>
  <w:font w:name="游明朝">
    <w:altName w:val=""/>
    <w:panose1 w:val="00000000000000000000"/>
    <w:charset w:val="00"/>
    <w:family w:val="auto"/>
    <w:pitch w:val="default"/>
    <w:sig w:usb0="E0002AFF" w:usb1="C0007841" w:usb2="00000009" w:usb3="00000000" w:csb0="000001FF" w:csb1="00000000"/>
  </w:font>
  <w:font w:name="游ゴシック Light">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8F3D70F">
    <w:pPr>
      <w:pStyle w:val="style32"/>
      <w:jc w:val="center"/>
      <w:rPr/>
    </w:pPr>
    <w:r>
      <w:rPr/>
      <w:fldChar w:fldCharType="begin"/>
    </w:r>
    <w:r>
      <w:instrText xml:space="preserve"> PAGE   \* MERGEFORMAT </w:instrText>
    </w:r>
    <w:r>
      <w:rPr/>
      <w:fldChar w:fldCharType="separate"/>
    </w:r>
    <w:r>
      <w:rPr>
        <w:noProof/>
      </w:rPr>
      <w:t>7</w:t>
    </w:r>
    <w:r>
      <w:rPr>
        <w:noProof/>
      </w:rPr>
      <w:fldChar w:fldCharType="end"/>
    </w:r>
  </w:p>
  <w:p w14:paraId="4BDC2F53">
    <w:pPr>
      <w:pStyle w:val="style32"/>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14:paraId="2978A205">
      <w:pPr>
        <w:pStyle w:val="style29"/>
        <w:rPr/>
      </w:pPr>
      <w:r>
        <w:rPr>
          <w:rStyle w:val="style38"/>
        </w:rPr>
        <w:footnoteRef/>
      </w:r>
      <w:r>
        <w:t xml:space="preserve"> </w:t>
      </w:r>
      <w:r>
        <w:rPr/>
        <w:fldChar w:fldCharType="begin"/>
      </w:r>
      <w:r>
        <w:instrText xml:space="preserve"> ADDIN ZOTERO_ITEM CSL_CITATION {"citationID":"ocMxNCth","properties":{"formattedCitation":"Khairul Huda, \\uc0\\u8220{}Relevansi Pendidikan Karakter Ibnu Miskawaih Terhadap Pendidikan Era Modern,\\uc0\\u8221{} {\\i{}JURNAL PENELITIAN KEISLAMAN} 17, no. 1 (June 2021): 71\\uc0\\u8211{}86, https://doi.org/10.20414/jpk.v17i1.3374.","plainCitation":"Khairul Huda, “Relevansi Pendidikan Karakter Ibnu Miskawaih Terhadap Pendidikan Era Modern,” JURNAL PENELITIAN KEISLAMAN 17, no. 1 (June 2021): 71–86, https://doi.org/10.20414/jpk.v17i1.3374.","noteIndex":1},"citationItems":[{"id":263,"uris":["http://zotero.org/users/local/XXs6rKyH/items/VI6GDFWV"],"itemData":{"id":263,"type":"article-journal","abstract":"The purpose of this research is to find out; the concept of character education in the perspective of Ibn Miskawaih, and the relevance of character education in the modern era. This research is library research with content analysis method. The results showed that in shaping character, Ibn Miskawaih implemented four things. However, what is more emphasized is through habituation and practice, because these two methods are carried out continuously and repeatedly. Ibnu Maskawaih emphasizes character education in the world of education which is carried out from an early age and taught through the role of family, education, and society. If with current education the concept of Ibn Miskawaih's character education has relevance to the National Education System Law No. 20 of 2003 as well as the character pillar which aims so that students not only learn to be intelligent, but also have noble personalities and morals.","container-title":"JURNAL PENELITIAN KEISLAMAN","DOI":"10.20414/jpk.v17i1.3374","ISSN":"2580-9652","issue":"1","language":"en","license":"Copyright (c) 2021 khairul huda","page":"71-86","source":"journal.uinmataram.ac.id","title":"Relevansi Pendidikan Karakter Ibnu Miskawaih Terhadap Pendidikan Era Modern","volume":"17","author":[{"family":"Huda","given":"Khairul"}],"issued":{"date-parts":[["2021",6,28]]}}}],"schema":"https://github.com/citation-style-language/schema/raw/master/csl-citation.json"} </w:instrText>
      </w:r>
      <w:r>
        <w:rPr/>
        <w:fldChar w:fldCharType="separate"/>
      </w:r>
      <w:r>
        <w:rPr>
          <w:rFonts w:ascii="Calibri" w:cs="Calibri" w:hAnsi="Calibri"/>
          <w:kern w:val="0"/>
        </w:rPr>
        <w:t xml:space="preserve">Khairul Huda, “Relevansi Pendidikan Karakter Ibnu Miskawaih Terhadap Pendidikan Era Modern,” </w:t>
      </w:r>
      <w:r>
        <w:rPr>
          <w:rFonts w:ascii="Calibri" w:cs="Calibri" w:hAnsi="Calibri"/>
          <w:i/>
          <w:iCs/>
          <w:kern w:val="0"/>
        </w:rPr>
        <w:t>JURNAL PENELITIAN KEISLAMAN</w:t>
      </w:r>
      <w:r>
        <w:rPr>
          <w:rFonts w:ascii="Calibri" w:cs="Calibri" w:hAnsi="Calibri"/>
          <w:kern w:val="0"/>
        </w:rPr>
        <w:t xml:space="preserve"> 17, no. 1 (June 2021): 71–86, https://doi.org/10.20414/jpk.v17i1.3374.</w:t>
      </w:r>
      <w:r>
        <w:rPr/>
        <w:fldChar w:fldCharType="end"/>
      </w:r>
    </w:p>
  </w:footnote>
  <w:footnote w:id="2">
    <w:p w14:paraId="3680A079">
      <w:pPr>
        <w:pStyle w:val="style29"/>
        <w:rPr/>
      </w:pPr>
      <w:r>
        <w:rPr>
          <w:rStyle w:val="style38"/>
        </w:rPr>
        <w:footnoteRef/>
      </w:r>
      <w:r>
        <w:t xml:space="preserve"> </w:t>
      </w:r>
      <w:r>
        <w:rPr/>
        <w:fldChar w:fldCharType="begin"/>
      </w:r>
      <w:r>
        <w:instrText xml:space="preserve"> ADDIN ZOTERO_ITEM CSL_CITATION {"citationID":"6JRYwYo4","properties":{"formattedCitation":". Asmullah and Muhammad Iqbal, \\uc0\\u8220{}KAJIAN KRITIS TERHADAP PEMIKIRAN TENTANG JIWA (AL-NAFS) DALAM FILSAFAT ISLAM,\\uc0\\u8221{} {\\i{}Inspiratif Pendidikan} 11, no. 1 (July 2022): 165\\uc0\\u8211{}84, https://doi.org/10.24252/ip.v11i1.30125.","plainCitation":". Asmullah and Muhammad Iqbal, “KAJIAN KRITIS TERHADAP PEMIKIRAN TENTANG JIWA (AL-NAFS) DALAM FILSAFAT ISLAM,” Inspiratif Pendidikan 11, no. 1 (July 2022): 165–84, https://doi.org/10.24252/ip.v11i1.30125.","noteIndex":2},"citationItems":[{"id":262,"uris":["http://zotero.org/users/local/XXs6rKyH/items/97C2LW75"],"itemData":{"id":262,"type":"article-journal","abstract":"The main problem in this paper is trying to examine or elaborate in depth about the nature and thoughts of Islamic philosophers on the soul (nafs). To answer this problem, the author tries to trace or trace some of the opinions of experts regarding the soul (nafs) in various books or related writings in order to obtain a more in-depth and accurate understanding. The results of the study of this paper show that the essence of the soul (nafs) comes from the substance of God which has its own form and is different from the body (jism). But cannot be separated. He is like the sun with its light. The soul created by God is different from the body and both have their own form. However, between body and soul both must be considered because they both need food. The soul needs spiritual nourishment, thinking, learning, and so on. While the body (jism) requires food, drink, exercise, sex, rest and so on. The soul (nafs) is something that is very essential and has an effect on humans. Therefore, the soul (nafs) must be trained in such a way so that it can become good, healthy, live and even become holy.","container-title":"Inspiratif Pendidikan","DOI":"10.24252/ip.v11i1.30125","ISSN":"2655-4445, 2337-6767","issue":"1","journalAbbreviation":"IP","language":"id","page":"165-184","source":"DOI.org (Crossref)","title":"KAJIAN KRITIS TERHADAP PEMIKIRAN TENTANG JIWA (AL-NAFS) DALAM FILSAFAT ISLAM","volume":"11","author":[{"family":".","given":"Asmullah"},{"family":"Iqbal","given":"Muhammad"}],"issued":{"date-parts":[["2022",7,9]]}}}],"schema":"https://github.com/citation-style-language/schema/raw/master/csl-citation.json"} </w:instrText>
      </w:r>
      <w:r>
        <w:rPr/>
        <w:fldChar w:fldCharType="separate"/>
      </w:r>
      <w:r>
        <w:rPr>
          <w:rFonts w:ascii="Calibri" w:cs="Calibri" w:hAnsi="Calibri"/>
          <w:kern w:val="0"/>
        </w:rPr>
        <w:t xml:space="preserve">. Asmullah and Muhammad Iqbal, “KAJIAN KRITIS TERHADAP PEMIKIRAN TENTANG JIWA (AL-NAFS) DALAM FILSAFAT ISLAM,” </w:t>
      </w:r>
      <w:r>
        <w:rPr>
          <w:rFonts w:ascii="Calibri" w:cs="Calibri" w:hAnsi="Calibri"/>
          <w:i/>
          <w:iCs/>
          <w:kern w:val="0"/>
        </w:rPr>
        <w:t>Inspiratif Pendidikan</w:t>
      </w:r>
      <w:r>
        <w:rPr>
          <w:rFonts w:ascii="Calibri" w:cs="Calibri" w:hAnsi="Calibri"/>
          <w:kern w:val="0"/>
        </w:rPr>
        <w:t xml:space="preserve"> 11, no. 1 (July 2022): 165–84, https://doi.org/10.24252/ip.v11i1.30125.</w:t>
      </w:r>
      <w:r>
        <w:rPr/>
        <w:fldChar w:fldCharType="end"/>
      </w:r>
    </w:p>
  </w:footnote>
  <w:footnote w:id="3">
    <w:p w14:paraId="01344A23">
      <w:pPr>
        <w:pStyle w:val="style29"/>
        <w:rPr/>
      </w:pPr>
      <w:r>
        <w:rPr>
          <w:rStyle w:val="style38"/>
        </w:rPr>
        <w:footnoteRef/>
      </w:r>
      <w:r>
        <w:t xml:space="preserve"> </w:t>
      </w:r>
      <w:r>
        <w:rPr/>
        <w:fldChar w:fldCharType="begin"/>
      </w:r>
      <w:r>
        <w:instrText xml:space="preserve"> ADDIN ZOTERO_ITEM CSL_CITATION {"citationID":"5pohao7p","properties":{"formattedCitation":"Zulfahmi Syamsuddin, \\uc0\\u8220{}PERBANDINGAN PEMIKIRAN KONSEP AKHLAK AL-GHAZALI DAN IBN MISKAWAYH DALAM ASPEK INTELEK,\\uc0\\u8221{} {\\i{}O-jIE: Online Journal of Islamic Education} 2, no. 2 (August 2017), https://ejournal.um.edu.my/index.php/O-JIE/article/view/5486.","plainCitation":"Zulfahmi Syamsuddin, “PERBANDINGAN PEMIKIRAN KONSEP AKHLAK AL-GHAZALI DAN IBN MISKAWAYH DALAM ASPEK INTELEK,” O-jIE: Online Journal of Islamic Education 2, no. 2 (August 2017), https://ejournal.um.edu.my/index.php/O-JIE/article/view/5486.","noteIndex":3},"citationItems":[{"id":271,"uris":["http://zotero.org/users/local/XXs6rKyH/items/7MGTZUDJ"],"itemData":{"id":271,"type":"article-journal","abstract":"The destruction of character and moral values significantly influence the progress and degeneration of a country’s civilization. Therefore, evaluating and examining a concept of civilized character from the past for a future development is essential, especially related to the intellectual aspects that form the character. This study aimed at examining the thought of Al-Ghazali and Ibn Miskawayh in character concept; Moreover, this study also looks at the similarities and differences of both character concepts in the intellectual aspect to be applied in Islamic education. The methodology used in this study is inquiry approach through philosophical analysis with interpretation analysis, inductive, deductive, and comparative. A checklist for analyzing texts concerning character aspect has been created in order to know the concept of character in accordance with intellectual aspect. The text analysis of al-Ghazali’s thought refers to Ihya’ Ulum al-Din, Mizan al-Amal dan Ayyuha al-Walad books. While the analysis of Miskawayh’s thought refers to Tahdhib al-Akhlaq, The Refinement of Character and The Ethical Philosophy of Miskawayh books. The result reveals that in general alGhazali and Ibn Miskawayh’s thought discuss the noble character (ummahat al-akhlaq). Both figures view that there is a power of knowledge inside the human soul that controls anger, appetitive faculties and completes the power of justice to distinguish between good and evil. The difference is that Al-Ghazali presents intellectual aspects internally and he groups it under gharizi sense (instinct) and muktasab sense (effort). On the other hand, Ibn Miskawayh explains those aspects externally from processes of thought and objects of thought. Based on the comparison of the two figures, the concept of character includes applicable intellectual aspects of Islamic education based in the mind (‘aql) which produce wisdom (hikmah) to determine good and true choices and to implement them in teaching and learning in Islamic education.","container-title":"O-jIE: Online journal of Islamic Education","ISSN":"2289-3016","issue":"2","language":"en","source":"ejournal.um.edu.my","title":"PERBANDINGAN PEMIKIRAN KONSEP AKHLAK AL-GHAZALI DAN IBN MISKAWAYH DALAM ASPEK INTELEK","URL":"https://ejournal.um.edu.my/index.php/O-JIE/article/view/5486","volume":"2","author":[{"family":"Syamsuddin","given":"Zulfahmi"}],"accessed":{"date-parts":[["2026",8,23]]},"issued":{"date-parts":[["2017",8,18]]}}}],"schema":"https://github.com/citation-style-language/schema/raw/master/csl-citation.json"} </w:instrText>
      </w:r>
      <w:r>
        <w:rPr/>
        <w:fldChar w:fldCharType="separate"/>
      </w:r>
      <w:r>
        <w:rPr>
          <w:rFonts w:ascii="Calibri" w:cs="Calibri" w:hAnsi="Calibri"/>
          <w:kern w:val="0"/>
        </w:rPr>
        <w:t xml:space="preserve">Zulfahmi Syamsuddin, “PERBANDINGAN PEMIKIRAN KONSEP AKHLAK AL-GHAZALI DAN IBN MISKAWAYH DALAM ASPEK INTELEK,” </w:t>
      </w:r>
      <w:r>
        <w:rPr>
          <w:rFonts w:ascii="Calibri" w:cs="Calibri" w:hAnsi="Calibri"/>
          <w:i/>
          <w:iCs/>
          <w:kern w:val="0"/>
        </w:rPr>
        <w:t>O-jIE: Online Journal of Islamic Education</w:t>
      </w:r>
      <w:r>
        <w:rPr>
          <w:rFonts w:ascii="Calibri" w:cs="Calibri" w:hAnsi="Calibri"/>
          <w:kern w:val="0"/>
        </w:rPr>
        <w:t xml:space="preserve"> 2, no. 2 (August 2017), https://ejournal.um.edu.my/index.php/O-JIE/article/view/5486.</w:t>
      </w:r>
      <w:r>
        <w:rPr/>
        <w:fldChar w:fldCharType="end"/>
      </w:r>
    </w:p>
  </w:footnote>
  <w:footnote w:id="4">
    <w:p w14:paraId="45656E43">
      <w:pPr>
        <w:pStyle w:val="style29"/>
        <w:rPr/>
      </w:pPr>
      <w:r>
        <w:rPr>
          <w:rStyle w:val="style38"/>
        </w:rPr>
        <w:footnoteRef/>
      </w:r>
      <w:r>
        <w:t xml:space="preserve"> </w:t>
      </w:r>
      <w:r>
        <w:rPr/>
        <w:fldChar w:fldCharType="begin"/>
      </w:r>
      <w:r>
        <w:instrText xml:space="preserve"> ADDIN ZOTERO_ITEM CSL_CITATION {"citationID":"Hob8lxG9","properties":{"formattedCitation":"Nur Hamim, \\uc0\\u8220{}Pendidikan Akhlak: Komparasi Konsep Pendidikan Ibnu Miskawaih Dan al-Ghazali,\\uc0\\u8221{} {\\i{}Ulumuna} 18, no. 1 (2014): 21\\uc0\\u8211{}40, https://doi.org/10.20414/ujis.v18i1.151.","plainCitation":"Nur Hamim, “Pendidikan Akhlak: Komparasi Konsep Pendidikan Ibnu Miskawaih Dan al-Ghazali,” Ulumuna 18, no. 1 (2014): 21–40, https://doi.org/10.20414/ujis.v18i1.151.","noteIndex":4},"citationItems":[{"id":275,"uris":["http://zotero.org/users/local/XXs6rKyH/items/8GZWMD7U"],"itemData":{"id":275,"type":"article-journal","abstract":"History of Islamic ethical philosophy notes the debates and discrepancies among Muslim scholars. One of these is between Ibnu Miskawaih and al-Ghazali. While the former is known as the defender of rational thought, the latter is said to be the prime supporter of mystical tradition in Islam and is often accused of being the cause of defunct of critical Islamic thought. However, to what extent and in which context those differences occur have not been discussed sufficiently. To understand these differences clearly and to distinguish the core issues of the controversies between these two great Muslim scholars, this article aims to examine Miskawaih’s and al-Ghazali’s thoughts and analyze them in a dialogical framework. This comparative study investigates the ethical concept promoted by these two figures and focuses on other related issues, such as the basic notion of ethics, human existential structure, the eminence of morality and elements of educational ethics.","container-title":"Ulumuna","DOI":"10.20414/ujis.v18i1.151","ISSN":"2775-2453","issue":"1","language":"en","license":"Copyright (c) 2014 Ulumuna","page":"21-40","source":"www.ulumuna.or.id","title":"Pendidikan Akhlak: Komparasi Konsep Pendidikan Ibnu Miskawaih dan al-Ghazali","title-short":"Pendidikan Akhlak","volume":"18","author":[{"family":"Hamim","given":"Nur"}],"issued":{"date-parts":[["2014"]]}}}],"schema":"https://github.com/citation-style-language/schema/raw/master/csl-citation.json"} </w:instrText>
      </w:r>
      <w:r>
        <w:rPr/>
        <w:fldChar w:fldCharType="separate"/>
      </w:r>
      <w:r>
        <w:rPr>
          <w:rFonts w:ascii="Calibri" w:cs="Calibri" w:hAnsi="Calibri"/>
          <w:kern w:val="0"/>
        </w:rPr>
        <w:t xml:space="preserve">Nur Hamim, “Pendidikan Akhlak: Komparasi Konsep Pendidikan Ibnu Miskawaih Dan al-Ghazali,” </w:t>
      </w:r>
      <w:r>
        <w:rPr>
          <w:rFonts w:ascii="Calibri" w:cs="Calibri" w:hAnsi="Calibri"/>
          <w:i/>
          <w:iCs/>
          <w:kern w:val="0"/>
        </w:rPr>
        <w:t>Ulumuna</w:t>
      </w:r>
      <w:r>
        <w:rPr>
          <w:rFonts w:ascii="Calibri" w:cs="Calibri" w:hAnsi="Calibri"/>
          <w:kern w:val="0"/>
        </w:rPr>
        <w:t xml:space="preserve"> 18, no. 1 (2014): 21–40, https://doi.org/10.20414/ujis.v18i1.151.</w:t>
      </w:r>
      <w:r>
        <w:rPr/>
        <w:fldChar w:fldCharType="end"/>
      </w:r>
    </w:p>
  </w:footnote>
  <w:footnote w:id="5">
    <w:p w14:paraId="1A9FB8F4">
      <w:pPr>
        <w:pStyle w:val="style29"/>
        <w:rPr/>
      </w:pPr>
      <w:r>
        <w:rPr>
          <w:rStyle w:val="style38"/>
        </w:rPr>
        <w:footnoteRef/>
      </w:r>
      <w:r>
        <w:t xml:space="preserve"> </w:t>
      </w:r>
      <w:r>
        <w:rPr/>
        <w:fldChar w:fldCharType="begin"/>
      </w:r>
      <w:r>
        <w:instrText xml:space="preserve"> ADDIN ZOTERO_ITEM CSL_CITATION {"citationID":"DQPMNgEn","properties":{"formattedCitation":"Mahrus Fauzani, \\uc0\\u8220{}Konsep Jiwa Perspektif Ibnu Miskawaih,\\uc0\\u8221{} {\\i{}Mazalat: Jurnal Pemikiran Islam} 6, no. 2 (March 2025): 19\\uc0\\u8211{}29, https://doi.org/10.64367/m-jpi.v6i2.26.","plainCitation":"Mahrus Fauzani, “Konsep Jiwa Perspektif Ibnu Miskawaih,” Mazalat: Jurnal Pemikiran Islam 6, no. 2 (March 2025): 19–29, https://doi.org/10.64367/m-jpi.v6i2.26.","noteIndex":5},"citationItems":[{"id":267,"uris":["http://zotero.org/users/local/XXs6rKyH/items/P7C8FBB7"],"itemData":{"id":267,"type":"article-journal","abstract":"Ibn Miskawaih, a prominent Muslim philosopher, offers an in-depth view of the concept of the soul which is foundational to Islamic philosophy of ethics and psychology. In his thinking, the human soul is a non-material entity that has the potential to develop and achieve perfection. According to Ibnu Miskawaih, the human soul has three main aspects, namely the rational, emotional and lustful aspects. All three play a role in determining individual behavior and character. The rational aspect is considered the highest element in the structure of the soul, because it has the ability to understand truth, reflect on meaning, and direct humans towards higher moral goals. Meanwhile, the emotional aspect functions to control lustful impulses which are often instinctive and irrational. Through a balance between these three aspects, humans can achieve true happiness which according to Ibn Miskawaih can only be obtained through moral and intellectual perfection. Ibnu Miskawaih also emphasized the importance of education and mental training to form noble morals. Through good habits, humans can strengthen their rational aspects so that they are able to control emotional impulses and desires. This process, which he calls tazkiyah al-nafs, is the essence of human spiritual journey towards perfection. Ibn Miskawaih's view of the soul provides a comprehensive philosophical framework for understanding the relationship between morals, reason and spirituality in human life. His philosophy remains relevant as a guide to self-development and ethics in a modern context.","container-title":"Mazalat: Jurnal Pemikiran Islam","DOI":"10.64367/m-jpi.v6i2.26","ISSN":"3089-1124","issue":"2","language":"en","license":"Copyright (c) 2025 Mazalat: Jurnal Pemikiran Islam","page":"19-29","source":"mazalat.stisa-ashshofa.ac.id","title":"Konsep Jiwa Perspektif Ibnu Miskawaih","volume":"6","author":[{"family":"Fauzani","given":"Mahrus"}],"issued":{"date-parts":[["2025",3,3]]}}}],"schema":"https://github.com/citation-style-language/schema/raw/master/csl-citation.json"} </w:instrText>
      </w:r>
      <w:r>
        <w:rPr/>
        <w:fldChar w:fldCharType="separate"/>
      </w:r>
      <w:r>
        <w:rPr>
          <w:rFonts w:ascii="Calibri" w:cs="Calibri" w:hAnsi="Calibri"/>
          <w:kern w:val="0"/>
        </w:rPr>
        <w:t xml:space="preserve">Mahrus Fauzani, “Konsep Jiwa Perspektif Ibnu Miskawaih,” </w:t>
      </w:r>
      <w:r>
        <w:rPr>
          <w:rFonts w:ascii="Calibri" w:cs="Calibri" w:hAnsi="Calibri"/>
          <w:i/>
          <w:iCs/>
          <w:kern w:val="0"/>
        </w:rPr>
        <w:t>Mazalat: Jurnal Pemikiran Islam</w:t>
      </w:r>
      <w:r>
        <w:rPr>
          <w:rFonts w:ascii="Calibri" w:cs="Calibri" w:hAnsi="Calibri"/>
          <w:kern w:val="0"/>
        </w:rPr>
        <w:t xml:space="preserve"> 6, no. 2 (March 2025): 19–29, https://doi.org/10.64367/m-jpi.v6i2.26.</w:t>
      </w:r>
      <w:r>
        <w:rPr/>
        <w:fldChar w:fldCharType="end"/>
      </w:r>
    </w:p>
  </w:footnote>
  <w:footnote w:id="6">
    <w:p w14:paraId="419E965F">
      <w:pPr>
        <w:pStyle w:val="style29"/>
        <w:rPr/>
      </w:pPr>
      <w:r>
        <w:rPr>
          <w:rStyle w:val="style38"/>
        </w:rPr>
        <w:footnoteRef/>
      </w:r>
      <w:r>
        <w:t xml:space="preserve"> </w:t>
      </w:r>
      <w:r>
        <w:rPr/>
        <w:fldChar w:fldCharType="begin"/>
      </w:r>
      <w:r>
        <w:instrText xml:space="preserve"> ADDIN ZOTERO_ITEM CSL_CITATION {"citationID":"wgQvvmbH","properties":{"formattedCitation":"Ahmad Yunus, Samsul Ma\\uc0\\u8217{}arif, and Hafiz Muhammad Amin, {\\i{}FILSAFAT ETIKA IBNU MISKAWAIH}, n.d.","plainCitation":"Ahmad Yunus, Samsul Ma’arif, and Hafiz Muhammad Amin, FILSAFAT ETIKA IBNU MISKAWAIH, n.d.","noteIndex":7},"citationItems":[{"id":281,"uris":["http://zotero.org/users/local/XXs6rKyH/items/INLRVX64"],"itemData":{"id":281,"type":"article-journal","abstract":"Ibn Maskawih defines the soul as a simple substance that cannot be sensed by any of the senses. the soul comes from an abundance of active reason ('aql fa'al). The human soul has three levels of power. From a low level, the order is stated as: Al-Nafs al-Bahimiyah (animal lust) which is bad, Al Nafs alSabu'iah (lust for wild animals) is moderate, Al Nafs alNathiqah (intelligent soul) is good. The soul cannot be accidental because it - in itself - has the power to distinguish between accident and essential concepts, and is not limited to conscious awareness of accidental things by the senses, but can perceive a wide variety of immaterial and abstract entities. Ibn Miskawaih argues that the effort to achieve al- sa'adat cannot be done alone, but must be together on the basis of mutual help and complementarity. The concept of morals developed by Ibn Miskawaih is closer to being said as religious- philosophical ethics, because the thoughts he conveys are always based on the guidance of religious teachings. So it is not uncommon when in his writings found various verses of the Koran and Hadith to support his argument.","language":"id","source":"Zotero","title":"FILSAFAT ETIKA IBNU MISKAWAIH","author":[{"family":"Yunus","given":"Ahmad"},{"family":"Ma’arif","given":"Samsul"},{"family":"Amin","given":"Hafiz Muhammad"}]}}],"schema":"https://github.com/citation-style-language/schema/raw/master/csl-citation.json"} </w:instrText>
      </w:r>
      <w:r>
        <w:rPr/>
        <w:fldChar w:fldCharType="separate"/>
      </w:r>
      <w:r>
        <w:rPr>
          <w:rFonts w:ascii="Calibri" w:cs="Calibri" w:hAnsi="Calibri"/>
          <w:kern w:val="0"/>
        </w:rPr>
        <w:t xml:space="preserve">Ahmad Yunus, Samsul Ma’arif, and Hafiz Muhammad Amin, </w:t>
      </w:r>
      <w:r>
        <w:rPr>
          <w:rFonts w:ascii="Calibri" w:cs="Calibri" w:hAnsi="Calibri"/>
          <w:i/>
          <w:iCs/>
          <w:kern w:val="0"/>
        </w:rPr>
        <w:t>FILSAFAT ETIKA IBNU MISKAWAIH</w:t>
      </w:r>
      <w:r>
        <w:rPr>
          <w:rFonts w:ascii="Calibri" w:cs="Calibri" w:hAnsi="Calibri"/>
          <w:kern w:val="0"/>
        </w:rPr>
        <w:t>, n.d.</w:t>
      </w:r>
      <w:r>
        <w:rPr/>
        <w:fldChar w:fldCharType="end"/>
      </w:r>
    </w:p>
  </w:footnote>
  <w:footnote w:id="7">
    <w:p w14:paraId="1904BDC4">
      <w:pPr>
        <w:pStyle w:val="style29"/>
        <w:rPr/>
      </w:pPr>
      <w:r>
        <w:rPr>
          <w:rStyle w:val="style38"/>
        </w:rPr>
        <w:footnoteRef/>
      </w:r>
      <w:r>
        <w:t xml:space="preserve"> </w:t>
      </w:r>
      <w:r>
        <w:rPr/>
        <w:fldChar w:fldCharType="begin"/>
      </w:r>
      <w:r>
        <w:instrText xml:space="preserve"> ADDIN ZOTERO_ITEM CSL_CITATION {"citationID":"6kdYvMvQ","properties":{"formattedCitation":"AL-IMAM AL-GHAZALI, {\\i{}IHYA ULUMIDDIN 3: Akhlak} (Republika Penerbit, 2011).","plainCitation":"AL-IMAM AL-GHAZALI, IHYA ULUMIDDIN 3: Akhlak (Republika Penerbit, 2011).","noteIndex":8},"citationItems":[{"id":282,"uris":["http://zotero.org/users/local/XXs6rKyH/items/2WUJMALP"],"itemData":{"id":282,"type":"book","abstract":"“Ihya ‘Ulumiddin adalah salah satu karya besar, yang diakui kebesaran pemikiran yang terkandung di dalamnya.”—-Buya Hamka, Ulama dan Penyusun tafsir Al-AzharBuku persembahan Republika Penerbit[Republika, bukurepublika, Penerbit Republika]","ISBN":"978-623-7458-92-0","language":"ms","note":"Google-Books-ID: hlzdDwAAQBAJ","number-of-pages":"409","publisher":"Republika Penerbit","source":"Google Books","title":"IHYA ULUMIDDIN 3: Akhlak","title-short":"IHYA ULUMIDDIN 3","author":[{"family":"AL-GHAZALI","given":"AL-IMAM"}],"issued":{"date-parts":[["2011",10,11]]}}}],"schema":"https://github.com/citation-style-language/schema/raw/master/csl-citation.json"} </w:instrText>
      </w:r>
      <w:r>
        <w:rPr/>
        <w:fldChar w:fldCharType="separate"/>
      </w:r>
      <w:r>
        <w:rPr>
          <w:rFonts w:ascii="Calibri" w:cs="Calibri" w:hAnsi="Calibri"/>
          <w:kern w:val="0"/>
        </w:rPr>
        <w:t xml:space="preserve">AL-IMAM AL-GHAZALI, </w:t>
      </w:r>
      <w:r>
        <w:rPr>
          <w:rFonts w:ascii="Calibri" w:cs="Calibri" w:hAnsi="Calibri"/>
          <w:i/>
          <w:iCs/>
          <w:kern w:val="0"/>
        </w:rPr>
        <w:t>IHYA ULUMIDDIN 3: Akhlak</w:t>
      </w:r>
      <w:r>
        <w:rPr>
          <w:rFonts w:ascii="Calibri" w:cs="Calibri" w:hAnsi="Calibri"/>
          <w:kern w:val="0"/>
        </w:rPr>
        <w:t xml:space="preserve"> (Republika Penerbit, 2011).</w:t>
      </w:r>
      <w:r>
        <w:rPr/>
        <w:fldChar w:fldCharType="end"/>
      </w:r>
    </w:p>
  </w:footnote>
  <w:footnote w:id="8">
    <w:p w14:paraId="6FBB1665">
      <w:pPr>
        <w:pStyle w:val="style29"/>
        <w:rPr/>
      </w:pPr>
      <w:r>
        <w:rPr>
          <w:rStyle w:val="style38"/>
        </w:rPr>
        <w:footnoteRef/>
      </w:r>
      <w:r>
        <w:t xml:space="preserve"> </w:t>
      </w:r>
      <w:r>
        <w:rPr/>
        <w:fldChar w:fldCharType="begin"/>
      </w:r>
      <w:r>
        <w:instrText xml:space="preserve"> ADDIN ZOTERO_ITEM CSL_CITATION {"citationID":"yEZd4VHB","properties":{"formattedCitation":"Arikhah Arikhah, \\uc0\\u8220{}RELASI MISTICAL EXPERIENCE DAN RIYADLAH AN-NAFS,\\uc0\\u8221{} {\\i{}Jurnal Theologia} 23, no. 1 (September 2017): 141\\uc0\\u8211{}54, https://doi.org/10.21580/teo.2012.23.1.1764.","plainCitation":"Arikhah Arikhah, “RELASI MISTICAL EXPERIENCE DAN RIYADLAH AN-NAFS,” Jurnal Theologia 23, no. 1 (September 2017): 141–54, https://doi.org/10.21580/teo.2012.23.1.1764.","noteIndex":9},"citationItems":[{"id":285,"uris":["http://zotero.org/users/local/XXs6rKyH/items/B825GA5Q"],"itemData":{"id":285,"type":"article-journal","abstract":"Pengalaman beragama merupakan sebuah pencapaian seseorangkondisi yang menggambarkan hubungan antara sang Khaliq danmakhluknya. Kadang kondisi ini dipahami sebagai pencapaian yangsupranatural dan tidak dapat diperoleh secara tiba-tiba. Seseorangyang mengalami kondisi ini biasanya sedang melaksanakan sebuahritaul yang keagaman keagamaan yang sunguh-sungguh dan sangatserius (muja&gt;hadah) yang memfasilitasi pengalaman terebut.Bahkan, banyak ahli tasawuf menyebutkan bahwa muja&gt;hadahatau sering disebut pula dengan riyadah an-nafs adalah jalan satusatunya mendapatkan pengalaman keagamaan dan pencerahan yangsesungguhnya. Oleh karena itu, riyadah tidak lain merupakanmemperoleh pengalaman keberagamaan dengan melalui upayapembenahan, pembinaan dan peningkatan pribadi seseorang menujukehidupan yang baik.","container-title":"Jurnal Theologia","DOI":"10.21580/teo.2012.23.1.1764","ISSN":"2540-847X, 0853-3857","issue":"1","journalAbbreviation":"J. Theol.","language":"id","license":"http://creativecommons.org/licenses/by-nc-sa/4.0","page":"141-154","source":"DOI.org (Crossref)","title":"RELASI MISTICAL EXPERIENCE DAN RIYADLAH AN-NAFS","volume":"23","author":[{"family":"Arikhah","given":"Arikhah"}],"issued":{"date-parts":[["2017",9,4]]}}}],"schema":"https://github.com/citation-style-language/schema/raw/master/csl-citation.json"} </w:instrText>
      </w:r>
      <w:r>
        <w:rPr/>
        <w:fldChar w:fldCharType="separate"/>
      </w:r>
      <w:r>
        <w:rPr>
          <w:rFonts w:ascii="Calibri" w:cs="Calibri" w:hAnsi="Calibri"/>
          <w:kern w:val="0"/>
        </w:rPr>
        <w:t xml:space="preserve">Arikhah Arikhah, “RELASI MISTICAL EXPERIENCE DAN RIYADLAH AN-NAFS,” </w:t>
      </w:r>
      <w:r>
        <w:rPr>
          <w:rFonts w:ascii="Calibri" w:cs="Calibri" w:hAnsi="Calibri"/>
          <w:i/>
          <w:iCs/>
          <w:kern w:val="0"/>
        </w:rPr>
        <w:t>Jurnal Theologia</w:t>
      </w:r>
      <w:r>
        <w:rPr>
          <w:rFonts w:ascii="Calibri" w:cs="Calibri" w:hAnsi="Calibri"/>
          <w:kern w:val="0"/>
        </w:rPr>
        <w:t xml:space="preserve"> 23, no. 1 (September 2017): 141–54, https://doi.org/10.21580/teo.2012.23.1.1764.</w:t>
      </w:r>
      <w:r>
        <w:rPr/>
        <w:fldChar w:fldCharType="end"/>
      </w:r>
    </w:p>
  </w:footnote>
  <w:footnote w:id="9">
    <w:p w14:paraId="2652E01E">
      <w:pPr>
        <w:pStyle w:val="style29"/>
        <w:rPr/>
      </w:pPr>
      <w:r>
        <w:rPr>
          <w:rStyle w:val="style38"/>
        </w:rPr>
        <w:footnoteRef/>
      </w:r>
      <w:r>
        <w:t xml:space="preserve"> </w:t>
      </w:r>
      <w:r>
        <w:rPr/>
        <w:fldChar w:fldCharType="begin"/>
      </w:r>
      <w:r>
        <w:instrText xml:space="preserve"> ADDIN ZOTERO_ITEM CSL_CITATION {"citationID":"DOFI2Hbe","properties":{"formattedCitation":"Syamsuddin, \\uc0\\u8220{}PERBANDINGAN PEMIKIRAN KONSEP AKHLAK AL-GHAZALI DAN IBN MISKAWAYH DALAM ASPEK INTELEK.\\uc0\\u8221{}","plainCitation":"Syamsuddin, “PERBANDINGAN PEMIKIRAN KONSEP AKHLAK AL-GHAZALI DAN IBN MISKAWAYH DALAM ASPEK INTELEK.”","noteIndex":10},"citationItems":[{"id":271,"uris":["http://zotero.org/users/local/XXs6rKyH/items/7MGTZUDJ"],"itemData":{"id":271,"type":"article-journal","abstract":"The destruction of character and moral values significantly influence the progress and degeneration of a country’s civilization. Therefore, evaluating and examining a concept of civilized character from the past for a future development is essential, especially related to the intellectual aspects that form the character. This study aimed at examining the thought of Al-Ghazali and Ibn Miskawayh in character concept; Moreover, this study also looks at the similarities and differences of both character concepts in the intellectual aspect to be applied in Islamic education. The methodology used in this study is inquiry approach through philosophical analysis with interpretation analysis, inductive, deductive, and comparative. A checklist for analyzing texts concerning character aspect has been created in order to know the concept of character in accordance with intellectual aspect. The text analysis of al-Ghazali’s thought refers to Ihya’ Ulum al-Din, Mizan al-Amal dan Ayyuha al-Walad books. While the analysis of Miskawayh’s thought refers to Tahdhib al-Akhlaq, The Refinement of Character and The Ethical Philosophy of Miskawayh books. The result reveals that in general alGhazali and Ibn Miskawayh’s thought discuss the noble character (ummahat al-akhlaq). Both figures view that there is a power of knowledge inside the human soul that controls anger, appetitive faculties and completes the power of justice to distinguish between good and evil. The difference is that Al-Ghazali presents intellectual aspects internally and he groups it under gharizi sense (instinct) and muktasab sense (effort). On the other hand, Ibn Miskawayh explains those aspects externally from processes of thought and objects of thought. Based on the comparison of the two figures, the concept of character includes applicable intellectual aspects of Islamic education based in the mind (‘aql) which produce wisdom (hikmah) to determine good and true choices and to implement them in teaching and learning in Islamic education.","container-title":"O-jIE: Online journal of Islamic Education","ISSN":"2289-3016","issue":"2","language":"en","source":"ejournal.um.edu.my","title":"PERBANDINGAN PEMIKIRAN KONSEP AKHLAK AL-GHAZALI DAN IBN MISKAWAYH DALAM ASPEK INTELEK","URL":"https://ejournal.um.edu.my/index.php/O-JIE/article/view/5486","volume":"2","author":[{"family":"Syamsuddin","given":"Zulfahmi"}],"accessed":{"date-parts":[["2026",8,23]]},"issued":{"date-parts":[["2017",8,18]]}}}],"schema":"https://github.com/citation-style-language/schema/raw/master/csl-citation.json"} </w:instrText>
      </w:r>
      <w:r>
        <w:rPr/>
        <w:fldChar w:fldCharType="separate"/>
      </w:r>
      <w:r>
        <w:rPr>
          <w:rFonts w:ascii="Calibri" w:cs="Calibri" w:hAnsi="Calibri"/>
          <w:kern w:val="0"/>
        </w:rPr>
        <w:t>Syamsuddin, “PERBANDINGAN PEMIKIRAN KONSEP AKHLAK AL-GHAZALI DAN IBN MISKAWAYH DALAM ASPEK INTELEK.”</w:t>
      </w:r>
      <w:r>
        <w:rPr/>
        <w:fldChar w:fldCharType="end"/>
      </w:r>
    </w:p>
  </w:footnote>
  <w:footnote w:id="10">
    <w:p w14:paraId="578BC0C6">
      <w:pPr>
        <w:pStyle w:val="style29"/>
        <w:rPr/>
      </w:pPr>
      <w:r>
        <w:rPr>
          <w:rStyle w:val="style38"/>
        </w:rPr>
        <w:footnoteRef/>
      </w:r>
      <w:r>
        <w:t xml:space="preserve"> </w:t>
      </w:r>
      <w:r>
        <w:rPr/>
        <w:fldChar w:fldCharType="begin"/>
      </w:r>
      <w:r>
        <w:instrText xml:space="preserve"> ADDIN ZOTERO_ITEM CSL_CITATION {"citationID":"8yfkqyVD","properties":{"formattedCitation":"\\uc0\\u8220{}Konsep Pendidikan Akhlak Ibnu Miskawaih: Studi Kitab Tahdzib Al-Akhlak | Jurnal Sustainable,\\uc0\\u8221{} accessed August 23, 2026, https://rumahjurnal.iainsasbabel.ac.id/sus/article/view/2669.","plainCitation":"“Konsep Pendidikan Akhlak Ibnu Miskawaih: Studi Kitab Tahdzib Al-Akhlak | Jurnal Sustainable,” accessed August 23, 2026, https://rumahjurnal.iainsasbabel.ac.id/sus/article/view/2669.","noteIndex":11},"citationItems":[{"id":288,"uris":["http://zotero.org/users/local/XXs6rKyH/items/6H7KE8LQ"],"itemData":{"id":288,"type":"webpage","title":"Konsep Pendidikan Akhlak Ibnu Miskawaih: Studi Kitab Tahdzib Al-Akhlak | Jurnal Sustainable","URL":"https://rumahjurnal.iainsasbabel.ac.id/sus/article/view/2669","accessed":{"date-parts":[["2026",8,23]]}}}],"schema":"https://github.com/citation-style-language/schema/raw/master/csl-citation.json"} </w:instrText>
      </w:r>
      <w:r>
        <w:rPr/>
        <w:fldChar w:fldCharType="separate"/>
      </w:r>
      <w:r>
        <w:rPr>
          <w:rFonts w:ascii="Calibri" w:cs="Calibri" w:hAnsi="Calibri"/>
          <w:kern w:val="0"/>
        </w:rPr>
        <w:t>“Konsep Pendidikan Akhlak Ibnu Miskawaih: Studi Kitab Tahdzib Al-Akhlak | Jurnal Sustainable,” accessed August 23, 2026, https://rumahjurnal.iainsasbabel.ac.id/sus/article/view/2669.</w:t>
      </w:r>
      <w:r>
        <w:rPr/>
        <w:fldChar w:fldCharType="end"/>
      </w:r>
    </w:p>
  </w:footnote>
  <w:footnote w:id="11">
    <w:p w14:paraId="3DCB0439">
      <w:pPr>
        <w:pStyle w:val="style29"/>
        <w:rPr/>
      </w:pPr>
      <w:r>
        <w:rPr>
          <w:rStyle w:val="style38"/>
        </w:rPr>
        <w:footnoteRef/>
      </w:r>
      <w:r>
        <w:t xml:space="preserve"> </w:t>
      </w:r>
      <w:r>
        <w:rPr/>
        <w:fldChar w:fldCharType="begin"/>
      </w:r>
      <w:r>
        <w:instrText xml:space="preserve"> ADDIN ZOTERO_ITEM CSL_CITATION {"citationID":"l0XGyOol","properties":{"formattedCitation":"Hamim, \\uc0\\u8220{}Pendidikan Akhlak.\\uc0\\u8221{}","plainCitation":"Hamim, “Pendidikan Akhlak.”","noteIndex":12},"citationItems":[{"id":275,"uris":["http://zotero.org/users/local/XXs6rKyH/items/8GZWMD7U"],"itemData":{"id":275,"type":"article-journal","abstract":"History of Islamic ethical philosophy notes the debates and discrepancies among Muslim scholars. One of these is between Ibnu Miskawaih and al-Ghazali. While the former is known as the defender of rational thought, the latter is said to be the prime supporter of mystical tradition in Islam and is often accused of being the cause of defunct of critical Islamic thought. However, to what extent and in which context those differences occur have not been discussed sufficiently. To understand these differences clearly and to distinguish the core issues of the controversies between these two great Muslim scholars, this article aims to examine Miskawaih’s and al-Ghazali’s thoughts and analyze them in a dialogical framework. This comparative study investigates the ethical concept promoted by these two figures and focuses on other related issues, such as the basic notion of ethics, human existential structure, the eminence of morality and elements of educational ethics.","container-title":"Ulumuna","DOI":"10.20414/ujis.v18i1.151","ISSN":"2775-2453","issue":"1","language":"en","license":"Copyright (c) 2014 Ulumuna","page":"21-40","source":"www.ulumuna.or.id","title":"Pendidikan Akhlak: Komparasi Konsep Pendidikan Ibnu Miskawaih dan al-Ghazali","title-short":"Pendidikan Akhlak","volume":"18","author":[{"family":"Hamim","given":"Nur"}],"issued":{"date-parts":[["2014"]]}}}],"schema":"https://github.com/citation-style-language/schema/raw/master/csl-citation.json"} </w:instrText>
      </w:r>
      <w:r>
        <w:rPr/>
        <w:fldChar w:fldCharType="separate"/>
      </w:r>
      <w:r>
        <w:rPr>
          <w:rFonts w:ascii="Calibri" w:cs="Calibri" w:hAnsi="Calibri"/>
          <w:kern w:val="0"/>
        </w:rPr>
        <w:t>Hamim, “Pendidikan Akhlak.”</w:t>
      </w:r>
      <w:r>
        <w:rPr/>
        <w:fldChar w:fldCharType="end"/>
      </w:r>
    </w:p>
  </w:footnote>
  <w:footnote w:id="12">
    <w:p w14:paraId="71FCC84F">
      <w:pPr>
        <w:pStyle w:val="style29"/>
        <w:rPr/>
      </w:pPr>
      <w:r>
        <w:rPr>
          <w:rStyle w:val="style38"/>
        </w:rPr>
        <w:footnoteRef/>
      </w:r>
      <w:r>
        <w:t xml:space="preserve"> </w:t>
      </w:r>
      <w:r>
        <w:rPr/>
        <w:fldChar w:fldCharType="begin"/>
      </w:r>
      <w:r>
        <w:instrText xml:space="preserve"> ADDIN ZOTERO_ITEM CSL_CITATION {"citationID":"uNXkcW7Z","properties":{"formattedCitation":"Reyhan Aditya Julianto and Mahasri Shobahiya, \\uc0\\u8220{}Tazkiyatun Nafs Dalam Perspektif Al-Ghazali: Upaya Mengatasi Disorientasi Nilai Dalam Pembelajaran Pendidikan Agama Islam,\\uc0\\u8221{} {\\i{}Jurnal IHSAN\\uc0\\u8239{}: Jurnal Pendidikan Islam} 4, no. 3 (June 2026): 939\\uc0\\u8211{}54, https://doi.org/10.61104/ihsan.v4i3.7391.","plainCitation":"Reyhan Aditya Julianto and Mahasri Shobahiya, “Tazkiyatun Nafs Dalam Perspektif Al-Ghazali: Upaya Mengatasi Disorientasi Nilai Dalam Pembelajaran Pendidikan Agama Islam,” Jurnal IHSAN : Jurnal Pendidikan Islam 4, no. 3 (June 2026): 939–54, https://doi.org/10.61104/ihsan.v4i3.7391.","noteIndex":13},"citationItems":[{"id":290,"uris":["http://zotero.org/users/local/XXs6rKyH/items/X8SSXFCW"],"itemData":{"id":290,"type":"article-journal","abstract":"Disorientasi nilai telah menjadi salah satu tantangan utama dalam Pendidikan Agama Islam kontemporer, karena praktik pendidikan cenderung lebih menekankan pencapaian akademik dan penguasaan kognitif dibandingkan internalisasi nilai-nilai moral dan spiritual. Orientasi semacam ini menyebabkan munculnya kesenjangan antara pemahaman peserta didik terhadap ajaran Islam dan kemampuan mereka dalam mengimplementasikan ajaran tersebut dalam kehidupan sehari-hari. Penelitian ini bertujuan untuk mengkaji konsep tazkiyatun nafs menurut perspektif Al-Ghazali serta menelaah relevansinya sebagai kerangka dalam psikologi pendidikan Islam untuk mengatasi permasalahan disorientasi nilai. Penelitian ini menggunakan pendekatan kualitatif dengan metode studi kepustakaan (library research), yang memanfaatkan karya-karya Al-Ghazali sebagai sumber utama serta didukung oleh berbagai literatur ilmiah yang relevan. Data dianalisis menggunakan teknik analisis isi (content analysis) untuk mengidentifikasi tema-tema utama dan hubungan konseptual yang terkandung di dalamnya.Hasil penelitian menunjukkan bahwa akar permasalahan disorientasi nilai terletak pada orientasi pendidikan yang lebih mengutamakan capaian kognitif dibandingkan pembinaan moral dan kesadaran spiritual. Dalam konteks ini, konsep tazkiyatun nafs Al-Ghazali yang meliputi tahapan takhalli, tahalli, dan tajalli menawarkan suatu model komprehensif untuk menumbuhkan penyucian jiwa, pengendalian diri, serta pengembangan karakter yang luhur. Selain itu, konsep tersebut memiliki keterkaitan yang erat dengan konstruksi psikologis berupa kesadaran diri (self-awareness), pengaturan diri (self-regulation), dan pengendalian diri (self-control), yang merupakan dimensi penting dalam psikologi pendidikan Islam. Oleh karena itu, penelitian ini menyimpulkan bahwa tazkiyatun nafs dapat berfungsi sebagai pendekatan psikologis-spiritual yang efektif dalam merekonstruksi orientasi Pendidikan Agama Islam menuju proses pembelajaran yang lebih bermakna, berpusat pada pengembangan manusia secara holistik, dan berorientasi pada pembentukan karakter.","container-title":"Jurnal IHSAN : Jurnal Pendidikan Islam","DOI":"10.61104/ihsan.v4i3.7391","ISSN":"2987-1298","issue":"3","language":"en","page":"939-954","source":"ejournal.yayasanpendidikandzurriyatulquran.id","title":"Tazkiyatun Nafs dalam Perspektif Al-Ghazali: Upaya Mengatasi Disorientasi Nilai dalam Pembelajaran Pendidikan Agama Islam","title-short":"Tazkiyatun Nafs dalam Perspektif Al-Ghazali","volume":"4","author":[{"family":"Julianto","given":"Reyhan Aditya"},{"family":"Shobahiya","given":"Mahasri"}],"issued":{"date-parts":[["2026",6,17]]}}}],"schema":"https://github.com/citation-style-language/schema/raw/master/csl-citation.json"} </w:instrText>
      </w:r>
      <w:r>
        <w:rPr/>
        <w:fldChar w:fldCharType="separate"/>
      </w:r>
      <w:r>
        <w:rPr>
          <w:rFonts w:ascii="Calibri" w:cs="Calibri" w:hAnsi="Calibri"/>
          <w:kern w:val="0"/>
        </w:rPr>
        <w:t xml:space="preserve">Reyhan Aditya Julianto and Mahasri Shobahiya, “Tazkiyatun Nafs Dalam Perspektif Al-Ghazali: Upaya Mengatasi Disorientasi Nilai Dalam Pembelajaran Pendidikan Agama Islam,” </w:t>
      </w:r>
      <w:r>
        <w:rPr>
          <w:rFonts w:ascii="Calibri" w:cs="Calibri" w:hAnsi="Calibri"/>
          <w:i/>
          <w:iCs/>
          <w:kern w:val="0"/>
        </w:rPr>
        <w:t xml:space="preserve">Jurnal </w:t>
      </w:r>
      <w:r>
        <w:rPr>
          <w:rFonts w:ascii="Calibri" w:cs="Calibri" w:hAnsi="Calibri"/>
          <w:i/>
          <w:iCs/>
          <w:kern w:val="0"/>
        </w:rPr>
        <w:t>IHSAN :</w:t>
      </w:r>
      <w:r>
        <w:rPr>
          <w:rFonts w:ascii="Calibri" w:cs="Calibri" w:hAnsi="Calibri"/>
          <w:i/>
          <w:iCs/>
          <w:kern w:val="0"/>
        </w:rPr>
        <w:t xml:space="preserve"> Jurnal Pendidikan Islam</w:t>
      </w:r>
      <w:r>
        <w:rPr>
          <w:rFonts w:ascii="Calibri" w:cs="Calibri" w:hAnsi="Calibri"/>
          <w:kern w:val="0"/>
        </w:rPr>
        <w:t xml:space="preserve"> 4, no. 3 (June 2026): 939–54, https://doi.org/10.61104/ihsan.v4i3.7391.</w:t>
      </w:r>
      <w:r>
        <w:rPr/>
        <w:fldChar w:fldCharType="end"/>
      </w:r>
    </w:p>
  </w:footnote>
  <w:footnote w:id="13">
    <w:p w14:paraId="476FF912">
      <w:pPr>
        <w:pStyle w:val="style29"/>
        <w:rPr/>
      </w:pPr>
      <w:r>
        <w:rPr>
          <w:rStyle w:val="style38"/>
        </w:rPr>
        <w:footnoteRef/>
      </w:r>
      <w:r>
        <w:t xml:space="preserve"> </w:t>
      </w:r>
      <w:r>
        <w:rPr/>
        <w:fldChar w:fldCharType="begin"/>
      </w:r>
      <w:r>
        <w:instrText xml:space="preserve"> ADDIN ZOTERO_ITEM CSL_CITATION {"citationID":"eFpCbiwR","properties":{"formattedCitation":"Muhammad Hafidz Khusnadin and Muhammad Fahmi Shihab, {\\i{}Al-Ghazali\\uc0\\u8217{}s Concept Of Tazkiyatun Nafs As A Method In Moral Education}, n.d.","plainCitation":"Muhammad Hafidz Khusnadin and Muhammad Fahmi Shihab, Al-Ghazali’s Concept Of Tazkiyatun Nafs As A Method In Moral Education, n.d.","noteIndex":14},"citationItems":[{"id":266,"uris":["http://zotero.org/users/local/XXs6rKyH/items/NKKG9TCK"],"itemData":{"id":266,"type":"article-journal","abstract":"This research aims to examine the implementation of Al-Ghazali's concept of tazkiyatun nafs as a method in moral education. The method in this research is descriptive qualitative method in which the author collects data by literature study (literature review) from various sources such as books, articles, and the internet related to the research theme. The results of this study indicate that the concept of tazkiyatun nafs Al-Ghazali can be implemented as moral education because it basically leads to the process of purifying the soul by eliminating various despicable traits, accustoming praiseworthy behavior and getting closer to Allah. With these stages, it can form the personality of students who are more noble. The conclusion of this research is that the concept of tazkiyatun nafs if implemented in the field of education can be a method of moral education can be done by strengthening the role of the teacher as a teacher of the concept of tazkiyatun nafs and a role model for students, integrating the concept of tazkiyatun nafs as part of the school education curriculum in various subjects, and adopting a learning model that is able to support students through the stages of takhali, tahalli, and tajali in order to form students who have intellectual, moral and spiritual intelligence. It is expected for teachers and schools to be able to support character and moral education programs among students based on the concept of tazkiyatun nafs Al-Ghazali.","language":"en","source":"Zotero","title":"Al-Ghazali's Concept Of Tazkiyatun Nafs As A Method In Moral Education","author":[{"family":"Khusnadin","given":"Muhammad Hafidz"},{"family":"Shihab","given":"Muhammad Fahmi"}]}}],"schema":"https://github.com/citation-style-language/schema/raw/master/csl-citation.json"} </w:instrText>
      </w:r>
      <w:r>
        <w:rPr/>
        <w:fldChar w:fldCharType="separate"/>
      </w:r>
      <w:r>
        <w:rPr>
          <w:rFonts w:ascii="Calibri" w:cs="Calibri" w:hAnsi="Calibri"/>
          <w:kern w:val="0"/>
        </w:rPr>
        <w:t xml:space="preserve">Muhammad Hafidz Khusnadin and Muhammad Fahmi Shihab, </w:t>
      </w:r>
      <w:r>
        <w:rPr>
          <w:rFonts w:ascii="Calibri" w:cs="Calibri" w:hAnsi="Calibri"/>
          <w:i/>
          <w:iCs/>
          <w:kern w:val="0"/>
        </w:rPr>
        <w:t xml:space="preserve">Al-Ghazali’s Concept </w:t>
      </w:r>
      <w:r>
        <w:rPr>
          <w:rFonts w:ascii="Calibri" w:cs="Calibri" w:hAnsi="Calibri"/>
          <w:i/>
          <w:iCs/>
          <w:kern w:val="0"/>
        </w:rPr>
        <w:t>Of</w:t>
      </w:r>
      <w:r>
        <w:rPr>
          <w:rFonts w:ascii="Calibri" w:cs="Calibri" w:hAnsi="Calibri"/>
          <w:i/>
          <w:iCs/>
          <w:kern w:val="0"/>
        </w:rPr>
        <w:t xml:space="preserve"> Tazkiyatun Nafs </w:t>
      </w:r>
      <w:r>
        <w:rPr>
          <w:rFonts w:ascii="Calibri" w:cs="Calibri" w:hAnsi="Calibri"/>
          <w:i/>
          <w:iCs/>
          <w:kern w:val="0"/>
        </w:rPr>
        <w:t>As</w:t>
      </w:r>
      <w:r>
        <w:rPr>
          <w:rFonts w:ascii="Calibri" w:cs="Calibri" w:hAnsi="Calibri"/>
          <w:i/>
          <w:iCs/>
          <w:kern w:val="0"/>
        </w:rPr>
        <w:t xml:space="preserve"> </w:t>
      </w:r>
      <w:r>
        <w:rPr>
          <w:rFonts w:ascii="Calibri" w:cs="Calibri" w:hAnsi="Calibri"/>
          <w:i/>
          <w:iCs/>
          <w:kern w:val="0"/>
        </w:rPr>
        <w:t>A</w:t>
      </w:r>
      <w:r>
        <w:rPr>
          <w:rFonts w:ascii="Calibri" w:cs="Calibri" w:hAnsi="Calibri"/>
          <w:i/>
          <w:iCs/>
          <w:kern w:val="0"/>
        </w:rPr>
        <w:t xml:space="preserve"> Method </w:t>
      </w:r>
      <w:r>
        <w:rPr>
          <w:rFonts w:ascii="Calibri" w:cs="Calibri" w:hAnsi="Calibri"/>
          <w:i/>
          <w:iCs/>
          <w:kern w:val="0"/>
        </w:rPr>
        <w:t>In</w:t>
      </w:r>
      <w:r>
        <w:rPr>
          <w:rFonts w:ascii="Calibri" w:cs="Calibri" w:hAnsi="Calibri"/>
          <w:i/>
          <w:iCs/>
          <w:kern w:val="0"/>
        </w:rPr>
        <w:t xml:space="preserve"> Moral Education</w:t>
      </w:r>
      <w:r>
        <w:rPr>
          <w:rFonts w:ascii="Calibri" w:cs="Calibri" w:hAnsi="Calibri"/>
          <w:kern w:val="0"/>
        </w:rPr>
        <w:t>, n.d.</w:t>
      </w:r>
      <w:r>
        <w:rPr/>
        <w:fldChar w:fldCharType="end"/>
      </w:r>
    </w:p>
  </w:footnote>
  <w:footnote w:id="14">
    <w:p w14:paraId="1866F0DD">
      <w:pPr>
        <w:pStyle w:val="style29"/>
        <w:rPr/>
      </w:pPr>
      <w:r>
        <w:rPr>
          <w:rStyle w:val="style38"/>
        </w:rPr>
        <w:footnoteRef/>
      </w:r>
      <w:r>
        <w:t xml:space="preserve"> </w:t>
      </w:r>
      <w:r>
        <w:rPr/>
        <w:fldChar w:fldCharType="begin"/>
      </w:r>
      <w:r>
        <w:instrText xml:space="preserve"> ADDIN ZOTERO_ITEM CSL_CITATION {"citationID":"4DqK75GQ","properties":{"formattedCitation":"Fahim Izzul Haq and Saiful Anwar, \\uc0\\u8220{}Konsep Pendidikan Akhlak Perspektif Pemikiran Ibnu Miskawaih Dalam Kitab Tahdzib Al-Akhlak Wa Tathir al-A\\uc0\\u8217{}raq,\\uc0\\u8221{} {\\i{}Jurnal Pendidikan Agama Islam} 5, no. 1 (February 2026): 116\\uc0\\u8211{}25, https://doi.org/10.36232/jurnalpai.v5i1.4059.","plainCitation":"Fahim Izzul Haq and Saiful Anwar, “Konsep Pendidikan Akhlak Perspektif Pemikiran Ibnu Miskawaih Dalam Kitab Tahdzib Al-Akhlak Wa Tathir al-A’raq,” Jurnal Pendidikan Agama Islam 5, no. 1 (February 2026): 116–25, https://doi.org/10.36232/jurnalpai.v5i1.4059.","noteIndex":15},"citationItems":[{"id":294,"uris":["http://zotero.org/users/local/XXs6rKyH/items/WZBHTYU2"],"itemData":{"id":294,"type":"article-journal","abstract":"Penelitian ini menawarkan wawasan tentang konsep pendidikan moral sebagaimana dikemukakan oleh Ibn Miskawaih, dengan penekanan khusus pada berbagai sudut pandang terkait subjek ini. Lebih lanjut, penelitian ini mengkaji bagaimana prinsip-prinsip pendidikan Ibn Miskawaih dapat diterapkan di zaman modern. Tujuan penelitian ini adalah untuk mendapatkan pemahaman yang lebih mendalam tentang filosofi pendidikan Ibn Miskawaih. Pendekatan yang digunakan adalah penelitian kepustakaan, dengan menggunakan metodologi kualitatif yang melibatkan pengumpulan data dan informasi dari berbagai sumber pustaka, termasuk buku, artikel, dan jurnal, dengan fokus pada artikel dan jurnal. Hasil penelitian ini mengungkapkan bahwa Ibn Miskawaih menekankan pentingnya individu membersihkan hati agar sifat-sifat luhur dapat berkembang dalam diri mereka. Karyanya, Tahdzib al-Akhlak wa Tathir al-A'raq, tetap relevan hingga saat ini, karena selaras dengan tujuan pendidikan nasional, yaitu menumbuhkan generasi yang berkarakter nilai-nilai luhur.","container-title":"Jurnal Pendidikan Agama Islam","DOI":"10.36232/jurnalpai.v5i1.4059","ISSN":"2962-8172","issue":"1","language":"en","page":"116-125","source":"e-journal.unimudasorong.ac.id","title":"Konsep Pendidikan Akhlak Perspektif Pemikiran Ibnu Miskawaih dalam Kitab Tahdzib al-Akhlak Wa Tathir al-A’raq","volume":"5","author":[{"family":"Haq","given":"Fahim Izzul"},{"family":"Anwar","given":"Saiful"}],"issued":{"date-parts":[["2026",2,28]]}}}],"schema":"https://github.com/citation-style-language/schema/raw/master/csl-citation.json"} </w:instrText>
      </w:r>
      <w:r>
        <w:rPr/>
        <w:fldChar w:fldCharType="separate"/>
      </w:r>
      <w:r>
        <w:rPr>
          <w:rFonts w:ascii="Calibri" w:cs="Calibri" w:hAnsi="Calibri"/>
          <w:kern w:val="0"/>
        </w:rPr>
        <w:t xml:space="preserve">Fahim Izzul Haq and Saiful Anwar, “Konsep Pendidikan Akhlak Perspektif Pemikiran Ibnu Miskawaih Dalam Kitab Tahdzib Al-Akhlak Wa Tathir al-A’raq,” </w:t>
      </w:r>
      <w:r>
        <w:rPr>
          <w:rFonts w:ascii="Calibri" w:cs="Calibri" w:hAnsi="Calibri"/>
          <w:i/>
          <w:iCs/>
          <w:kern w:val="0"/>
        </w:rPr>
        <w:t>Jurnal Pendidikan Agama Islam</w:t>
      </w:r>
      <w:r>
        <w:rPr>
          <w:rFonts w:ascii="Calibri" w:cs="Calibri" w:hAnsi="Calibri"/>
          <w:kern w:val="0"/>
        </w:rPr>
        <w:t xml:space="preserve"> 5, no. 1 (February 2026): 116–25, https://doi.org/10.36232/jurnalpai.v5i1.4059.</w:t>
      </w:r>
      <w:r>
        <w:rPr/>
        <w:fldChar w:fldCharType="end"/>
      </w:r>
    </w:p>
  </w:footnote>
  <w:footnote w:id="15">
    <w:p w14:paraId="3E9D6D1D">
      <w:pPr>
        <w:pStyle w:val="style29"/>
        <w:rPr/>
      </w:pPr>
      <w:r>
        <w:rPr>
          <w:rStyle w:val="style38"/>
        </w:rPr>
        <w:footnoteRef/>
      </w:r>
      <w:r>
        <w:t xml:space="preserve"> </w:t>
      </w:r>
      <w:r>
        <w:rPr/>
        <w:fldChar w:fldCharType="begin"/>
      </w:r>
      <w:r>
        <w:instrText xml:space="preserve"> ADDIN ZOTERO_ITEM CSL_CITATION {"citationID":"C7nydGHn","properties":{"formattedCitation":"Fauzani, \\uc0\\u8220{}Konsep Jiwa Perspektif Ibnu Miskawaih.\\uc0\\u8221{}","plainCitation":"Fauzani, “Konsep Jiwa Perspektif Ibnu Miskawaih.”","noteIndex":16},"citationItems":[{"id":267,"uris":["http://zotero.org/users/local/XXs6rKyH/items/P7C8FBB7"],"itemData":{"id":267,"type":"article-journal","abstract":"Ibn Miskawaih, a prominent Muslim philosopher, offers an in-depth view of the concept of the soul which is foundational to Islamic philosophy of ethics and psychology. In his thinking, the human soul is a non-material entity that has the potential to develop and achieve perfection. According to Ibnu Miskawaih, the human soul has three main aspects, namely the rational, emotional and lustful aspects. All three play a role in determining individual behavior and character. The rational aspect is considered the highest element in the structure of the soul, because it has the ability to understand truth, reflect on meaning, and direct humans towards higher moral goals. Meanwhile, the emotional aspect functions to control lustful impulses which are often instinctive and irrational. Through a balance between these three aspects, humans can achieve true happiness which according to Ibn Miskawaih can only be obtained through moral and intellectual perfection. Ibnu Miskawaih also emphasized the importance of education and mental training to form noble morals. Through good habits, humans can strengthen their rational aspects so that they are able to control emotional impulses and desires. This process, which he calls tazkiyah al-nafs, is the essence of human spiritual journey towards perfection. Ibn Miskawaih's view of the soul provides a comprehensive philosophical framework for understanding the relationship between morals, reason and spirituality in human life. His philosophy remains relevant as a guide to self-development and ethics in a modern context.","container-title":"Mazalat: Jurnal Pemikiran Islam","DOI":"10.64367/m-jpi.v6i2.26","ISSN":"3089-1124","issue":"2","language":"en","license":"Copyright (c) 2025 Mazalat: Jurnal Pemikiran Islam","page":"19-29","source":"mazalat.stisa-ashshofa.ac.id","title":"Konsep Jiwa Perspektif Ibnu Miskawaih","volume":"6","author":[{"family":"Fauzani","given":"Mahrus"}],"issued":{"date-parts":[["2025",3,3]]}}}],"schema":"https://github.com/citation-style-language/schema/raw/master/csl-citation.json"} </w:instrText>
      </w:r>
      <w:r>
        <w:rPr/>
        <w:fldChar w:fldCharType="separate"/>
      </w:r>
      <w:r>
        <w:rPr>
          <w:rFonts w:ascii="Calibri" w:cs="Calibri" w:hAnsi="Calibri"/>
          <w:kern w:val="0"/>
        </w:rPr>
        <w:t>Fauzani, “Konsep Jiwa Perspektif Ibnu Miskawaih.”</w:t>
      </w:r>
      <w:r>
        <w:rPr/>
        <w:fldChar w:fldCharType="end"/>
      </w:r>
    </w:p>
  </w:footnote>
  <w:footnote w:id="16">
    <w:p w14:paraId="56D0524B">
      <w:pPr>
        <w:pStyle w:val="style29"/>
        <w:rPr/>
      </w:pPr>
      <w:r>
        <w:rPr>
          <w:rStyle w:val="style38"/>
        </w:rPr>
        <w:footnoteRef/>
      </w:r>
      <w:r>
        <w:t xml:space="preserve"> </w:t>
      </w:r>
      <w:r>
        <w:rPr/>
        <w:fldChar w:fldCharType="begin"/>
      </w:r>
      <w:r>
        <w:instrText xml:space="preserve"> ADDIN ZOTERO_ITEM CSL_CITATION {"citationID":"6rBOevwL","properties":{"formattedCitation":"Armalena Armalena et al., \\uc0\\u8220{}Classical Conceptions of Moral Education: A Comparative Analysis of Al-Ghazali\\uc0\\u8217{}s Tazkiyatun Nafs and Ibnu Miskawaih\\uc0\\u8217{}s Tahdzib al-Akhlaq and Their Relevance to the Contemporary Youth Moral Crisis,\\uc0\\u8221{} {\\i{}Menara Ilmu\\uc0\\u8239{}: Jurnal Penelitian dan Kajian Ilmiah} 20, no. 1 (July 2026): 590\\uc0\\u8211{}611, https://doi.org/10.31869/mi.v20i1.8273.","plainCitation":"Armalena Armalena et al., “Classical Conceptions of Moral Education: A Comparative Analysis of Al-Ghazali’s Tazkiyatun Nafs and Ibnu Miskawaih’s Tahdzib al-Akhlaq and Their Relevance to the Contemporary Youth Moral Crisis,” Menara Ilmu : Jurnal Penelitian dan Kajian Ilmiah 20, no. 1 (July 2026): 590–611, https://doi.org/10.31869/mi.v20i1.8273.","noteIndex":17},"citationItems":[{"id":296,"uris":["http://zotero.org/users/local/XXs6rKyH/items/KWJFL3QL"],"itemData":{"id":296,"type":"article-journal","abstract":"Adolescence in the current digital era is confronting a complex moral crisis and value disorientation, manifested in phenomena such as cyber-bullying, hedonism, and identity insecurity. This research aims to reconstruct a holistic moral education model by synthesizing the classical insights of Al-Ghazali and Ibnu Miskawaih. The methodology employed is qualitative library research with a comparative-philosophical approach toward the concepts of Tazkiyatun Nafs (Purification of the Soul) and Tahdzib al-Akhlaq (Refinement of Character). The findings indicate that Al-Ghazali emphasizes a \"bottom-up\" spiritual transformation through heart purification to achieve divine proximity, whereas Ibnu Miskawaih underscores a \"top-down\" rational habituation through moderation to achieve social well-being. The novelty of this research lies in the formulation of the \"Spiritual-Rational Moral Dialectics\" model, where spirituality functions as the depth of internal meaning and rationality serves as the logical structure for action to ensure ethical consistency. This study concludes that effective moral education requires a synergy between inner spiritual resilience and critical reasoning. Reliance solely on spiritual aspects risks social detachment, while an exclusive focus on rationality may produce individuals lacking in empathy. This integrative model offers a strategic navigation tool for educators and counselors to foster a generation possessing both spiritual clarity and intellectual acumen, ensuring the sustainability of a dignified civilization amidst massive technological disruption.Keyword:Al-Ghazali; Ibnu Miskawaih; Tazkiyatun Nafs; Tahdzib al-Akhlaq; Moral EducationDigital Era.","container-title":"Menara Ilmu : Jurnal Penelitian dan Kajian Ilmiah","DOI":"10.31869/mi.v20i1.8273","ISSN":"2528-7613","issue":"1","language":"id","license":"##submission.copyrightStatement##","page":"590-611","source":"jurnal.umsb.ac.id","title":"Classical Conceptions of Moral Education: A Comparative Analysis of Al-Ghazali’s Tazkiyatun Nafs and Ibnu Miskawaih’s Tahdzib al-Akhlaq and Their Relevance to the Contemporary Youth Moral Crisis","title-short":"Classical Conceptions of Moral Education","volume":"20","author":[{"family":"Armalena","given":"Armalena"},{"family":"Amran","given":"Ali"},{"family":"Erman","given":"Erman"},{"family":"Kamal","given":"Tamrin"},{"family":"Firdaus","given":"Firdaus"}],"issued":{"date-parts":[["2026",7,11]]}}}],"schema":"https://github.com/citation-style-language/schema/raw/master/csl-citation.json"} </w:instrText>
      </w:r>
      <w:r>
        <w:rPr/>
        <w:fldChar w:fldCharType="separate"/>
      </w:r>
      <w:r>
        <w:rPr>
          <w:rFonts w:ascii="Calibri" w:cs="Calibri" w:hAnsi="Calibri"/>
          <w:kern w:val="0"/>
        </w:rPr>
        <w:t>Armalena</w:t>
      </w:r>
      <w:r>
        <w:rPr>
          <w:rFonts w:ascii="Calibri" w:cs="Calibri" w:hAnsi="Calibri"/>
          <w:kern w:val="0"/>
        </w:rPr>
        <w:t xml:space="preserve"> </w:t>
      </w:r>
      <w:r>
        <w:rPr>
          <w:rFonts w:ascii="Calibri" w:cs="Calibri" w:hAnsi="Calibri"/>
          <w:kern w:val="0"/>
        </w:rPr>
        <w:t>Armalena</w:t>
      </w:r>
      <w:r>
        <w:rPr>
          <w:rFonts w:ascii="Calibri" w:cs="Calibri" w:hAnsi="Calibri"/>
          <w:kern w:val="0"/>
        </w:rPr>
        <w:t xml:space="preserve"> et al., “Classical Conceptions of Moral Education: A Comparative Analysis of Al-Ghazali’s Tazkiyatun Nafs and Ibnu Miskawaih’s Tahdzib al-Akhlaq and Their Relevance to the Contemporary Youth Moral Crisis,” </w:t>
      </w:r>
      <w:r>
        <w:rPr>
          <w:rFonts w:ascii="Calibri" w:cs="Calibri" w:hAnsi="Calibri"/>
          <w:i/>
          <w:iCs/>
          <w:kern w:val="0"/>
        </w:rPr>
        <w:t xml:space="preserve">Menara </w:t>
      </w:r>
      <w:r>
        <w:rPr>
          <w:rFonts w:ascii="Calibri" w:cs="Calibri" w:hAnsi="Calibri"/>
          <w:i/>
          <w:iCs/>
          <w:kern w:val="0"/>
        </w:rPr>
        <w:t>Ilmu :</w:t>
      </w:r>
      <w:r>
        <w:rPr>
          <w:rFonts w:ascii="Calibri" w:cs="Calibri" w:hAnsi="Calibri"/>
          <w:i/>
          <w:iCs/>
          <w:kern w:val="0"/>
        </w:rPr>
        <w:t xml:space="preserve"> Jurnal Penelitian dan Kajian Ilmiah</w:t>
      </w:r>
      <w:r>
        <w:rPr>
          <w:rFonts w:ascii="Calibri" w:cs="Calibri" w:hAnsi="Calibri"/>
          <w:kern w:val="0"/>
        </w:rPr>
        <w:t xml:space="preserve"> 20, no. 1 (July 2026): 590–611, https://doi.org/10.31869/mi.v20i1.8273.</w:t>
      </w:r>
      <w:r>
        <w:rPr/>
        <w:fldChar w:fldCharType="end"/>
      </w:r>
    </w:p>
  </w:footnote>
  <w:footnote w:id="17">
    <w:p w14:paraId="5F516D90">
      <w:pPr>
        <w:pStyle w:val="style29"/>
        <w:rPr/>
      </w:pPr>
      <w:r>
        <w:rPr>
          <w:rStyle w:val="style38"/>
        </w:rPr>
        <w:footnoteRef/>
      </w:r>
      <w:r>
        <w:t xml:space="preserve"> </w:t>
      </w:r>
      <w:r>
        <w:rPr/>
        <w:fldChar w:fldCharType="begin"/>
      </w:r>
      <w:r>
        <w:instrText xml:space="preserve"> ADDIN ZOTERO_ITEM CSL_CITATION {"citationID":"Tutiv18n","properties":{"formattedCitation":"Khusnadin and Shihab, {\\i{}Al-Ghazali\\uc0\\u8217{}s Concept Of Tazkiyatun Nafs As A Method In Moral Education}.","plainCitation":"Khusnadin and Shihab, Al-Ghazali’s Concept Of Tazkiyatun Nafs As A Method In Moral Education.","noteIndex":18},"citationItems":[{"id":266,"uris":["http://zotero.org/users/local/XXs6rKyH/items/NKKG9TCK"],"itemData":{"id":266,"type":"article-journal","abstract":"This research aims to examine the implementation of Al-Ghazali's concept of tazkiyatun nafs as a method in moral education. The method in this research is descriptive qualitative method in which the author collects data by literature study (literature review) from various sources such as books, articles, and the internet related to the research theme. The results of this study indicate that the concept of tazkiyatun nafs Al-Ghazali can be implemented as moral education because it basically leads to the process of purifying the soul by eliminating various despicable traits, accustoming praiseworthy behavior and getting closer to Allah. With these stages, it can form the personality of students who are more noble. The conclusion of this research is that the concept of tazkiyatun nafs if implemented in the field of education can be a method of moral education can be done by strengthening the role of the teacher as a teacher of the concept of tazkiyatun nafs and a role model for students, integrating the concept of tazkiyatun nafs as part of the school education curriculum in various subjects, and adopting a learning model that is able to support students through the stages of takhali, tahalli, and tajali in order to form students who have intellectual, moral and spiritual intelligence. It is expected for teachers and schools to be able to support character and moral education programs among students based on the concept of tazkiyatun nafs Al-Ghazali.","language":"en","source":"Zotero","title":"Al-Ghazali's Concept Of Tazkiyatun Nafs As A Method In Moral Education","author":[{"family":"Khusnadin","given":"Muhammad Hafidz"},{"family":"Shihab","given":"Muhammad Fahmi"}]}}],"schema":"https://github.com/citation-style-language/schema/raw/master/csl-citation.json"} </w:instrText>
      </w:r>
      <w:r>
        <w:rPr/>
        <w:fldChar w:fldCharType="separate"/>
      </w:r>
      <w:r>
        <w:rPr>
          <w:rFonts w:ascii="Calibri" w:cs="Calibri" w:hAnsi="Calibri"/>
          <w:kern w:val="0"/>
        </w:rPr>
        <w:t>Khusnadin</w:t>
      </w:r>
      <w:r>
        <w:rPr>
          <w:rFonts w:ascii="Calibri" w:cs="Calibri" w:hAnsi="Calibri"/>
          <w:kern w:val="0"/>
        </w:rPr>
        <w:t xml:space="preserve"> and Shihab, </w:t>
      </w:r>
      <w:r>
        <w:rPr>
          <w:rFonts w:ascii="Calibri" w:cs="Calibri" w:hAnsi="Calibri"/>
          <w:i/>
          <w:iCs/>
          <w:kern w:val="0"/>
        </w:rPr>
        <w:t xml:space="preserve">Al-Ghazali’s Concept </w:t>
      </w:r>
      <w:r>
        <w:rPr>
          <w:rFonts w:ascii="Calibri" w:cs="Calibri" w:hAnsi="Calibri"/>
          <w:i/>
          <w:iCs/>
          <w:kern w:val="0"/>
        </w:rPr>
        <w:t>Of</w:t>
      </w:r>
      <w:r>
        <w:rPr>
          <w:rFonts w:ascii="Calibri" w:cs="Calibri" w:hAnsi="Calibri"/>
          <w:i/>
          <w:iCs/>
          <w:kern w:val="0"/>
        </w:rPr>
        <w:t xml:space="preserve"> Tazkiyatun Nafs </w:t>
      </w:r>
      <w:r>
        <w:rPr>
          <w:rFonts w:ascii="Calibri" w:cs="Calibri" w:hAnsi="Calibri"/>
          <w:i/>
          <w:iCs/>
          <w:kern w:val="0"/>
        </w:rPr>
        <w:t>As</w:t>
      </w:r>
      <w:r>
        <w:rPr>
          <w:rFonts w:ascii="Calibri" w:cs="Calibri" w:hAnsi="Calibri"/>
          <w:i/>
          <w:iCs/>
          <w:kern w:val="0"/>
        </w:rPr>
        <w:t xml:space="preserve"> </w:t>
      </w:r>
      <w:r>
        <w:rPr>
          <w:rFonts w:ascii="Calibri" w:cs="Calibri" w:hAnsi="Calibri"/>
          <w:i/>
          <w:iCs/>
          <w:kern w:val="0"/>
        </w:rPr>
        <w:t>A</w:t>
      </w:r>
      <w:r>
        <w:rPr>
          <w:rFonts w:ascii="Calibri" w:cs="Calibri" w:hAnsi="Calibri"/>
          <w:i/>
          <w:iCs/>
          <w:kern w:val="0"/>
        </w:rPr>
        <w:t xml:space="preserve"> Method </w:t>
      </w:r>
      <w:r>
        <w:rPr>
          <w:rFonts w:ascii="Calibri" w:cs="Calibri" w:hAnsi="Calibri"/>
          <w:i/>
          <w:iCs/>
          <w:kern w:val="0"/>
        </w:rPr>
        <w:t>In</w:t>
      </w:r>
      <w:r>
        <w:rPr>
          <w:rFonts w:ascii="Calibri" w:cs="Calibri" w:hAnsi="Calibri"/>
          <w:i/>
          <w:iCs/>
          <w:kern w:val="0"/>
        </w:rPr>
        <w:t xml:space="preserve"> Moral Education</w:t>
      </w:r>
      <w:r>
        <w:rPr>
          <w:rFonts w:ascii="Calibri" w:cs="Calibri" w:hAnsi="Calibri"/>
          <w:kern w:val="0"/>
        </w:rPr>
        <w:t>.</w:t>
      </w:r>
      <w:r>
        <w:rPr/>
        <w:fldChar w:fldCharType="end"/>
      </w:r>
    </w:p>
  </w:footnote>
  <w:footnote w:id="18">
    <w:p w14:paraId="34DEC9A9">
      <w:pPr>
        <w:pStyle w:val="style29"/>
        <w:rPr/>
      </w:pPr>
      <w:r>
        <w:rPr>
          <w:rStyle w:val="style38"/>
        </w:rPr>
        <w:footnoteRef/>
      </w:r>
      <w:r>
        <w:t xml:space="preserve"> </w:t>
      </w:r>
      <w:r>
        <w:rPr/>
        <w:fldChar w:fldCharType="begin"/>
      </w:r>
      <w:r>
        <w:instrText xml:space="preserve"> ADDIN ZOTERO_ITEM CSL_CITATION {"citationID":"hRx6esqb","properties":{"formattedCitation":"Suci Rachmawati, \\uc0\\u8220{}Analisis Pemikiran Al-Ghazali Dan Ibnu Miskawaih Tentang Pendidikan Anak,\\uc0\\u8221{} {\\i{}Oasis\\uc0\\u8239{}: Jurnal Ilmiah Kajian Islam} 10, no. 1 (2025): 73\\uc0\\u8211{}88, https://doi.org/10.24235/oasis.v10i1.20746.","plainCitation":"Suci Rachmawati, “Analisis Pemikiran Al-Ghazali Dan Ibnu Miskawaih Tentang Pendidikan Anak,” Oasis : Jurnal Ilmiah Kajian Islam 10, no. 1 (2025): 73–88, https://doi.org/10.24235/oasis.v10i1.20746.","noteIndex":19},"citationItems":[{"id":298,"uris":["http://zotero.org/users/local/XXs6rKyH/items/IXTDC98Q"],"itemData":{"id":298,"type":"article-journal","abstract":"This study examines the comparison of Al-Ghazali and Ibn Miskawaih's thoughts on the concept of children's education and its relevance in the context of contemporary Islamic education. The phenomenon of moral degradation among the younger generation and the tendency of the modern education system to emphasize the cognitive aspect more than the moral and spiritual aspects are the background for the urgency of this research. The purpose of the research is to analyze the concept of children's education according to the two figures, identify the similarities and differences in their thinking, and examine their relevance to the context of contemporary Islamic education. This study uses a narrative-based descriptive qualitative method based on literature study by exploring the primary works of the two figures, namely \"Ihya Ulumuddin\" by Al-Ghazali and \"Tahdzib al-Akhlaq\" by Ibn Miskawaih. An in-depth analysis was carried out on the fundamental concepts of children's education put forward by the two Muslim thinkers. The results of the study show that despite the differences in approaches, the two figures emphasize the integration of spiritual, moral, and intellectual aspects in children's education. Al-Ghazali emphasizes the spiritual-sufistic dimension in the formation of children's character, while Ibn Miskawaih uses a philosophical-rational approach in moral development. Their thinking has significant relevance to contemporary education in terms of character education, holistic approaches, constructivistic learning methods, socio-emotional learning, value-based education, and educational personalization. This research contributes to the development of a comprehensive Islamic education model by integrating classical intellectual property to address educational challenges in the digital age and globalization.","container-title":"Oasis : Jurnal Ilmiah Kajian Islam","DOI":"10.24235/oasis.v10i1.20746","ISSN":"2548-3889","issue":"1","language":"en","license":"Copyright (c) 2025 Oasis : Jurnal Ilmiah Kajian Islam","page":"73-88","source":"journal1.uinssc.ac.id","title":"Analisis Pemikiran Al-Ghazali dan Ibnu Miskawaih Tentang Pendidikan Anak","volume":"10","author":[{"family":"Rachmawati","given":"Suci"}],"issued":{"date-parts":[["2025"]]}}}],"schema":"https://github.com/citation-style-language/schema/raw/master/csl-citation.json"} </w:instrText>
      </w:r>
      <w:r>
        <w:rPr/>
        <w:fldChar w:fldCharType="separate"/>
      </w:r>
      <w:r>
        <w:rPr>
          <w:rFonts w:ascii="Calibri" w:cs="Calibri" w:hAnsi="Calibri"/>
          <w:kern w:val="0"/>
        </w:rPr>
        <w:t xml:space="preserve">Suci Rachmawati, “Analisis Pemikiran Al-Ghazali Dan Ibnu Miskawaih Tentang Pendidikan Anak,” </w:t>
      </w:r>
      <w:r>
        <w:rPr>
          <w:rFonts w:ascii="Calibri" w:cs="Calibri" w:hAnsi="Calibri"/>
          <w:i/>
          <w:iCs/>
          <w:kern w:val="0"/>
        </w:rPr>
        <w:t>Oasis :</w:t>
      </w:r>
      <w:r>
        <w:rPr>
          <w:rFonts w:ascii="Calibri" w:cs="Calibri" w:hAnsi="Calibri"/>
          <w:i/>
          <w:iCs/>
          <w:kern w:val="0"/>
        </w:rPr>
        <w:t xml:space="preserve"> Jurnal Ilmiah Kajian Islam</w:t>
      </w:r>
      <w:r>
        <w:rPr>
          <w:rFonts w:ascii="Calibri" w:cs="Calibri" w:hAnsi="Calibri"/>
          <w:kern w:val="0"/>
        </w:rPr>
        <w:t xml:space="preserve"> 10, no. 1 (2025): 73–88, https://doi.org/10.24235/oasis.v10i1.20746.</w:t>
      </w:r>
      <w:r>
        <w:rPr/>
        <w:fldChar w:fldCharType="end"/>
      </w:r>
    </w:p>
  </w:footnote>
  <w:footnote w:id="19">
    <w:p w14:paraId="56DBFAE2">
      <w:pPr>
        <w:pStyle w:val="style29"/>
        <w:rPr/>
      </w:pPr>
      <w:r>
        <w:rPr>
          <w:rStyle w:val="style38"/>
        </w:rPr>
        <w:footnoteRef/>
      </w:r>
      <w:r>
        <w:t xml:space="preserve"> </w:t>
      </w:r>
      <w:r>
        <w:rPr/>
        <w:fldChar w:fldCharType="begin"/>
      </w:r>
      <w:r>
        <w:instrText xml:space="preserve"> ADDIN ZOTERO_ITEM CSL_CITATION {"citationID":"z7wryw7g","properties":{"formattedCitation":"Siti Hanifah and M. Yunus Abu Bakar, \\uc0\\u8220{}Konsep Pendidikan Karakter Dalam Pemikiran Ibnu Miskawaih: Implementasi Pada Pendidikan Modern,\\uc0\\u8221{} {\\i{}Journal of Education Research} 5, no. 4 (December 2024): 5989\\uc0\\u8211{}6000, https://doi.org/10.37985/jer.v5i4.1831.","plainCitation":"Siti Hanifah and M. Yunus Abu Bakar, “Konsep Pendidikan Karakter Dalam Pemikiran Ibnu Miskawaih: Implementasi Pada Pendidikan Modern,” Journal of Education Research 5, no. 4 (December 2024): 5989–6000, https://doi.org/10.37985/jer.v5i4.1831.","noteIndex":20},"citationItems":[{"id":300,"uris":["http://zotero.org/users/local/XXs6rKyH/items/XXCF93W9"],"itemData":{"id":300,"type":"article-journal","container-title":"Journal of Education Research","DOI":"10.37985/jer.v5i4.1831","ISSN":"2746-0738","issue":"4","language":"en","page":"5989-6000","source":"jer.or.id","title":"Konsep Pendidikan Karakter dalam Pemikiran Ibnu Miskawaih: Implementasi pada Pendidikan Modern","title-short":"Konsep Pendidikan Karakter dalam Pemikiran Ibnu Miskawaih","volume":"5","author":[{"family":"Hanifah","given":"Siti"},{"family":"Bakar","given":"M. Yunus Abu"}],"issued":{"date-parts":[["2024",12,6]]}}}],"schema":"https://github.com/citation-style-language/schema/raw/master/csl-citation.json"} </w:instrText>
      </w:r>
      <w:r>
        <w:rPr/>
        <w:fldChar w:fldCharType="separate"/>
      </w:r>
      <w:r>
        <w:rPr>
          <w:rFonts w:ascii="Calibri" w:cs="Calibri" w:hAnsi="Calibri"/>
          <w:kern w:val="0"/>
        </w:rPr>
        <w:t xml:space="preserve">Siti Hanifah and M. Yunus Abu Bakar, “Konsep Pendidikan Karakter Dalam Pemikiran Ibnu Miskawaih: Implementasi Pada Pendidikan Modern,” </w:t>
      </w:r>
      <w:r>
        <w:rPr>
          <w:rFonts w:ascii="Calibri" w:cs="Calibri" w:hAnsi="Calibri"/>
          <w:i/>
          <w:iCs/>
          <w:kern w:val="0"/>
        </w:rPr>
        <w:t>Journal of Education Research</w:t>
      </w:r>
      <w:r>
        <w:rPr>
          <w:rFonts w:ascii="Calibri" w:cs="Calibri" w:hAnsi="Calibri"/>
          <w:kern w:val="0"/>
        </w:rPr>
        <w:t xml:space="preserve"> 5, no. 4 (December 2024): 5989–6000, https://doi.org/10.37985/jer.v5i4.1831.</w:t>
      </w:r>
      <w:r>
        <w:rPr/>
        <w:fldChar w:fldCharType="end"/>
      </w:r>
    </w:p>
  </w:footnote>
  <w:footnote w:id="20">
    <w:p w14:paraId="09E1BD10">
      <w:pPr>
        <w:pStyle w:val="style29"/>
        <w:rPr/>
      </w:pPr>
      <w:r>
        <w:rPr>
          <w:rStyle w:val="style38"/>
        </w:rPr>
        <w:footnoteRef/>
      </w:r>
      <w:r>
        <w:t xml:space="preserve"> </w:t>
      </w:r>
      <w:r>
        <w:rPr/>
        <w:fldChar w:fldCharType="begin"/>
      </w:r>
      <w:r>
        <w:instrText xml:space="preserve"> ADDIN ZOTERO_ITEM CSL_CITATION {"citationID":"Uwe3Ql45","properties":{"formattedCitation":"Armalena et al., \\uc0\\u8220{}Classical Conceptions of Moral Education.\\uc0\\u8221{}","plainCitation":"Armalena et al., “Classical Conceptions of Moral Education.”","noteIndex":21},"citationItems":[{"id":296,"uris":["http://zotero.org/users/local/XXs6rKyH/items/KWJFL3QL"],"itemData":{"id":296,"type":"article-journal","abstract":"Adolescence in the current digital era is confronting a complex moral crisis and value disorientation, manifested in phenomena such as cyber-bullying, hedonism, and identity insecurity. This research aims to reconstruct a holistic moral education model by synthesizing the classical insights of Al-Ghazali and Ibnu Miskawaih. The methodology employed is qualitative library research with a comparative-philosophical approach toward the concepts of Tazkiyatun Nafs (Purification of the Soul) and Tahdzib al-Akhlaq (Refinement of Character). The findings indicate that Al-Ghazali emphasizes a \"bottom-up\" spiritual transformation through heart purification to achieve divine proximity, whereas Ibnu Miskawaih underscores a \"top-down\" rational habituation through moderation to achieve social well-being. The novelty of this research lies in the formulation of the \"Spiritual-Rational Moral Dialectics\" model, where spirituality functions as the depth of internal meaning and rationality serves as the logical structure for action to ensure ethical consistency. This study concludes that effective moral education requires a synergy between inner spiritual resilience and critical reasoning. Reliance solely on spiritual aspects risks social detachment, while an exclusive focus on rationality may produce individuals lacking in empathy. This integrative model offers a strategic navigation tool for educators and counselors to foster a generation possessing both spiritual clarity and intellectual acumen, ensuring the sustainability of a dignified civilization amidst massive technological disruption.Keyword:Al-Ghazali; Ibnu Miskawaih; Tazkiyatun Nafs; Tahdzib al-Akhlaq; Moral EducationDigital Era.","container-title":"Menara Ilmu : Jurnal Penelitian dan Kajian Ilmiah","DOI":"10.31869/mi.v20i1.8273","ISSN":"2528-7613","issue":"1","language":"id","license":"##submission.copyrightStatement##","page":"590-611","source":"jurnal.umsb.ac.id","title":"Classical Conceptions of Moral Education: A Comparative Analysis of Al-Ghazali’s Tazkiyatun Nafs and Ibnu Miskawaih’s Tahdzib al-Akhlaq and Their Relevance to the Contemporary Youth Moral Crisis","title-short":"Classical Conceptions of Moral Education","volume":"20","author":[{"family":"Armalena","given":"Armalena"},{"family":"Amran","given":"Ali"},{"family":"Erman","given":"Erman"},{"family":"Kamal","given":"Tamrin"},{"family":"Firdaus","given":"Firdaus"}],"issued":{"date-parts":[["2026",7,11]]}}}],"schema":"https://github.com/citation-style-language/schema/raw/master/csl-citation.json"} </w:instrText>
      </w:r>
      <w:r>
        <w:rPr/>
        <w:fldChar w:fldCharType="separate"/>
      </w:r>
      <w:r>
        <w:rPr>
          <w:rFonts w:ascii="Calibri" w:cs="Calibri" w:hAnsi="Calibri"/>
          <w:kern w:val="0"/>
        </w:rPr>
        <w:t>Armalena et al., “Classical Conceptions of Moral Education.”</w:t>
      </w:r>
      <w:r>
        <w:rPr/>
        <w:fldChar w:fldCharType="end"/>
      </w:r>
    </w:p>
  </w:footnote>
  <w:footnote w:id="21">
    <w:p w14:paraId="08AA3905">
      <w:pPr>
        <w:pStyle w:val="style29"/>
        <w:rPr/>
      </w:pPr>
      <w:r>
        <w:rPr>
          <w:rStyle w:val="style38"/>
        </w:rPr>
        <w:footnoteRef/>
      </w:r>
      <w:r>
        <w:t xml:space="preserve"> </w:t>
      </w:r>
      <w:r>
        <w:rPr/>
        <w:fldChar w:fldCharType="begin"/>
      </w:r>
      <w:r>
        <w:instrText xml:space="preserve"> ADDIN ZOTERO_ITEM CSL_CITATION {"citationID":"W4uhmxiZ","properties":{"formattedCitation":"Atika Rofiqatul Maula, \\uc0\\u8220{}Pendidikan Karakter dalam Islam: Analisis Filosofis Ibnu Miskawaih dalam Kitab Tahzibul Akhlak,\\uc0\\u8221{} {\\i{}Jurnal Ilmiah Mahasiswa Raushan Fikr} 10, no. 1 (July 2021): 68\\uc0\\u8211{}76, https://doi.org/10.24090/jimrf.v10i1.4684.","plainCitation":"Atika Rofiqatul Maula, “Pendidikan Karakter dalam Islam: Analisis Filosofis Ibnu Miskawaih dalam Kitab Tahzibul Akhlak,” Jurnal Ilmiah Mahasiswa Raushan Fikr 10, no. 1 (July 2021): 68–76, https://doi.org/10.24090/jimrf.v10i1.4684.","noteIndex":22},"citationItems":[{"id":293,"uris":["http://zotero.org/users/local/XXs6rKyH/items/9HEM7IZ7"],"itemData":{"id":293,"type":"article-journal","abstract":"Character education aims to direct students who have good morals. The human existence character mostly comes from the environment, such as innate, culture, and education received. Because the human character is always changed, the path is taken through the educational process, namely upbringing, and training. On the way, the student characters can experience a decrease and even deviations in space. This condition can be influenced by the environment around them. This study aims to find out how the concept of character education according to the Islamic figure, namely Ibnu Miskawaih through his book entitled “Tahdzibul Akhlak”, and its relevance to education in Indonesia.This qualitative descriptive research uses content analysis technic of various documents as primary and secondary sources. In conclution, Ibn Miskawaih belongs to the Dualist-Active perspective argues that human character is built by his environment and the purpose of character education is to achieve virtue and happiness. The relevances of this topic with Indonesia education are in the subject of character and community service programs.","container-title":"Jurnal Ilmiah Mahasiswa Raushan Fikr","DOI":"10.24090/jimrf.v10i1.4684","ISSN":"2548-5393, 2354-9688","issue":"1","journalAbbreviation":"j.ilm.mhs.raushanfikr","language":"id","license":"http://creativecommons.org/licenses/by-nc-sa/4.0","page":"68-76","source":"DOI.org (Crossref)","title":"Pendidikan Karakter dalam Islam: Analisis Filosofis Ibnu Miskawaih dalam Kitab Tahzibul Akhlak","title-short":"Pendidikan Karakter dalam Islam","volume":"10","author":[{"family":"Maula","given":"Atika Rofiqatul"}],"issued":{"date-parts":[["2021",7,29]]}}}],"schema":"https://github.com/citation-style-language/schema/raw/master/csl-citation.json"} </w:instrText>
      </w:r>
      <w:r>
        <w:rPr/>
        <w:fldChar w:fldCharType="separate"/>
      </w:r>
      <w:r>
        <w:rPr>
          <w:rFonts w:ascii="Calibri" w:cs="Calibri" w:hAnsi="Calibri"/>
          <w:kern w:val="0"/>
        </w:rPr>
        <w:t xml:space="preserve">Atika Rofiqatul Maula, “Pendidikan Karakter dalam Islam: Analisis Filosofis Ibnu Miskawaih dalam Kitab Tahzibul Akhlak,” </w:t>
      </w:r>
      <w:r>
        <w:rPr>
          <w:rFonts w:ascii="Calibri" w:cs="Calibri" w:hAnsi="Calibri"/>
          <w:i/>
          <w:iCs/>
          <w:kern w:val="0"/>
        </w:rPr>
        <w:t>Jurnal Ilmiah Mahasiswa Raushan Fikr</w:t>
      </w:r>
      <w:r>
        <w:rPr>
          <w:rFonts w:ascii="Calibri" w:cs="Calibri" w:hAnsi="Calibri"/>
          <w:kern w:val="0"/>
        </w:rPr>
        <w:t xml:space="preserve"> 10, no. 1 (July 2021): 68–76, https://doi.org/10.24090/jimrf.v10i1.4684.</w:t>
      </w:r>
      <w:r>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5CE2954"/>
    <w:lvl w:ilvl="0" w:tplc="EE54C4D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nsid w:val="00000001"/>
    <w:multiLevelType w:val="hybridMultilevel"/>
    <w:tmpl w:val="7F787D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0000002"/>
    <w:multiLevelType w:val="hybridMultilevel"/>
    <w:tmpl w:val="F686213E"/>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0000003"/>
    <w:multiLevelType w:val="hybridMultilevel"/>
    <w:tmpl w:val="2C783F0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0000004"/>
    <w:multiLevelType w:val="hybridMultilevel"/>
    <w:tmpl w:val="2C6A661E"/>
    <w:lvl w:ilvl="0" w:tplc="3809000F">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00000005"/>
    <w:multiLevelType w:val="hybridMultilevel"/>
    <w:tmpl w:val="38CECA48"/>
    <w:lvl w:ilvl="0" w:tplc="C796831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00000006"/>
    <w:multiLevelType w:val="hybridMultilevel"/>
    <w:tmpl w:val="8E5CED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8DDA6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multilevel"/>
    <w:tmpl w:val="F624800E"/>
    <w:lvl w:ilvl="0">
      <w:start w:val="1"/>
      <w:numFmt w:val="upperRoman"/>
      <w:suff w:val="nothing"/>
      <w:lvlText w:val="BAB %1"/>
      <w:lvlJc w:val="left"/>
      <w:pPr>
        <w:ind w:left="2629" w:hanging="360"/>
      </w:pPr>
      <w:rPr>
        <w:rFonts w:hint="default"/>
      </w:rPr>
    </w:lvl>
    <w:lvl w:ilvl="1">
      <w:start w:val="1"/>
      <w:numFmt w:val="upperLetter"/>
      <w:isLgl/>
      <w:suff w:val="space"/>
      <w:lvlText w:val="%2."/>
      <w:lvlJc w:val="left"/>
      <w:pPr>
        <w:ind w:left="720" w:hanging="360"/>
      </w:pPr>
      <w:rPr>
        <w:rFonts w:ascii="Times New Roman" w:cs="Times New Roman" w:eastAsia="游ゴシック Light" w:hAnsi="Times New Roman"/>
      </w:rPr>
    </w:lvl>
    <w:lvl w:ilvl="2">
      <w:start w:val="1"/>
      <w:numFmt w:val="decimal"/>
      <w:pStyle w:val="style3"/>
      <w:isLgl/>
      <w:suff w:val="nothing"/>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0000009"/>
    <w:multiLevelType w:val="hybridMultilevel"/>
    <w:tmpl w:val="EBA6DE38"/>
    <w:lvl w:ilvl="0" w:tplc="896ED85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ADC607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B47466B6"/>
    <w:lvl w:ilvl="0" w:tplc="38090001">
      <w:start w:val="1"/>
      <w:numFmt w:val="bullet"/>
      <w:lvlText w:val=""/>
      <w:lvlJc w:val="left"/>
      <w:pPr>
        <w:ind w:left="720" w:hanging="360"/>
      </w:pPr>
      <w:rPr>
        <w:rFonts w:ascii="Symbol" w:cs="Times New Roman" w:eastAsia="Times New Roman" w:hAnsi="Symbol" w:hint="default"/>
      </w:rPr>
    </w:lvl>
    <w:lvl w:ilvl="1" w:tplc="38090003" w:tentative="1">
      <w:start w:val="1"/>
      <w:numFmt w:val="bullet"/>
      <w:lvlText w:val="o"/>
      <w:lvlJc w:val="left"/>
      <w:pPr>
        <w:ind w:left="1440" w:hanging="360"/>
      </w:pPr>
      <w:rPr>
        <w:rFonts w:ascii="Courier New" w:cs="Courier New" w:hAnsi="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cs="Courier New" w:hAnsi="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cs="Courier New" w:hAnsi="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AD9A5D00"/>
    <w:lvl w:ilvl="0" w:tplc="2B246F06">
      <w:start w:val="1"/>
      <w:numFmt w:val="upperLetter"/>
      <w:pStyle w:val="style2"/>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nsid w:val="0000000D"/>
    <w:multiLevelType w:val="hybridMultilevel"/>
    <w:tmpl w:val="58ECB3CC"/>
    <w:lvl w:ilvl="0" w:tplc="550E940E">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4">
    <w:nsid w:val="0000000E"/>
    <w:multiLevelType w:val="multilevel"/>
    <w:tmpl w:val="D9F6628C"/>
    <w:lvl w:ilvl="0">
      <w:start w:val="1"/>
      <w:numFmt w:val="decimal"/>
      <w:lvlText w:val="%1."/>
      <w:lvlJc w:val="left"/>
      <w:pPr>
        <w:ind w:left="720" w:hanging="360"/>
      </w:pPr>
    </w:lvl>
    <w:lvl w:ilvl="1">
      <w:start w:val="3"/>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5">
    <w:nsid w:val="0000000F"/>
    <w:multiLevelType w:val="hybridMultilevel"/>
    <w:tmpl w:val="EA544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E7928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multilevel"/>
    <w:tmpl w:val="31EED488"/>
    <w:lvl w:ilvl="0">
      <w:start w:val="1"/>
      <w:numFmt w:val="decimal"/>
      <w:lvlText w:val="%1."/>
      <w:lvlJc w:val="left"/>
      <w:pPr>
        <w:ind w:left="720" w:hanging="360"/>
      </w:pPr>
      <w:rPr>
        <w:rFonts w:ascii="Times New Roman" w:cs="Arial" w:eastAsia="游明朝" w:hAnsi="Times New Roman"/>
      </w:rPr>
    </w:lvl>
    <w:lvl w:ilvl="1">
      <w:start w:val="1"/>
      <w:numFmt w:val="lowerLetter"/>
      <w:lvlText w:val="%2."/>
      <w:lvlJc w:val="left"/>
      <w:pPr>
        <w:ind w:left="1440" w:hanging="360"/>
      </w:pPr>
      <w:rPr>
        <w:rFonts w:ascii="Times New Roman" w:cs="Times New Roman" w:hAnsi="Times New Roman" w:hint="default"/>
      </w:rPr>
    </w:lvl>
    <w:lvl w:ilvl="2">
      <w:start w:val="1"/>
      <w:numFmt w:val="lowerRoman"/>
      <w:lvlText w:val="%3."/>
      <w:lvlJc w:val="right"/>
      <w:pPr>
        <w:ind w:left="2160" w:hanging="180"/>
      </w:pPr>
      <w:rPr>
        <w:rFonts w:ascii="Times New Roman" w:cs="Times New Roman" w:hAnsi="Times New Roman" w:hint="default"/>
      </w:rPr>
    </w:lvl>
    <w:lvl w:ilvl="3">
      <w:start w:val="1"/>
      <w:numFmt w:val="decimal"/>
      <w:lvlText w:val="%4."/>
      <w:lvlJc w:val="left"/>
      <w:pPr>
        <w:ind w:left="2880" w:hanging="360"/>
      </w:pPr>
      <w:rPr>
        <w:rFonts w:ascii="Times New Roman" w:cs="Times New Roman" w:hAnsi="Times New Roman" w:hint="default"/>
      </w:rPr>
    </w:lvl>
    <w:lvl w:ilvl="4">
      <w:start w:val="1"/>
      <w:numFmt w:val="lowerLetter"/>
      <w:lvlText w:val="%5."/>
      <w:lvlJc w:val="left"/>
      <w:pPr>
        <w:ind w:left="3600" w:hanging="360"/>
      </w:pPr>
      <w:rPr>
        <w:rFonts w:ascii="Times New Roman" w:cs="Times New Roman" w:hAnsi="Times New Roman" w:hint="default"/>
      </w:rPr>
    </w:lvl>
    <w:lvl w:ilvl="5">
      <w:start w:val="1"/>
      <w:numFmt w:val="lowerRoman"/>
      <w:lvlText w:val="%6."/>
      <w:lvlJc w:val="right"/>
      <w:pPr>
        <w:ind w:left="4320" w:hanging="180"/>
      </w:pPr>
      <w:rPr>
        <w:rFonts w:ascii="Times New Roman" w:cs="Times New Roman" w:hAnsi="Times New Roman" w:hint="default"/>
      </w:rPr>
    </w:lvl>
    <w:lvl w:ilvl="6">
      <w:start w:val="1"/>
      <w:numFmt w:val="decimal"/>
      <w:lvlText w:val="%7."/>
      <w:lvlJc w:val="left"/>
      <w:pPr>
        <w:ind w:left="5040" w:hanging="360"/>
      </w:pPr>
      <w:rPr>
        <w:rFonts w:ascii="Times New Roman" w:cs="Times New Roman" w:hAnsi="Times New Roman" w:hint="default"/>
      </w:rPr>
    </w:lvl>
    <w:lvl w:ilvl="7">
      <w:start w:val="1"/>
      <w:numFmt w:val="lowerLetter"/>
      <w:lvlText w:val="%8."/>
      <w:lvlJc w:val="left"/>
      <w:pPr>
        <w:ind w:left="5760" w:hanging="360"/>
      </w:pPr>
      <w:rPr>
        <w:rFonts w:ascii="Times New Roman" w:cs="Times New Roman" w:hAnsi="Times New Roman" w:hint="default"/>
      </w:rPr>
    </w:lvl>
    <w:lvl w:ilvl="8">
      <w:start w:val="1"/>
      <w:numFmt w:val="lowerRoman"/>
      <w:lvlText w:val="%9."/>
      <w:lvlJc w:val="right"/>
      <w:pPr>
        <w:ind w:left="6480" w:hanging="180"/>
      </w:pPr>
      <w:rPr>
        <w:rFonts w:ascii="Times New Roman" w:cs="Times New Roman" w:hAnsi="Times New Roman" w:hint="default"/>
      </w:rPr>
    </w:lvl>
  </w:abstractNum>
  <w:abstractNum w:abstractNumId="18">
    <w:nsid w:val="00000012"/>
    <w:multiLevelType w:val="hybridMultilevel"/>
    <w:tmpl w:val="8C949124"/>
    <w:lvl w:ilvl="0" w:tplc="899EF4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F8124FFC"/>
    <w:lvl w:ilvl="0" w:tplc="BEB6EB28">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nsid w:val="00000014"/>
    <w:multiLevelType w:val="hybridMultilevel"/>
    <w:tmpl w:val="21F2A078"/>
    <w:lvl w:ilvl="0" w:tplc="CAA4A92C">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00000015"/>
    <w:multiLevelType w:val="hybridMultilevel"/>
    <w:tmpl w:val="E57EC2B2"/>
    <w:lvl w:ilvl="0" w:tplc="AE20B18A">
      <w:start w:val="1"/>
      <w:numFmt w:val="decimal"/>
      <w:lvlText w:val="%1."/>
      <w:lvlJc w:val="left"/>
      <w:pPr>
        <w:ind w:left="720" w:hanging="360"/>
      </w:pPr>
      <w:rPr>
        <w:rFonts w:ascii="Times New Roman" w:cs="Arial" w:eastAsia="游明朝" w:hAnsi="Times New Roman"/>
        <w:b w:val="false"/>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CED66544"/>
    <w:lvl w:ilvl="0" w:tplc="DE5628BA">
      <w:start w:val="1"/>
      <w:numFmt w:val="decimal"/>
      <w:lvlText w:val="%1."/>
      <w:lvlJc w:val="left"/>
      <w:pPr>
        <w:ind w:left="862" w:hanging="360"/>
      </w:pPr>
      <w:rPr>
        <w:rFonts w:hint="default"/>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23">
    <w:nsid w:val="00000017"/>
    <w:multiLevelType w:val="hybridMultilevel"/>
    <w:tmpl w:val="3D566F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00000018"/>
    <w:multiLevelType w:val="hybridMultilevel"/>
    <w:tmpl w:val="E49494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62FCC5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nsid w:val="0000001A"/>
    <w:multiLevelType w:val="hybridMultilevel"/>
    <w:tmpl w:val="C1FEBF98"/>
    <w:lvl w:ilvl="0" w:tplc="6E3EDD42">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7">
    <w:nsid w:val="0000001B"/>
    <w:multiLevelType w:val="hybridMultilevel"/>
    <w:tmpl w:val="2722C0EE"/>
    <w:lvl w:ilvl="0" w:tplc="1528045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439E756C"/>
    <w:lvl w:ilvl="0" w:tplc="2724DEFA">
      <w:start w:val="1"/>
      <w:numFmt w:val="decimal"/>
      <w:lvlText w:val="%1."/>
      <w:lvlJc w:val="left"/>
      <w:pPr>
        <w:ind w:left="1440" w:hanging="360"/>
      </w:pPr>
      <w:rPr>
        <w:rFonts w:ascii="Times New Roman" w:cs="Arial" w:eastAsia="Times New Roman" w:hAnsi="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12"/>
  </w:num>
  <w:num w:numId="2">
    <w:abstractNumId w:val="8"/>
  </w:num>
  <w:num w:numId="3">
    <w:abstractNumId w:val="19"/>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1"/>
  </w:num>
  <w:num w:numId="7">
    <w:abstractNumId w:val="15"/>
  </w:num>
  <w:num w:numId="8">
    <w:abstractNumId w:val="6"/>
  </w:num>
  <w:num w:numId="9">
    <w:abstractNumId w:val="16"/>
  </w:num>
  <w:num w:numId="10">
    <w:abstractNumId w:val="23"/>
  </w:num>
  <w:num w:numId="11">
    <w:abstractNumId w:val="27"/>
  </w:num>
  <w:num w:numId="12">
    <w:abstractNumId w:val="24"/>
  </w:num>
  <w:num w:numId="13">
    <w:abstractNumId w:val="9"/>
  </w:num>
  <w:num w:numId="14">
    <w:abstractNumId w:val="18"/>
  </w:num>
  <w:num w:numId="15">
    <w:abstractNumId w:val="7"/>
  </w:num>
  <w:num w:numId="16">
    <w:abstractNumId w:val="18"/>
    <w:lvlOverride w:ilvl="0">
      <w:startOverride w:val="1"/>
    </w:lvlOverride>
  </w:num>
  <w:num w:numId="17">
    <w:abstractNumId w:val="20"/>
  </w:num>
  <w:num w:numId="18">
    <w:abstractNumId w:val="3"/>
  </w:num>
  <w:num w:numId="19">
    <w:abstractNumId w:val="5"/>
  </w:num>
  <w:num w:numId="20">
    <w:abstractNumId w:val="5"/>
    <w:lvlOverride w:ilvl="0">
      <w:startOverride w:val="1"/>
    </w:lvlOverride>
  </w:num>
  <w:num w:numId="21">
    <w:abstractNumId w:val="2"/>
  </w:num>
  <w:num w:numId="22">
    <w:abstractNumId w:val="14"/>
  </w:num>
  <w:num w:numId="23">
    <w:abstractNumId w:val="11"/>
  </w:num>
  <w:num w:numId="24">
    <w:abstractNumId w:val="26"/>
  </w:num>
  <w:num w:numId="25">
    <w:abstractNumId w:val="8"/>
    <w:lvlOverride w:ilvl="0">
      <w:startOverride w:val="1"/>
    </w:lvlOverride>
    <w:lvlOverride w:ilvl="1">
      <w:startOverride w:val="2"/>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1"/>
  </w:num>
  <w:num w:numId="29">
    <w:abstractNumId w:val="0"/>
  </w:num>
  <w:num w:numId="30">
    <w:abstractNumId w:val="28"/>
  </w:num>
  <w:num w:numId="31">
    <w:abstractNumId w:val="22"/>
  </w:num>
  <w:num w:numId="32">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hideSpelling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游明朝" w:hAnsi="Calibri"/>
        <w:kern w:val="2"/>
        <w:sz w:val="22"/>
        <w:szCs w:val="22"/>
        <w:lang w:val="en-US" w:bidi="ar-SA" w:eastAsia="ja-JP"/>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after="0" w:lineRule="auto" w:line="360"/>
      <w:ind w:left="142"/>
      <w:jc w:val="center"/>
      <w:outlineLvl w:val="0"/>
    </w:pPr>
    <w:rPr>
      <w:rFonts w:ascii="Times New Roman" w:cs="Times New Roman" w:eastAsia="游ゴシック Light" w:hAnsi="Times New Roman"/>
      <w:b/>
      <w:color w:val="000000"/>
      <w:sz w:val="28"/>
      <w:szCs w:val="32"/>
    </w:rPr>
  </w:style>
  <w:style w:type="paragraph" w:styleId="style2">
    <w:name w:val="heading 2"/>
    <w:basedOn w:val="style0"/>
    <w:next w:val="style0"/>
    <w:link w:val="style4100"/>
    <w:qFormat/>
    <w:uiPriority w:val="9"/>
    <w:pPr>
      <w:keepNext/>
      <w:keepLines/>
      <w:numPr>
        <w:ilvl w:val="0"/>
        <w:numId w:val="1"/>
      </w:numPr>
      <w:spacing w:after="0" w:lineRule="auto" w:line="360"/>
      <w:ind w:left="-142" w:hanging="567"/>
      <w:outlineLvl w:val="1"/>
    </w:pPr>
    <w:rPr>
      <w:rFonts w:ascii="Times New Roman" w:cs="Times New Roman" w:eastAsia="游ゴシック Light" w:hAnsi="Times New Roman"/>
      <w:b/>
      <w:sz w:val="24"/>
      <w:szCs w:val="26"/>
    </w:rPr>
  </w:style>
  <w:style w:type="paragraph" w:styleId="style3">
    <w:name w:val="heading 3"/>
    <w:basedOn w:val="style0"/>
    <w:next w:val="style0"/>
    <w:link w:val="style4101"/>
    <w:qFormat/>
    <w:uiPriority w:val="9"/>
    <w:pPr>
      <w:keepNext/>
      <w:keepLines/>
      <w:numPr>
        <w:ilvl w:val="2"/>
        <w:numId w:val="2"/>
      </w:numPr>
      <w:spacing w:before="40" w:after="0"/>
      <w:outlineLvl w:val="2"/>
    </w:pPr>
    <w:rPr>
      <w:rFonts w:ascii="Times New Roman" w:cs="Times New Roman" w:eastAsia="游ゴシック Light" w:hAnsi="Times New Roman"/>
      <w:b/>
      <w:bCs/>
      <w:color w:val="000000"/>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tyle1"/>
    <w:basedOn w:val="style1"/>
    <w:next w:val="style4097"/>
    <w:link w:val="style4098"/>
    <w:qFormat/>
    <w:pPr/>
  </w:style>
  <w:style w:type="character" w:customStyle="1" w:styleId="style4098">
    <w:name w:val="Style1 Char"/>
    <w:basedOn w:val="style4099"/>
    <w:next w:val="style4098"/>
    <w:link w:val="style4097"/>
    <w:rPr>
      <w:rFonts w:ascii="Times New Roman" w:cs="Times New Roman" w:eastAsia="游ゴシック Light" w:hAnsi="Times New Roman"/>
      <w:b/>
      <w:color w:val="2f5496"/>
      <w:sz w:val="28"/>
      <w:szCs w:val="32"/>
    </w:rPr>
  </w:style>
  <w:style w:type="character" w:customStyle="1" w:styleId="style4099">
    <w:name w:val="Heading 1 Char_a6128fa6-98cc-4448-b28b-06c636285694"/>
    <w:basedOn w:val="style65"/>
    <w:next w:val="style4099"/>
    <w:link w:val="style1"/>
    <w:uiPriority w:val="9"/>
    <w:rPr>
      <w:rFonts w:ascii="Times New Roman" w:cs="Times New Roman" w:eastAsia="游ゴシック Light" w:hAnsi="Times New Roman"/>
      <w:b/>
      <w:color w:val="000000"/>
      <w:sz w:val="28"/>
      <w:szCs w:val="32"/>
    </w:rPr>
  </w:style>
  <w:style w:type="character" w:customStyle="1" w:styleId="style4100">
    <w:name w:val="Heading 2 Char_3a961878-0685-41dc-bf2c-54deb43d1193"/>
    <w:basedOn w:val="style65"/>
    <w:next w:val="style4100"/>
    <w:link w:val="style2"/>
    <w:uiPriority w:val="9"/>
    <w:rPr>
      <w:rFonts w:ascii="Times New Roman" w:cs="Times New Roman" w:eastAsia="游ゴシック Light" w:hAnsi="Times New Roman"/>
      <w:b/>
      <w:sz w:val="24"/>
      <w:szCs w:val="26"/>
    </w:rPr>
  </w:style>
  <w:style w:type="character" w:customStyle="1" w:styleId="style4101">
    <w:name w:val="Heading 3 Char_225eaa9c-ce59-4bd7-bd50-703d8d77561e"/>
    <w:basedOn w:val="style65"/>
    <w:next w:val="style4101"/>
    <w:link w:val="style3"/>
    <w:uiPriority w:val="9"/>
    <w:rPr>
      <w:rFonts w:ascii="Times New Roman" w:cs="Times New Roman" w:eastAsia="游ゴシック Light" w:hAnsi="Times New Roman"/>
      <w:b/>
      <w:bCs/>
      <w:color w:val="000000"/>
      <w:sz w:val="24"/>
      <w:szCs w:val="24"/>
    </w:rPr>
  </w:style>
  <w:style w:type="paragraph" w:styleId="style266">
    <w:name w:val="TOC Heading"/>
    <w:basedOn w:val="style1"/>
    <w:next w:val="style0"/>
    <w:qFormat/>
    <w:uiPriority w:val="39"/>
    <w:pPr>
      <w:spacing w:before="240" w:lineRule="auto" w:line="259"/>
      <w:jc w:val="left"/>
      <w:outlineLvl w:val="9"/>
    </w:pPr>
    <w:rPr>
      <w:rFonts w:ascii="Calibri Light" w:hAnsi="Calibri Light"/>
      <w:b w:val="false"/>
      <w:color w:val="2f5496"/>
      <w:kern w:val="0"/>
      <w:sz w:val="32"/>
      <w:lang w:eastAsia="en-US"/>
      <w14:ligatures xmlns:w14="http://schemas.microsoft.com/office/word/2010/wordml" w14:val="none"/>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character" w:styleId="style85">
    <w:name w:val="Hyperlink"/>
    <w:basedOn w:val="style65"/>
    <w:next w:val="style85"/>
    <w:uiPriority w:val="99"/>
    <w:rPr>
      <w:color w:val="0563c1"/>
      <w:u w:val="single"/>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2"/>
    <w:uiPriority w:val="99"/>
    <w:pPr>
      <w:tabs>
        <w:tab w:val="center" w:leader="none" w:pos="4680"/>
        <w:tab w:val="right" w:leader="none" w:pos="9360"/>
      </w:tabs>
      <w:spacing w:after="0" w:lineRule="auto" w:line="240"/>
    </w:pPr>
    <w:rPr/>
  </w:style>
  <w:style w:type="character" w:customStyle="1" w:styleId="style4102">
    <w:name w:val="Header Char_0b12ffca-58fe-4a31-9fd1-cda2decebf3b"/>
    <w:basedOn w:val="style65"/>
    <w:next w:val="style4102"/>
    <w:link w:val="style31"/>
    <w:uiPriority w:val="99"/>
  </w:style>
  <w:style w:type="paragraph" w:styleId="style32">
    <w:name w:val="footer"/>
    <w:basedOn w:val="style0"/>
    <w:next w:val="style32"/>
    <w:link w:val="style4103"/>
    <w:uiPriority w:val="99"/>
    <w:pPr>
      <w:tabs>
        <w:tab w:val="center" w:leader="none" w:pos="4680"/>
        <w:tab w:val="right" w:leader="none" w:pos="9360"/>
      </w:tabs>
      <w:spacing w:after="0" w:lineRule="auto" w:line="240"/>
    </w:pPr>
    <w:rPr/>
  </w:style>
  <w:style w:type="character" w:customStyle="1" w:styleId="style4103">
    <w:name w:val="Footer Char_4a1ee7dc-7a00-46b3-91f1-a2703ad45f6c"/>
    <w:basedOn w:val="style65"/>
    <w:next w:val="style4103"/>
    <w:link w:val="style32"/>
    <w:uiPriority w:val="99"/>
  </w:style>
  <w:style w:type="paragraph" w:styleId="style29">
    <w:name w:val="footnote text"/>
    <w:basedOn w:val="style0"/>
    <w:next w:val="style29"/>
    <w:link w:val="style4104"/>
    <w:qFormat/>
    <w:uiPriority w:val="99"/>
    <w:pPr>
      <w:spacing w:after="0" w:lineRule="auto" w:line="240"/>
    </w:pPr>
    <w:rPr>
      <w:sz w:val="20"/>
      <w:szCs w:val="20"/>
    </w:rPr>
  </w:style>
  <w:style w:type="character" w:customStyle="1" w:styleId="style4104">
    <w:name w:val="Footnote Text Char"/>
    <w:basedOn w:val="style65"/>
    <w:next w:val="style4104"/>
    <w:link w:val="style29"/>
    <w:qFormat/>
    <w:uiPriority w:val="99"/>
    <w:rPr>
      <w:sz w:val="20"/>
      <w:szCs w:val="20"/>
    </w:rPr>
  </w:style>
  <w:style w:type="character" w:styleId="style38">
    <w:name w:val="footnote reference"/>
    <w:basedOn w:val="style65"/>
    <w:next w:val="style38"/>
    <w:qFormat/>
    <w:uiPriority w:val="99"/>
    <w:rPr>
      <w:vertAlign w:val="superscript"/>
    </w:rPr>
  </w:style>
  <w:style w:type="paragraph" w:styleId="style21">
    <w:name w:val="toc 3"/>
    <w:basedOn w:val="style0"/>
    <w:next w:val="style0"/>
    <w:uiPriority w:val="39"/>
    <w:pPr>
      <w:spacing w:after="100"/>
      <w:ind w:left="440"/>
    </w:pPr>
    <w:rPr/>
  </w:style>
  <w:style w:type="character" w:customStyle="1" w:styleId="style4105">
    <w:name w:val="Unresolved Mention1"/>
    <w:basedOn w:val="style65"/>
    <w:next w:val="style4105"/>
    <w:uiPriority w:val="99"/>
    <w:rPr>
      <w:color w:val="605e5c"/>
      <w:shd w:val="clear" w:color="auto" w:fill="e1dfdd"/>
    </w:rPr>
  </w:style>
  <w:style w:type="paragraph" w:styleId="style101">
    <w:name w:val="HTML Preformatted"/>
    <w:basedOn w:val="style0"/>
    <w:next w:val="style101"/>
    <w:link w:val="style4106"/>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Courier New" w:cs="Courier New" w:eastAsia="Times New Roman" w:hAnsi="Courier New"/>
      <w:kern w:val="0"/>
      <w:sz w:val="20"/>
      <w:szCs w:val="20"/>
      <w14:ligatures xmlns:w14="http://schemas.microsoft.com/office/word/2010/wordml" w14:val="none"/>
    </w:rPr>
  </w:style>
  <w:style w:type="character" w:customStyle="1" w:styleId="style4106">
    <w:name w:val="HTML Preformatted Char"/>
    <w:basedOn w:val="style65"/>
    <w:next w:val="style4106"/>
    <w:link w:val="style101"/>
    <w:uiPriority w:val="99"/>
    <w:rPr>
      <w:rFonts w:ascii="Courier New" w:cs="Courier New" w:eastAsia="Times New Roman" w:hAnsi="Courier New"/>
      <w:kern w:val="0"/>
      <w:sz w:val="20"/>
      <w:szCs w:val="20"/>
      <w14:ligatures xmlns:w14="http://schemas.microsoft.com/office/word/2010/wordml" w14:val="none"/>
    </w:rPr>
  </w:style>
  <w:style w:type="character" w:customStyle="1" w:styleId="style4107">
    <w:name w:val="y2iqfc"/>
    <w:basedOn w:val="style65"/>
    <w:next w:val="style4107"/>
  </w:style>
  <w:style w:type="paragraph" w:styleId="style179">
    <w:name w:val="List Paragraph"/>
    <w:basedOn w:val="style0"/>
    <w:next w:val="style179"/>
    <w:qFormat/>
    <w:uiPriority w:val="99"/>
    <w:pPr>
      <w:spacing w:before="100" w:beforeAutospacing="true" w:lineRule="auto" w:line="253"/>
      <w:ind w:left="720"/>
      <w:contextualSpacing/>
    </w:pPr>
    <w:rPr>
      <w:rFonts w:ascii="DengXian" w:cs="Times New Roman" w:eastAsia="DengXian" w:hAnsi="DengXian"/>
      <w:kern w:val="0"/>
      <w14:ligatures xmlns:w14="http://schemas.microsoft.com/office/word/2010/wordml" w14:val="non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kern w:val="0"/>
      <w:sz w:val="24"/>
      <w:szCs w:val="24"/>
      <w:lang w:eastAsia="en-US"/>
      <w14:ligatures xmlns:w14="http://schemas.microsoft.com/office/word/2010/wordml" w14:val="none"/>
    </w:rPr>
  </w:style>
  <w:style w:type="paragraph" w:styleId="style153">
    <w:name w:val="Balloon Text"/>
    <w:basedOn w:val="style0"/>
    <w:next w:val="style153"/>
    <w:link w:val="style4108"/>
    <w:uiPriority w:val="99"/>
    <w:pPr>
      <w:spacing w:after="0" w:lineRule="auto" w:line="240"/>
    </w:pPr>
    <w:rPr>
      <w:rFonts w:ascii="Tahoma" w:cs="Tahoma" w:hAnsi="Tahoma"/>
      <w:sz w:val="16"/>
      <w:szCs w:val="16"/>
    </w:rPr>
  </w:style>
  <w:style w:type="character" w:customStyle="1" w:styleId="style4108">
    <w:name w:val="Balloon Text Char"/>
    <w:basedOn w:val="style65"/>
    <w:next w:val="style4108"/>
    <w:link w:val="style153"/>
    <w:uiPriority w:val="99"/>
    <w:rPr>
      <w:rFonts w:ascii="Tahoma" w:cs="Tahoma" w:hAnsi="Tahoma"/>
      <w:sz w:val="16"/>
      <w:szCs w:val="16"/>
    </w:rPr>
  </w:style>
  <w:style w:type="paragraph" w:styleId="style265">
    <w:name w:val="Bibliography"/>
    <w:basedOn w:val="style0"/>
    <w:next w:val="style0"/>
    <w:uiPriority w:val="37"/>
    <w:pPr>
      <w:spacing w:after="240" w:lineRule="auto" w:line="240"/>
      <w:ind w:left="720" w:hanging="720"/>
    </w:pPr>
    <w:rPr/>
  </w:style>
  <w:style w:type="character" w:styleId="style88">
    <w:name w:val="Emphasis"/>
    <w:basedOn w:val="style65"/>
    <w:next w:val="style88"/>
    <w:qFormat/>
    <w:uiPriority w:val="20"/>
    <w:rPr>
      <w:i/>
      <w:iCs/>
    </w:rPr>
  </w:style>
  <w:style w:type="character" w:customStyle="1" w:styleId="style4109">
    <w:name w:val="_aupe"/>
    <w:basedOn w:val="style65"/>
    <w:next w:val="style4109"/>
  </w:style>
  <w:style w:type="character" w:customStyle="1" w:styleId="style4110">
    <w:name w:val="n9q8lc"/>
    <w:basedOn w:val="style65"/>
    <w:next w:val="style4110"/>
  </w:style>
  <w:style w:type="character" w:customStyle="1" w:styleId="style4111">
    <w:name w:val="vkekvd"/>
    <w:basedOn w:val="style65"/>
    <w:next w:val="style4111"/>
  </w:style>
  <w:style w:type="paragraph" w:customStyle="1" w:styleId="style4112">
    <w:name w:val="font-claude-response-body"/>
    <w:basedOn w:val="style0"/>
    <w:next w:val="style4112"/>
    <w:pPr>
      <w:spacing w:before="100" w:beforeAutospacing="true" w:after="100" w:afterAutospacing="true" w:lineRule="auto" w:line="240"/>
    </w:pPr>
    <w:rPr>
      <w:rFonts w:ascii="Times New Roman" w:cs="Times New Roman" w:eastAsia="Times New Roman" w:hAnsi="Times New Roman"/>
      <w:kern w:val="0"/>
      <w:sz w:val="24"/>
      <w:szCs w:val="24"/>
      <w:lang w:eastAsia="en-US"/>
      <w14:ligatures xmlns:w14="http://schemas.microsoft.com/office/word/2010/wordml" w14:val="none"/>
    </w:rPr>
  </w:style>
  <w:style w:type="paragraph" w:customStyle="1" w:styleId="style4113">
    <w:name w:val="is-empty"/>
    <w:basedOn w:val="style0"/>
    <w:next w:val="style4113"/>
    <w:pPr>
      <w:spacing w:before="100" w:beforeAutospacing="true" w:after="100" w:afterAutospacing="true" w:lineRule="auto" w:line="240"/>
    </w:pPr>
    <w:rPr>
      <w:rFonts w:ascii="Times New Roman" w:cs="Times New Roman" w:eastAsia="Times New Roman" w:hAnsi="Times New Roman"/>
      <w:kern w:val="0"/>
      <w:sz w:val="24"/>
      <w:szCs w:val="24"/>
      <w:lang w:eastAsia="en-US"/>
      <w14:ligatures xmlns:w14="http://schemas.microsoft.com/office/word/2010/wordml" w14:val="none"/>
    </w:rPr>
  </w:style>
  <w:style w:type="character" w:customStyle="1" w:styleId="style4114">
    <w:name w:val="Unresolved Mention"/>
    <w:basedOn w:val="style65"/>
    <w:next w:val="style4114"/>
    <w:uiPriority w:val="99"/>
    <w:rPr>
      <w:color w:val="605e5c"/>
      <w:shd w:val="clear" w:color="auto" w:fill="e1dfdd"/>
    </w:rPr>
  </w:style>
  <w:style w:type="character" w:styleId="style87">
    <w:name w:val="Strong"/>
    <w:basedOn w:val="style65"/>
    <w:next w:val="style87"/>
    <w:qFormat/>
    <w:uiPriority w:val="22"/>
    <w:rPr>
      <w:b/>
      <w:bCs/>
    </w:rPr>
  </w:style>
  <w:style w:type="paragraph" w:customStyle="1" w:styleId="style4115">
    <w:name w:val="isselectedend"/>
    <w:basedOn w:val="style0"/>
    <w:next w:val="style4115"/>
    <w:pPr>
      <w:spacing w:before="100" w:beforeAutospacing="true" w:after="100" w:afterAutospacing="true" w:lineRule="auto" w:line="240"/>
    </w:pPr>
    <w:rPr>
      <w:rFonts w:ascii="Times New Roman" w:cs="Times New Roman" w:eastAsia="Times New Roman" w:hAnsi="Times New Roman"/>
      <w:kern w:val="0"/>
      <w:sz w:val="24"/>
      <w:szCs w:val="24"/>
      <w:lang w:val="en-ID" w:eastAsia="en-ID"/>
      <w14:ligatures xmlns:w14="http://schemas.microsoft.com/office/word/2010/wordml" w14:val="non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4444F-4858-4EE4-85F0-4B1C91EC8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2789</TotalTime>
  <Words>3871</Words>
  <Pages>20</Pages>
  <Characters>27276</Characters>
  <Application>WPS Office</Application>
  <DocSecurity>0</DocSecurity>
  <Paragraphs>236</Paragraphs>
  <ScaleCrop>false</ScaleCrop>
  <LinksUpToDate>false</LinksUpToDate>
  <CharactersWithSpaces>31015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2026-03-01T08:44:00Z</dcterms:created>
  <dc:creator>aflaq puji</dc:creator>
  <lastModifiedBy>V2207</lastModifiedBy>
  <dcterms:modified xsi:type="dcterms:W3CDTF">2026-09-22T00:49:33Z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Citation Style_1">
    <vt:lpwstr>http://www.zotero.org/styles/turabian-notes-bibliography</vt:lpwstr>
  </property>
  <property fmtid="{D5CDD505-2E9C-101B-9397-08002B2CF9AE}" pid="23" name="Mendeley Document_1">
    <vt:lpwstr>True</vt:lpwstr>
  </property>
  <property fmtid="{D5CDD505-2E9C-101B-9397-08002B2CF9AE}" pid="24" name="Mendeley Unique User Id_1">
    <vt:lpwstr>524cc806-2f88-3181-9503-09d01b9ec9da</vt:lpwstr>
  </property>
  <property fmtid="{D5CDD505-2E9C-101B-9397-08002B2CF9AE}" pid="25" name="ZOTERO_PREF_1">
    <vt:lpwstr>&lt;data data-version="3" zotero-version="9.0.5"&gt;&lt;session id="ZQc9lkM3"/&gt;&lt;style id="http://www.zotero.org/styles/turabian-notes-bibliography-subsequent-author" hasBibliography="1" bibliographyStyleHasBeenSet="1"/&gt;&lt;prefs&gt;&lt;pref name="noteType" value="1"/&gt;&lt;pref</vt:lpwstr>
  </property>
  <property fmtid="{D5CDD505-2E9C-101B-9397-08002B2CF9AE}" pid="26" name="ZOTERO_PREF_2">
    <vt:lpwstr>name="fieldType" value="Field"/&gt;&lt;/prefs&gt;&lt;/data&gt;</vt:lpwstr>
  </property>
  <property fmtid="{D5CDD505-2E9C-101B-9397-08002B2CF9AE}" pid="27" name="ICV">
    <vt:lpwstr>40b799ee027c4d8882375f487131aca8_23</vt:lpwstr>
  </property>
</Properties>
</file>