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microsoft.com/office/2011/relationships/webextensiontaskpanes" Target="word/webextensions/taskpanes.xml"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F1288" w14:textId="77777777" w:rsidR="00C57929" w:rsidRPr="00AF7014" w:rsidRDefault="00807CE6" w:rsidP="00285DB6">
      <w:pPr>
        <w:pStyle w:val="Judul"/>
        <w:spacing w:line="360" w:lineRule="auto"/>
        <w:ind w:left="567" w:right="521"/>
        <w:jc w:val="center"/>
        <w:rPr>
          <w:b/>
          <w:bCs/>
          <w:sz w:val="28"/>
          <w:szCs w:val="28"/>
        </w:rPr>
      </w:pPr>
      <w:r w:rsidRPr="00AF7014">
        <w:rPr>
          <w:b/>
          <w:bCs/>
          <w:color w:val="000000"/>
          <w:sz w:val="28"/>
          <w:szCs w:val="28"/>
        </w:rPr>
        <w:t>TEORI BELAJAR DAN RELEVANSINYA DALAM PEMBELAJARAN PENDIDIKAN AGAMA ISLAM: Kajian Komparatif Behaviorisme, Kognitivisme, Konstruktivisme, Humanisme, dan Social Learning</w:t>
      </w:r>
    </w:p>
    <w:p w14:paraId="25F7394B" w14:textId="77777777" w:rsidR="00AF7014" w:rsidRDefault="00AF7014" w:rsidP="00285DB6">
      <w:pPr>
        <w:spacing w:after="120" w:line="360" w:lineRule="auto"/>
        <w:ind w:left="567" w:right="521"/>
        <w:jc w:val="center"/>
        <w:rPr>
          <w:sz w:val="28"/>
          <w:szCs w:val="28"/>
          <w:lang w:val="en-US"/>
        </w:rPr>
      </w:pPr>
      <w:r>
        <w:rPr>
          <w:sz w:val="28"/>
          <w:szCs w:val="28"/>
          <w:lang w:val="en-US"/>
        </w:rPr>
        <w:t>Di susun untuk memenuhi tugas mata kuliah</w:t>
      </w:r>
    </w:p>
    <w:p w14:paraId="185DAFC4" w14:textId="14DA7130" w:rsidR="00AF7014" w:rsidRPr="00B04CE5" w:rsidRDefault="00AF7014" w:rsidP="00285DB6">
      <w:pPr>
        <w:spacing w:after="120" w:line="360" w:lineRule="auto"/>
        <w:ind w:left="567" w:right="521"/>
        <w:jc w:val="center"/>
        <w:rPr>
          <w:b/>
          <w:bCs/>
          <w:sz w:val="28"/>
          <w:szCs w:val="28"/>
          <w:lang w:val="en-US"/>
        </w:rPr>
      </w:pPr>
      <w:r w:rsidRPr="00B04CE5">
        <w:rPr>
          <w:b/>
          <w:bCs/>
          <w:sz w:val="28"/>
          <w:szCs w:val="28"/>
          <w:lang w:val="en-US"/>
        </w:rPr>
        <w:t>“</w:t>
      </w:r>
      <w:r>
        <w:rPr>
          <w:b/>
          <w:bCs/>
          <w:sz w:val="28"/>
          <w:szCs w:val="28"/>
          <w:lang w:val="en-US"/>
        </w:rPr>
        <w:t>PSIKOLOGI PENDIDIKAN ISLAM</w:t>
      </w:r>
      <w:r w:rsidRPr="00B04CE5">
        <w:rPr>
          <w:b/>
          <w:bCs/>
          <w:sz w:val="28"/>
          <w:szCs w:val="28"/>
          <w:lang w:val="en-US"/>
        </w:rPr>
        <w:t>”</w:t>
      </w:r>
    </w:p>
    <w:p w14:paraId="5D2CAA8C" w14:textId="1B34EC85" w:rsidR="00AF7014" w:rsidRPr="00B04CE5" w:rsidRDefault="00285DB6" w:rsidP="00285DB6">
      <w:pPr>
        <w:spacing w:after="120" w:line="360" w:lineRule="auto"/>
        <w:ind w:left="567" w:right="521"/>
        <w:jc w:val="center"/>
        <w:rPr>
          <w:sz w:val="28"/>
          <w:szCs w:val="28"/>
          <w:lang w:val="en-US"/>
        </w:rPr>
      </w:pPr>
      <w:r>
        <w:rPr>
          <w:noProof/>
        </w:rPr>
        <w:drawing>
          <wp:anchor distT="0" distB="0" distL="114300" distR="114300" simplePos="0" relativeHeight="251659264" behindDoc="1" locked="0" layoutInCell="1" allowOverlap="1" wp14:anchorId="5E95C3F7" wp14:editId="3F57E1B4">
            <wp:simplePos x="0" y="0"/>
            <wp:positionH relativeFrom="margin">
              <wp:align>center</wp:align>
            </wp:positionH>
            <wp:positionV relativeFrom="paragraph">
              <wp:posOffset>31750</wp:posOffset>
            </wp:positionV>
            <wp:extent cx="2358190" cy="2487997"/>
            <wp:effectExtent l="0" t="0" r="4445" b="7620"/>
            <wp:wrapNone/>
            <wp:docPr id="1917368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6879" name="Picture 191736879"/>
                    <pic:cNvPicPr/>
                  </pic:nvPicPr>
                  <pic:blipFill>
                    <a:blip r:embed="rId6">
                      <a:extLst>
                        <a:ext uri="{28A0092B-C50C-407E-A947-70E740481C1C}">
                          <a14:useLocalDpi xmlns:a14="http://schemas.microsoft.com/office/drawing/2010/main" val="0"/>
                        </a:ext>
                      </a:extLst>
                    </a:blip>
                    <a:stretch>
                      <a:fillRect/>
                    </a:stretch>
                  </pic:blipFill>
                  <pic:spPr>
                    <a:xfrm>
                      <a:off x="0" y="0"/>
                      <a:ext cx="2358190" cy="2487997"/>
                    </a:xfrm>
                    <a:prstGeom prst="rect">
                      <a:avLst/>
                    </a:prstGeom>
                  </pic:spPr>
                </pic:pic>
              </a:graphicData>
            </a:graphic>
            <wp14:sizeRelH relativeFrom="page">
              <wp14:pctWidth>0</wp14:pctWidth>
            </wp14:sizeRelH>
            <wp14:sizeRelV relativeFrom="page">
              <wp14:pctHeight>0</wp14:pctHeight>
            </wp14:sizeRelV>
          </wp:anchor>
        </w:drawing>
      </w:r>
    </w:p>
    <w:p w14:paraId="1597AD7B" w14:textId="77777777" w:rsidR="00AF7014" w:rsidRPr="000A00F8" w:rsidRDefault="00AF7014" w:rsidP="00285DB6">
      <w:pPr>
        <w:spacing w:after="120" w:line="360" w:lineRule="auto"/>
        <w:ind w:left="567" w:right="521"/>
        <w:jc w:val="center"/>
      </w:pPr>
    </w:p>
    <w:p w14:paraId="76E6FB62" w14:textId="77777777" w:rsidR="00AF7014" w:rsidRDefault="00AF7014" w:rsidP="00285DB6">
      <w:pPr>
        <w:spacing w:line="360" w:lineRule="auto"/>
        <w:ind w:left="567" w:right="521"/>
      </w:pPr>
    </w:p>
    <w:p w14:paraId="1646C52E" w14:textId="77777777" w:rsidR="00AF7014" w:rsidRPr="00B04CE5" w:rsidRDefault="00AF7014" w:rsidP="00285DB6">
      <w:pPr>
        <w:spacing w:line="360" w:lineRule="auto"/>
        <w:ind w:left="567" w:right="521"/>
      </w:pPr>
    </w:p>
    <w:p w14:paraId="340742D0" w14:textId="77777777" w:rsidR="00AF7014" w:rsidRPr="00B04CE5" w:rsidRDefault="00AF7014" w:rsidP="00285DB6">
      <w:pPr>
        <w:spacing w:line="360" w:lineRule="auto"/>
        <w:ind w:left="567" w:right="521"/>
      </w:pPr>
    </w:p>
    <w:p w14:paraId="159AFBE2" w14:textId="77777777" w:rsidR="00AF7014" w:rsidRDefault="00AF7014" w:rsidP="00285DB6">
      <w:pPr>
        <w:spacing w:line="360" w:lineRule="auto"/>
        <w:ind w:left="567" w:right="521"/>
      </w:pPr>
    </w:p>
    <w:p w14:paraId="75BDCA2A" w14:textId="77777777" w:rsidR="00AF7014" w:rsidRDefault="00AF7014" w:rsidP="00285DB6">
      <w:pPr>
        <w:spacing w:line="360" w:lineRule="auto"/>
        <w:ind w:left="567" w:right="521"/>
      </w:pPr>
    </w:p>
    <w:p w14:paraId="6D69B830" w14:textId="6C52AFF4" w:rsidR="00AF7014" w:rsidRDefault="00AF7014" w:rsidP="00285DB6">
      <w:pPr>
        <w:tabs>
          <w:tab w:val="left" w:pos="2424"/>
        </w:tabs>
        <w:spacing w:line="360" w:lineRule="auto"/>
        <w:ind w:right="521"/>
        <w:rPr>
          <w:lang w:val="en-US"/>
        </w:rPr>
      </w:pPr>
    </w:p>
    <w:p w14:paraId="317F7830" w14:textId="7CA552E3" w:rsidR="00AF7014" w:rsidRPr="002F18BB" w:rsidRDefault="00AF7014" w:rsidP="00285DB6">
      <w:pPr>
        <w:tabs>
          <w:tab w:val="left" w:pos="2424"/>
        </w:tabs>
        <w:spacing w:line="360" w:lineRule="auto"/>
        <w:ind w:left="567" w:right="521"/>
        <w:jc w:val="center"/>
        <w:rPr>
          <w:sz w:val="24"/>
          <w:szCs w:val="24"/>
          <w:lang w:val="en-US"/>
        </w:rPr>
      </w:pPr>
      <w:r w:rsidRPr="002F18BB">
        <w:rPr>
          <w:sz w:val="24"/>
          <w:szCs w:val="24"/>
          <w:lang w:val="en-US"/>
        </w:rPr>
        <w:t>Dosen Pengampuh:</w:t>
      </w:r>
    </w:p>
    <w:p w14:paraId="4069B47E" w14:textId="77777777" w:rsidR="002F18BB" w:rsidRDefault="002F18BB" w:rsidP="00285DB6">
      <w:pPr>
        <w:tabs>
          <w:tab w:val="left" w:pos="2424"/>
        </w:tabs>
        <w:spacing w:line="360" w:lineRule="auto"/>
        <w:ind w:left="567" w:right="521"/>
        <w:jc w:val="center"/>
        <w:rPr>
          <w:rStyle w:val="s12"/>
          <w:rFonts w:asciiTheme="majorBidi" w:hAnsiTheme="majorBidi" w:cstheme="majorBidi"/>
          <w:b/>
          <w:bCs/>
          <w:color w:val="000000"/>
          <w:sz w:val="24"/>
          <w:szCs w:val="24"/>
        </w:rPr>
      </w:pPr>
      <w:r w:rsidRPr="002F18BB">
        <w:rPr>
          <w:rStyle w:val="s12"/>
          <w:rFonts w:asciiTheme="majorBidi" w:hAnsiTheme="majorBidi" w:cstheme="majorBidi"/>
          <w:b/>
          <w:bCs/>
          <w:color w:val="000000"/>
          <w:sz w:val="24"/>
          <w:szCs w:val="24"/>
        </w:rPr>
        <w:t>Dr. H. Syaifuddin, M.Pd.I</w:t>
      </w:r>
    </w:p>
    <w:p w14:paraId="69C60273" w14:textId="7488D53E" w:rsidR="00AF7014" w:rsidRPr="002F18BB" w:rsidRDefault="00AF7014" w:rsidP="00285DB6">
      <w:pPr>
        <w:tabs>
          <w:tab w:val="left" w:pos="2424"/>
        </w:tabs>
        <w:spacing w:line="360" w:lineRule="auto"/>
        <w:ind w:left="567" w:right="521"/>
        <w:jc w:val="center"/>
        <w:rPr>
          <w:sz w:val="24"/>
          <w:szCs w:val="24"/>
          <w:lang w:val="en-US"/>
        </w:rPr>
      </w:pPr>
      <w:r w:rsidRPr="002F18BB">
        <w:rPr>
          <w:sz w:val="24"/>
          <w:szCs w:val="24"/>
          <w:lang w:val="en-US"/>
        </w:rPr>
        <w:t xml:space="preserve"> Penyusun:</w:t>
      </w:r>
    </w:p>
    <w:tbl>
      <w:tblPr>
        <w:tblStyle w:val="KisiTabel"/>
        <w:tblW w:w="7939"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9"/>
        <w:gridCol w:w="4040"/>
      </w:tblGrid>
      <w:tr w:rsidR="00AF7014" w:rsidRPr="002F18BB" w14:paraId="1C60A04F" w14:textId="77777777" w:rsidTr="00AF7014">
        <w:tc>
          <w:tcPr>
            <w:tcW w:w="3899" w:type="dxa"/>
          </w:tcPr>
          <w:p w14:paraId="6C58D935" w14:textId="77777777" w:rsidR="00AF7014" w:rsidRPr="002F18BB" w:rsidRDefault="00AF7014" w:rsidP="00285DB6">
            <w:pPr>
              <w:pStyle w:val="DaftarParagraf"/>
              <w:numPr>
                <w:ilvl w:val="0"/>
                <w:numId w:val="5"/>
              </w:numPr>
              <w:tabs>
                <w:tab w:val="left" w:pos="2424"/>
              </w:tabs>
              <w:spacing w:after="160" w:line="360" w:lineRule="auto"/>
              <w:ind w:left="567" w:right="521"/>
              <w:contextualSpacing/>
            </w:pPr>
            <w:r w:rsidRPr="002F18BB">
              <w:rPr>
                <w:lang w:val="en-US"/>
              </w:rPr>
              <w:t>M</w:t>
            </w:r>
            <w:r w:rsidRPr="002F18BB">
              <w:t xml:space="preserve">uhammad </w:t>
            </w:r>
            <w:r w:rsidRPr="002F18BB">
              <w:rPr>
                <w:lang w:val="en-US"/>
              </w:rPr>
              <w:t>S</w:t>
            </w:r>
            <w:r w:rsidRPr="002F18BB">
              <w:t>olihin</w:t>
            </w:r>
          </w:p>
        </w:tc>
        <w:tc>
          <w:tcPr>
            <w:tcW w:w="4040" w:type="dxa"/>
          </w:tcPr>
          <w:p w14:paraId="2791B885" w14:textId="77777777" w:rsidR="00AF7014" w:rsidRPr="002F18BB" w:rsidRDefault="00AF7014" w:rsidP="00285DB6">
            <w:pPr>
              <w:tabs>
                <w:tab w:val="left" w:pos="2424"/>
              </w:tabs>
              <w:spacing w:line="360" w:lineRule="auto"/>
              <w:ind w:left="567" w:right="521"/>
              <w:rPr>
                <w:lang w:val="en-US"/>
              </w:rPr>
            </w:pPr>
            <w:r w:rsidRPr="002F18BB">
              <w:rPr>
                <w:lang w:val="en-US"/>
              </w:rPr>
              <w:t>: 06020125137</w:t>
            </w:r>
          </w:p>
        </w:tc>
      </w:tr>
      <w:tr w:rsidR="00AF7014" w:rsidRPr="002F18BB" w14:paraId="48C03CC9" w14:textId="77777777" w:rsidTr="00AF7014">
        <w:tc>
          <w:tcPr>
            <w:tcW w:w="3899" w:type="dxa"/>
          </w:tcPr>
          <w:p w14:paraId="41F2AFF2" w14:textId="5ECF1196" w:rsidR="00AF7014" w:rsidRPr="002F18BB" w:rsidRDefault="00AF7014" w:rsidP="00CB3DF2">
            <w:pPr>
              <w:pStyle w:val="DaftarParagraf"/>
              <w:tabs>
                <w:tab w:val="left" w:pos="2424"/>
              </w:tabs>
              <w:spacing w:after="160" w:line="360" w:lineRule="auto"/>
              <w:ind w:left="567" w:right="521"/>
              <w:contextualSpacing/>
              <w:rPr>
                <w:lang w:val="en-US"/>
              </w:rPr>
            </w:pPr>
          </w:p>
        </w:tc>
        <w:tc>
          <w:tcPr>
            <w:tcW w:w="4040" w:type="dxa"/>
          </w:tcPr>
          <w:p w14:paraId="1654A810" w14:textId="716585E8" w:rsidR="00AF7014" w:rsidRPr="002F18BB" w:rsidRDefault="00AF7014" w:rsidP="00285DB6">
            <w:pPr>
              <w:tabs>
                <w:tab w:val="left" w:pos="2424"/>
              </w:tabs>
              <w:spacing w:line="360" w:lineRule="auto"/>
              <w:ind w:left="567" w:right="521"/>
              <w:rPr>
                <w:lang w:val="en-US"/>
              </w:rPr>
            </w:pPr>
          </w:p>
        </w:tc>
      </w:tr>
      <w:tr w:rsidR="00AF7014" w:rsidRPr="002F18BB" w14:paraId="7E54AC75" w14:textId="77777777" w:rsidTr="00AF7014">
        <w:tc>
          <w:tcPr>
            <w:tcW w:w="3899" w:type="dxa"/>
          </w:tcPr>
          <w:p w14:paraId="11E8D618" w14:textId="5F99143C" w:rsidR="00AF7014" w:rsidRPr="002F18BB" w:rsidRDefault="00AF7014" w:rsidP="00CB3DF2">
            <w:pPr>
              <w:pStyle w:val="DaftarParagraf"/>
              <w:tabs>
                <w:tab w:val="left" w:pos="2424"/>
              </w:tabs>
              <w:spacing w:after="160" w:line="360" w:lineRule="auto"/>
              <w:ind w:left="567" w:right="521"/>
              <w:contextualSpacing/>
              <w:rPr>
                <w:lang w:val="en-US"/>
              </w:rPr>
            </w:pPr>
          </w:p>
        </w:tc>
        <w:tc>
          <w:tcPr>
            <w:tcW w:w="4040" w:type="dxa"/>
          </w:tcPr>
          <w:p w14:paraId="2C6A1FDA" w14:textId="1590DC71" w:rsidR="00AF7014" w:rsidRPr="002F18BB" w:rsidRDefault="00AF7014" w:rsidP="00285DB6">
            <w:pPr>
              <w:tabs>
                <w:tab w:val="left" w:pos="2424"/>
              </w:tabs>
              <w:spacing w:line="360" w:lineRule="auto"/>
              <w:ind w:left="567" w:right="521"/>
              <w:rPr>
                <w:lang w:val="en-US"/>
              </w:rPr>
            </w:pPr>
          </w:p>
        </w:tc>
      </w:tr>
    </w:tbl>
    <w:p w14:paraId="12FE790A" w14:textId="77777777" w:rsidR="00AF7014" w:rsidRDefault="00AF7014" w:rsidP="00285DB6">
      <w:pPr>
        <w:tabs>
          <w:tab w:val="left" w:pos="2424"/>
        </w:tabs>
        <w:spacing w:line="360" w:lineRule="auto"/>
        <w:ind w:left="567" w:right="521"/>
        <w:jc w:val="center"/>
        <w:rPr>
          <w:b/>
          <w:bCs/>
          <w:lang w:val="en-US"/>
        </w:rPr>
      </w:pPr>
    </w:p>
    <w:p w14:paraId="4776342C" w14:textId="77777777" w:rsidR="00AF7014" w:rsidRPr="00AF7014" w:rsidRDefault="00AF7014" w:rsidP="00285DB6">
      <w:pPr>
        <w:tabs>
          <w:tab w:val="left" w:pos="2424"/>
        </w:tabs>
        <w:spacing w:line="360" w:lineRule="auto"/>
        <w:ind w:left="567" w:right="521"/>
        <w:jc w:val="center"/>
        <w:rPr>
          <w:b/>
          <w:bCs/>
          <w:sz w:val="28"/>
          <w:szCs w:val="28"/>
          <w:lang w:val="en-US"/>
        </w:rPr>
      </w:pPr>
      <w:r w:rsidRPr="00AF7014">
        <w:rPr>
          <w:b/>
          <w:bCs/>
          <w:sz w:val="28"/>
          <w:szCs w:val="28"/>
          <w:lang w:val="en-US"/>
        </w:rPr>
        <w:t>PROGRAM STUDI PENDIDIKAN AGAMA ISLAM</w:t>
      </w:r>
    </w:p>
    <w:p w14:paraId="1CBC5706" w14:textId="497B5168" w:rsidR="00AF7014" w:rsidRPr="00AF7014" w:rsidRDefault="00AF7014" w:rsidP="00285DB6">
      <w:pPr>
        <w:tabs>
          <w:tab w:val="left" w:pos="2424"/>
        </w:tabs>
        <w:spacing w:line="360" w:lineRule="auto"/>
        <w:ind w:left="567" w:right="521"/>
        <w:jc w:val="center"/>
        <w:rPr>
          <w:b/>
          <w:bCs/>
          <w:sz w:val="28"/>
          <w:szCs w:val="28"/>
          <w:lang w:val="en-US"/>
        </w:rPr>
      </w:pPr>
      <w:r w:rsidRPr="00AF7014">
        <w:rPr>
          <w:b/>
          <w:bCs/>
          <w:sz w:val="28"/>
          <w:szCs w:val="28"/>
          <w:lang w:val="en-US"/>
        </w:rPr>
        <w:t>FAKULTAS TARBIYAH DAN</w:t>
      </w:r>
      <w:r>
        <w:rPr>
          <w:b/>
          <w:bCs/>
          <w:sz w:val="28"/>
          <w:szCs w:val="28"/>
          <w:lang w:val="en-US"/>
        </w:rPr>
        <w:t xml:space="preserve"> ILMU</w:t>
      </w:r>
      <w:r w:rsidRPr="00AF7014">
        <w:rPr>
          <w:b/>
          <w:bCs/>
          <w:sz w:val="28"/>
          <w:szCs w:val="28"/>
          <w:lang w:val="en-US"/>
        </w:rPr>
        <w:t xml:space="preserve"> KEGURUAN</w:t>
      </w:r>
    </w:p>
    <w:p w14:paraId="00634F42" w14:textId="77777777" w:rsidR="00AF7014" w:rsidRPr="00AF7014" w:rsidRDefault="00AF7014" w:rsidP="00285DB6">
      <w:pPr>
        <w:tabs>
          <w:tab w:val="left" w:pos="2424"/>
        </w:tabs>
        <w:spacing w:line="360" w:lineRule="auto"/>
        <w:ind w:left="567" w:right="521"/>
        <w:jc w:val="center"/>
        <w:rPr>
          <w:b/>
          <w:bCs/>
          <w:sz w:val="28"/>
          <w:szCs w:val="28"/>
          <w:lang w:val="en-US"/>
        </w:rPr>
      </w:pPr>
      <w:r w:rsidRPr="00AF7014">
        <w:rPr>
          <w:b/>
          <w:bCs/>
          <w:sz w:val="28"/>
          <w:szCs w:val="28"/>
          <w:lang w:val="en-US"/>
        </w:rPr>
        <w:t>UNIVERSITAS ISLAM NEGERI SUNAN AMPEL SURABAYA</w:t>
      </w:r>
    </w:p>
    <w:p w14:paraId="300032EB" w14:textId="297A995F" w:rsidR="00AF7014" w:rsidRPr="00285DB6" w:rsidRDefault="00AF7014" w:rsidP="00285DB6">
      <w:pPr>
        <w:tabs>
          <w:tab w:val="left" w:pos="2424"/>
        </w:tabs>
        <w:spacing w:line="360" w:lineRule="auto"/>
        <w:ind w:left="567" w:right="521"/>
        <w:jc w:val="center"/>
        <w:rPr>
          <w:b/>
          <w:bCs/>
          <w:sz w:val="28"/>
          <w:szCs w:val="28"/>
          <w:lang w:val="en-US"/>
        </w:rPr>
      </w:pPr>
      <w:r w:rsidRPr="00AF7014">
        <w:rPr>
          <w:b/>
          <w:bCs/>
          <w:sz w:val="28"/>
          <w:szCs w:val="28"/>
          <w:lang w:val="en-US"/>
        </w:rPr>
        <w:t>202</w:t>
      </w:r>
      <w:r w:rsidR="002F18BB">
        <w:rPr>
          <w:b/>
          <w:bCs/>
          <w:sz w:val="28"/>
          <w:szCs w:val="28"/>
          <w:lang w:val="en-US"/>
        </w:rPr>
        <w:t>6</w:t>
      </w:r>
    </w:p>
    <w:p w14:paraId="267A9177" w14:textId="77777777" w:rsidR="00AF7014" w:rsidRPr="00B238C6" w:rsidRDefault="00AF7014" w:rsidP="00285DB6">
      <w:pPr>
        <w:pStyle w:val="Judul1"/>
        <w:spacing w:line="360" w:lineRule="auto"/>
        <w:ind w:left="567" w:right="521"/>
        <w:jc w:val="center"/>
        <w:rPr>
          <w:rFonts w:asciiTheme="majorBidi" w:hAnsiTheme="majorBidi"/>
          <w:b/>
          <w:bCs/>
          <w:color w:val="000000" w:themeColor="text1"/>
          <w:sz w:val="24"/>
          <w:szCs w:val="24"/>
          <w:lang w:val="en-US"/>
        </w:rPr>
      </w:pPr>
      <w:bookmarkStart w:id="0" w:name="_Toc238335974"/>
      <w:r w:rsidRPr="00B238C6">
        <w:rPr>
          <w:rFonts w:asciiTheme="majorBidi" w:hAnsiTheme="majorBidi"/>
          <w:b/>
          <w:bCs/>
          <w:color w:val="000000" w:themeColor="text1"/>
          <w:sz w:val="24"/>
          <w:szCs w:val="24"/>
          <w:lang w:val="en-US"/>
        </w:rPr>
        <w:lastRenderedPageBreak/>
        <w:t>KATA PENGANTAR</w:t>
      </w:r>
      <w:bookmarkEnd w:id="0"/>
    </w:p>
    <w:p w14:paraId="472B3C3A" w14:textId="77777777" w:rsidR="00AF7014" w:rsidRDefault="00AF7014" w:rsidP="00285DB6">
      <w:pPr>
        <w:tabs>
          <w:tab w:val="left" w:pos="2424"/>
        </w:tabs>
        <w:spacing w:line="360" w:lineRule="auto"/>
        <w:ind w:left="567" w:right="521"/>
        <w:jc w:val="center"/>
        <w:rPr>
          <w:lang w:val="en-US"/>
        </w:rPr>
      </w:pPr>
    </w:p>
    <w:p w14:paraId="2DF4310D" w14:textId="50086710" w:rsidR="002F18BB" w:rsidRPr="002F18BB" w:rsidRDefault="002F18BB" w:rsidP="00285DB6">
      <w:pPr>
        <w:tabs>
          <w:tab w:val="left" w:pos="2424"/>
        </w:tabs>
        <w:spacing w:line="360" w:lineRule="auto"/>
        <w:ind w:left="567" w:right="521" w:firstLine="567"/>
        <w:jc w:val="both"/>
        <w:rPr>
          <w:sz w:val="24"/>
          <w:szCs w:val="24"/>
          <w:lang w:val="en-US"/>
        </w:rPr>
      </w:pPr>
      <w:r w:rsidRPr="002F18BB">
        <w:rPr>
          <w:sz w:val="24"/>
          <w:szCs w:val="24"/>
          <w:lang w:val="en-US"/>
        </w:rPr>
        <w:t>Puji dan syukur kami panjatkan ke hadirat Allah Swt. yang telah melimpahkan rahmat dan hidayah-Nya sehingga makalah berjudul "Teori Belajar dan Relevansinya dalam Pendidikan Islam" dapat diselesaikan dengan baik. Makalah ini disusun untuk memenuhi tugas mata kuliah Psikologi Pendidikan Agama Islam sekaligus sebagai sarana memperdalam pemahaman tentang teori-teori belajar dan penerapannya dalam pembelajaran Pendidikan Agama Islam.</w:t>
      </w:r>
    </w:p>
    <w:p w14:paraId="090630CA" w14:textId="7ABEF5F2" w:rsidR="002F18BB" w:rsidRDefault="002F18BB" w:rsidP="00285DB6">
      <w:pPr>
        <w:tabs>
          <w:tab w:val="left" w:pos="2424"/>
        </w:tabs>
        <w:spacing w:line="360" w:lineRule="auto"/>
        <w:ind w:left="567" w:right="521" w:firstLine="567"/>
        <w:jc w:val="both"/>
        <w:rPr>
          <w:sz w:val="24"/>
          <w:szCs w:val="24"/>
          <w:lang w:val="en-US"/>
        </w:rPr>
      </w:pPr>
      <w:r w:rsidRPr="002F18BB">
        <w:rPr>
          <w:sz w:val="24"/>
          <w:szCs w:val="24"/>
          <w:lang w:val="en-US"/>
        </w:rPr>
        <w:t>Makalah ini membahas lima teori belajar utama meliputi behaviorisme, kognitivisme, konstruktivisme, humanisme, dan social learning beserta relevansi dan penerapannya dalam pembelajaran PAI. Pembahasan dilengkapi dengan matriks perbandingan teori, contoh penerapan yang kontekstual dengan praktik pendidikan di Indonesia, serta analisis kritis untuk menghadirkan insight bagi pendidik.</w:t>
      </w:r>
    </w:p>
    <w:p w14:paraId="0AEE4006" w14:textId="7E1C79BE" w:rsidR="002F18BB" w:rsidRPr="002F18BB" w:rsidRDefault="002F18BB" w:rsidP="00285DB6">
      <w:pPr>
        <w:tabs>
          <w:tab w:val="left" w:pos="2424"/>
        </w:tabs>
        <w:spacing w:line="360" w:lineRule="auto"/>
        <w:ind w:left="567" w:right="521" w:firstLine="567"/>
        <w:jc w:val="both"/>
        <w:rPr>
          <w:sz w:val="24"/>
          <w:szCs w:val="24"/>
          <w:lang w:val="en-US"/>
        </w:rPr>
      </w:pPr>
      <w:r w:rsidRPr="002F18BB">
        <w:rPr>
          <w:sz w:val="24"/>
          <w:szCs w:val="24"/>
          <w:lang w:val="en-US"/>
        </w:rPr>
        <w:t>Ucapan terima kasih disampaikan kepada Bapak Dr. H. Syaifuddin, M.Pd.I., selaku dosen mata kuliah Psikologi Pendidikan Islam, atas bimbingan dan arahannya dalam penyusunan makalah ini. Penghargaan juga diberikan kepada para penulis dan peneliti yang menjadi rujukan serta sumber inspirasi.</w:t>
      </w:r>
    </w:p>
    <w:p w14:paraId="31C4A45C" w14:textId="4D8A5C6C" w:rsidR="00AF7014" w:rsidRPr="00AF7014" w:rsidRDefault="002F18BB" w:rsidP="00285DB6">
      <w:pPr>
        <w:tabs>
          <w:tab w:val="left" w:pos="2424"/>
        </w:tabs>
        <w:spacing w:line="360" w:lineRule="auto"/>
        <w:ind w:left="567" w:right="521" w:firstLine="567"/>
        <w:jc w:val="both"/>
        <w:rPr>
          <w:sz w:val="24"/>
          <w:szCs w:val="24"/>
          <w:lang w:val="en-US"/>
        </w:rPr>
      </w:pPr>
      <w:r w:rsidRPr="002F18BB">
        <w:rPr>
          <w:sz w:val="24"/>
          <w:szCs w:val="24"/>
          <w:lang w:val="en-US"/>
        </w:rPr>
        <w:t>Kami menyadari makalah ini masih jauh dari sempurna. Oleh karena itu, kritik dan saran yang membangun dari dosen pengampu serta para pembaca sangat kami harapkan. Semoga makalah ini bermanfaat bagi pendidik, calon pendidik, dan siapa pun yang peduli terhadap peningkatan kualitas pembelajaran PAI. Terima kasih kami sampaikan kepada semua pihak yang telah membantu terselesaikannya makalah ini.</w:t>
      </w:r>
    </w:p>
    <w:p w14:paraId="42DC6B59" w14:textId="77777777" w:rsidR="00AF7014" w:rsidRDefault="00AF7014" w:rsidP="00285DB6">
      <w:pPr>
        <w:tabs>
          <w:tab w:val="left" w:pos="2424"/>
        </w:tabs>
        <w:spacing w:line="360" w:lineRule="auto"/>
        <w:ind w:right="521"/>
        <w:rPr>
          <w:sz w:val="24"/>
          <w:szCs w:val="24"/>
          <w:lang w:val="en-US"/>
        </w:rPr>
      </w:pPr>
    </w:p>
    <w:p w14:paraId="5FE23490" w14:textId="0F04AFBB" w:rsidR="00AF7014" w:rsidRPr="00AF7014" w:rsidRDefault="00AF7014" w:rsidP="00285DB6">
      <w:pPr>
        <w:tabs>
          <w:tab w:val="left" w:pos="2424"/>
        </w:tabs>
        <w:spacing w:line="360" w:lineRule="auto"/>
        <w:ind w:left="567" w:right="521" w:firstLine="567"/>
        <w:jc w:val="right"/>
        <w:rPr>
          <w:sz w:val="24"/>
          <w:szCs w:val="24"/>
          <w:lang w:val="en-US"/>
        </w:rPr>
      </w:pPr>
      <w:r w:rsidRPr="00AF7014">
        <w:rPr>
          <w:sz w:val="24"/>
          <w:szCs w:val="24"/>
          <w:lang w:val="en-US"/>
        </w:rPr>
        <w:t xml:space="preserve">SURABAYA </w:t>
      </w:r>
      <w:r>
        <w:rPr>
          <w:sz w:val="24"/>
          <w:szCs w:val="24"/>
          <w:lang w:val="en-US"/>
        </w:rPr>
        <w:t>21</w:t>
      </w:r>
      <w:r w:rsidRPr="00AF7014">
        <w:rPr>
          <w:sz w:val="24"/>
          <w:szCs w:val="24"/>
          <w:lang w:val="en-US"/>
        </w:rPr>
        <w:t xml:space="preserve"> </w:t>
      </w:r>
      <w:r>
        <w:rPr>
          <w:sz w:val="24"/>
          <w:szCs w:val="24"/>
          <w:lang w:val="en-US"/>
        </w:rPr>
        <w:t>SEPTEM</w:t>
      </w:r>
      <w:r w:rsidRPr="00AF7014">
        <w:rPr>
          <w:sz w:val="24"/>
          <w:szCs w:val="24"/>
          <w:lang w:val="en-US"/>
        </w:rPr>
        <w:t>BER 202</w:t>
      </w:r>
      <w:r>
        <w:rPr>
          <w:sz w:val="24"/>
          <w:szCs w:val="24"/>
          <w:lang w:val="en-US"/>
        </w:rPr>
        <w:t>6</w:t>
      </w:r>
    </w:p>
    <w:p w14:paraId="04075BAC" w14:textId="77777777" w:rsidR="00AF7014" w:rsidRPr="00AF7014" w:rsidRDefault="00AF7014" w:rsidP="00285DB6">
      <w:pPr>
        <w:tabs>
          <w:tab w:val="left" w:pos="2424"/>
        </w:tabs>
        <w:spacing w:line="360" w:lineRule="auto"/>
        <w:ind w:left="567" w:right="521" w:firstLine="567"/>
        <w:jc w:val="right"/>
        <w:rPr>
          <w:sz w:val="24"/>
          <w:szCs w:val="24"/>
          <w:lang w:val="en-US"/>
        </w:rPr>
      </w:pPr>
    </w:p>
    <w:p w14:paraId="2954836B" w14:textId="77777777" w:rsidR="00AF7014" w:rsidRPr="00AF7014" w:rsidRDefault="00AF7014" w:rsidP="00285DB6">
      <w:pPr>
        <w:tabs>
          <w:tab w:val="left" w:pos="2424"/>
        </w:tabs>
        <w:spacing w:line="360" w:lineRule="auto"/>
        <w:ind w:left="567" w:right="521" w:firstLine="567"/>
        <w:jc w:val="right"/>
        <w:rPr>
          <w:sz w:val="24"/>
          <w:szCs w:val="24"/>
          <w:lang w:val="en-US"/>
        </w:rPr>
      </w:pPr>
    </w:p>
    <w:p w14:paraId="2A42609C" w14:textId="77777777" w:rsidR="00AF7014" w:rsidRPr="00AF7014" w:rsidRDefault="00AF7014" w:rsidP="00285DB6">
      <w:pPr>
        <w:tabs>
          <w:tab w:val="left" w:pos="2424"/>
        </w:tabs>
        <w:spacing w:line="360" w:lineRule="auto"/>
        <w:ind w:left="567" w:right="521" w:firstLine="567"/>
        <w:jc w:val="right"/>
        <w:rPr>
          <w:sz w:val="24"/>
          <w:szCs w:val="24"/>
          <w:lang w:val="en-US"/>
        </w:rPr>
      </w:pPr>
    </w:p>
    <w:p w14:paraId="5D59583D" w14:textId="341ED0DC" w:rsidR="00AF7014" w:rsidRPr="00285DB6" w:rsidRDefault="00AF7014" w:rsidP="00285DB6">
      <w:pPr>
        <w:tabs>
          <w:tab w:val="left" w:pos="2424"/>
        </w:tabs>
        <w:spacing w:line="360" w:lineRule="auto"/>
        <w:ind w:left="567" w:right="521" w:firstLine="567"/>
        <w:jc w:val="right"/>
        <w:rPr>
          <w:sz w:val="24"/>
          <w:szCs w:val="24"/>
          <w:lang w:val="en-US"/>
        </w:rPr>
      </w:pPr>
      <w:r w:rsidRPr="00AF7014">
        <w:rPr>
          <w:sz w:val="24"/>
          <w:szCs w:val="24"/>
          <w:lang w:val="en-US"/>
        </w:rPr>
        <w:t xml:space="preserve">                                                                              PENYUSUN </w:t>
      </w:r>
    </w:p>
    <w:p w14:paraId="05B47487" w14:textId="77777777" w:rsidR="002F18BB" w:rsidRDefault="002F18BB" w:rsidP="00285DB6">
      <w:pPr>
        <w:pStyle w:val="Judul1"/>
        <w:spacing w:line="360" w:lineRule="auto"/>
        <w:jc w:val="center"/>
        <w:rPr>
          <w:b/>
          <w:bCs/>
          <w:color w:val="000000" w:themeColor="text1"/>
          <w:sz w:val="24"/>
          <w:szCs w:val="24"/>
          <w:lang w:val="en-US"/>
        </w:rPr>
      </w:pPr>
      <w:bookmarkStart w:id="1" w:name="_Toc238335975"/>
      <w:r w:rsidRPr="00B238C6">
        <w:rPr>
          <w:b/>
          <w:bCs/>
          <w:color w:val="000000" w:themeColor="text1"/>
          <w:sz w:val="24"/>
          <w:szCs w:val="24"/>
          <w:lang w:val="en-US"/>
        </w:rPr>
        <w:lastRenderedPageBreak/>
        <w:t>DAFTAR ISI</w:t>
      </w:r>
      <w:bookmarkEnd w:id="1"/>
    </w:p>
    <w:sdt>
      <w:sdtPr>
        <w:rPr>
          <w:rFonts w:ascii="Times New Roman" w:eastAsiaTheme="minorEastAsia" w:hAnsi="Times New Roman" w:cstheme="minorBidi"/>
          <w:b w:val="0"/>
          <w:bCs w:val="0"/>
          <w:color w:val="auto"/>
          <w:kern w:val="2"/>
          <w:sz w:val="24"/>
          <w:szCs w:val="24"/>
          <w:lang w:val="id-ID" w:eastAsia="id-ID"/>
          <w14:ligatures w14:val="standardContextual"/>
        </w:rPr>
        <w:id w:val="-2032637691"/>
        <w:docPartObj>
          <w:docPartGallery w:val="Table of Contents"/>
          <w:docPartUnique/>
        </w:docPartObj>
      </w:sdtPr>
      <w:sdtEndPr>
        <w:rPr>
          <w:rFonts w:eastAsia="Times New Roman" w:cs="Times New Roman"/>
          <w:noProof/>
          <w:kern w:val="0"/>
          <w:sz w:val="20"/>
          <w:szCs w:val="20"/>
          <w:lang w:val="en-ID" w:eastAsia="en-ID"/>
          <w14:ligatures w14:val="none"/>
        </w:rPr>
      </w:sdtEndPr>
      <w:sdtContent>
        <w:p w14:paraId="76E71F41" w14:textId="77777777" w:rsidR="002F18BB" w:rsidRPr="00B238C6" w:rsidRDefault="002F18BB" w:rsidP="00285DB6">
          <w:pPr>
            <w:pStyle w:val="JudulTOC"/>
            <w:spacing w:line="360" w:lineRule="auto"/>
            <w:rPr>
              <w:rFonts w:ascii="Times New Roman" w:hAnsi="Times New Roman" w:cs="Times New Roman"/>
              <w:sz w:val="24"/>
              <w:szCs w:val="24"/>
            </w:rPr>
          </w:pPr>
        </w:p>
        <w:p w14:paraId="4D3D1362" w14:textId="3F373901" w:rsidR="002F18BB" w:rsidRPr="002F18BB" w:rsidRDefault="002F18BB" w:rsidP="00285DB6">
          <w:pPr>
            <w:pStyle w:val="TOC1"/>
            <w:tabs>
              <w:tab w:val="right" w:leader="dot" w:pos="8505"/>
            </w:tabs>
            <w:spacing w:line="360" w:lineRule="auto"/>
            <w:ind w:left="567"/>
            <w:rPr>
              <w:rFonts w:ascii="Times New Roman" w:hAnsi="Times New Roman" w:cs="Times New Roman"/>
              <w:b w:val="0"/>
              <w:bCs w:val="0"/>
              <w:i w:val="0"/>
              <w:iCs w:val="0"/>
              <w:noProof/>
              <w:kern w:val="0"/>
              <w:szCs w:val="24"/>
              <w:lang w:val="en-ID" w:eastAsia="en-ID"/>
              <w14:ligatures w14:val="none"/>
            </w:rPr>
          </w:pPr>
          <w:r w:rsidRPr="00B238C6">
            <w:rPr>
              <w:rFonts w:ascii="Times New Roman" w:hAnsi="Times New Roman" w:cs="Times New Roman"/>
              <w:b w:val="0"/>
              <w:bCs w:val="0"/>
              <w:szCs w:val="24"/>
            </w:rPr>
            <w:fldChar w:fldCharType="begin"/>
          </w:r>
          <w:r w:rsidRPr="00B238C6">
            <w:rPr>
              <w:rFonts w:ascii="Times New Roman" w:hAnsi="Times New Roman" w:cs="Times New Roman"/>
              <w:szCs w:val="24"/>
            </w:rPr>
            <w:instrText xml:space="preserve"> TOC \o "1-3" \h \z \u </w:instrText>
          </w:r>
          <w:r w:rsidRPr="00B238C6">
            <w:rPr>
              <w:rFonts w:ascii="Times New Roman" w:hAnsi="Times New Roman" w:cs="Times New Roman"/>
              <w:b w:val="0"/>
              <w:bCs w:val="0"/>
              <w:szCs w:val="24"/>
            </w:rPr>
            <w:fldChar w:fldCharType="separate"/>
          </w:r>
          <w:hyperlink w:anchor="_Toc238335974" w:history="1">
            <w:r w:rsidRPr="002F18BB">
              <w:rPr>
                <w:rStyle w:val="Hyperlink"/>
                <w:rFonts w:ascii="Times New Roman" w:hAnsi="Times New Roman" w:cs="Times New Roman"/>
                <w:noProof/>
                <w:szCs w:val="24"/>
                <w:lang w:val="en-US"/>
              </w:rPr>
              <w:t>KATA PENGANTAR</w:t>
            </w:r>
            <w:r w:rsidRPr="002F18BB">
              <w:rPr>
                <w:rFonts w:ascii="Times New Roman" w:hAnsi="Times New Roman" w:cs="Times New Roman"/>
                <w:noProof/>
                <w:webHidden/>
                <w:szCs w:val="24"/>
              </w:rPr>
              <w:tab/>
            </w:r>
            <w:r w:rsidRPr="002F18BB">
              <w:rPr>
                <w:rFonts w:ascii="Times New Roman" w:hAnsi="Times New Roman" w:cs="Times New Roman"/>
                <w:noProof/>
                <w:webHidden/>
                <w:szCs w:val="24"/>
              </w:rPr>
              <w:fldChar w:fldCharType="begin"/>
            </w:r>
            <w:r w:rsidRPr="002F18BB">
              <w:rPr>
                <w:rFonts w:ascii="Times New Roman" w:hAnsi="Times New Roman" w:cs="Times New Roman"/>
                <w:noProof/>
                <w:webHidden/>
                <w:szCs w:val="24"/>
              </w:rPr>
              <w:instrText xml:space="preserve"> PAGEREF _Toc238335974 \h </w:instrText>
            </w:r>
            <w:r w:rsidRPr="002F18BB">
              <w:rPr>
                <w:rFonts w:ascii="Times New Roman" w:hAnsi="Times New Roman" w:cs="Times New Roman"/>
                <w:noProof/>
                <w:webHidden/>
                <w:szCs w:val="24"/>
              </w:rPr>
            </w:r>
            <w:r w:rsidRPr="002F18BB">
              <w:rPr>
                <w:rFonts w:ascii="Times New Roman" w:hAnsi="Times New Roman" w:cs="Times New Roman"/>
                <w:noProof/>
                <w:webHidden/>
                <w:szCs w:val="24"/>
              </w:rPr>
              <w:fldChar w:fldCharType="separate"/>
            </w:r>
            <w:r w:rsidRPr="002F18BB">
              <w:rPr>
                <w:rFonts w:ascii="Times New Roman" w:hAnsi="Times New Roman" w:cs="Times New Roman"/>
                <w:noProof/>
                <w:webHidden/>
                <w:szCs w:val="24"/>
              </w:rPr>
              <w:t>2</w:t>
            </w:r>
            <w:r w:rsidRPr="002F18BB">
              <w:rPr>
                <w:rFonts w:ascii="Times New Roman" w:hAnsi="Times New Roman" w:cs="Times New Roman"/>
                <w:noProof/>
                <w:webHidden/>
                <w:szCs w:val="24"/>
              </w:rPr>
              <w:fldChar w:fldCharType="end"/>
            </w:r>
          </w:hyperlink>
        </w:p>
        <w:p w14:paraId="3B1D6C8C" w14:textId="72C9A489" w:rsidR="002F18BB" w:rsidRPr="002F18BB" w:rsidRDefault="002F18BB" w:rsidP="00285DB6">
          <w:pPr>
            <w:pStyle w:val="TOC1"/>
            <w:tabs>
              <w:tab w:val="right" w:leader="dot" w:pos="8505"/>
            </w:tabs>
            <w:spacing w:line="360" w:lineRule="auto"/>
            <w:ind w:left="567"/>
            <w:rPr>
              <w:rFonts w:ascii="Times New Roman" w:hAnsi="Times New Roman" w:cs="Times New Roman"/>
              <w:b w:val="0"/>
              <w:bCs w:val="0"/>
              <w:i w:val="0"/>
              <w:iCs w:val="0"/>
              <w:noProof/>
              <w:kern w:val="0"/>
              <w:szCs w:val="24"/>
              <w:lang w:val="en-ID" w:eastAsia="en-ID"/>
              <w14:ligatures w14:val="none"/>
            </w:rPr>
          </w:pPr>
          <w:hyperlink w:anchor="_Toc238335975" w:history="1">
            <w:r w:rsidRPr="002F18BB">
              <w:rPr>
                <w:rStyle w:val="Hyperlink"/>
                <w:rFonts w:ascii="Times New Roman" w:hAnsi="Times New Roman" w:cs="Times New Roman"/>
                <w:noProof/>
                <w:szCs w:val="24"/>
                <w:lang w:val="en-US"/>
              </w:rPr>
              <w:t>DAFTAR ISI</w:t>
            </w:r>
            <w:r w:rsidRPr="002F18BB">
              <w:rPr>
                <w:rFonts w:ascii="Times New Roman" w:hAnsi="Times New Roman" w:cs="Times New Roman"/>
                <w:noProof/>
                <w:webHidden/>
                <w:szCs w:val="24"/>
              </w:rPr>
              <w:tab/>
            </w:r>
            <w:r w:rsidRPr="002F18BB">
              <w:rPr>
                <w:rFonts w:ascii="Times New Roman" w:hAnsi="Times New Roman" w:cs="Times New Roman"/>
                <w:noProof/>
                <w:webHidden/>
                <w:szCs w:val="24"/>
              </w:rPr>
              <w:fldChar w:fldCharType="begin"/>
            </w:r>
            <w:r w:rsidRPr="002F18BB">
              <w:rPr>
                <w:rFonts w:ascii="Times New Roman" w:hAnsi="Times New Roman" w:cs="Times New Roman"/>
                <w:noProof/>
                <w:webHidden/>
                <w:szCs w:val="24"/>
              </w:rPr>
              <w:instrText xml:space="preserve"> PAGEREF _Toc238335975 \h </w:instrText>
            </w:r>
            <w:r w:rsidRPr="002F18BB">
              <w:rPr>
                <w:rFonts w:ascii="Times New Roman" w:hAnsi="Times New Roman" w:cs="Times New Roman"/>
                <w:noProof/>
                <w:webHidden/>
                <w:szCs w:val="24"/>
              </w:rPr>
            </w:r>
            <w:r w:rsidRPr="002F18BB">
              <w:rPr>
                <w:rFonts w:ascii="Times New Roman" w:hAnsi="Times New Roman" w:cs="Times New Roman"/>
                <w:noProof/>
                <w:webHidden/>
                <w:szCs w:val="24"/>
              </w:rPr>
              <w:fldChar w:fldCharType="separate"/>
            </w:r>
            <w:r w:rsidRPr="002F18BB">
              <w:rPr>
                <w:rFonts w:ascii="Times New Roman" w:hAnsi="Times New Roman" w:cs="Times New Roman"/>
                <w:noProof/>
                <w:webHidden/>
                <w:szCs w:val="24"/>
              </w:rPr>
              <w:t>3</w:t>
            </w:r>
            <w:r w:rsidRPr="002F18BB">
              <w:rPr>
                <w:rFonts w:ascii="Times New Roman" w:hAnsi="Times New Roman" w:cs="Times New Roman"/>
                <w:noProof/>
                <w:webHidden/>
                <w:szCs w:val="24"/>
              </w:rPr>
              <w:fldChar w:fldCharType="end"/>
            </w:r>
          </w:hyperlink>
        </w:p>
        <w:p w14:paraId="72D9F772" w14:textId="477B3DBF" w:rsidR="002F18BB" w:rsidRPr="002F18BB" w:rsidRDefault="002F18BB" w:rsidP="00285DB6">
          <w:pPr>
            <w:pStyle w:val="TOC2"/>
            <w:tabs>
              <w:tab w:val="right" w:leader="dot" w:pos="8505"/>
            </w:tabs>
            <w:spacing w:line="360" w:lineRule="auto"/>
            <w:ind w:left="567"/>
            <w:rPr>
              <w:rFonts w:ascii="Times New Roman" w:hAnsi="Times New Roman" w:cs="Times New Roman"/>
              <w:b w:val="0"/>
              <w:bCs w:val="0"/>
              <w:noProof/>
              <w:kern w:val="0"/>
              <w:sz w:val="24"/>
              <w:szCs w:val="24"/>
              <w:lang w:val="en-ID" w:eastAsia="en-ID"/>
              <w14:ligatures w14:val="none"/>
            </w:rPr>
          </w:pPr>
          <w:hyperlink w:anchor="_Toc238335976" w:history="1">
            <w:r w:rsidRPr="002F18BB">
              <w:rPr>
                <w:rStyle w:val="Hyperlink"/>
                <w:rFonts w:ascii="Times New Roman" w:hAnsi="Times New Roman" w:cs="Times New Roman"/>
                <w:noProof/>
                <w:sz w:val="24"/>
                <w:szCs w:val="24"/>
              </w:rPr>
              <w:t>BAB I PENDAHULUAN</w:t>
            </w:r>
            <w:r w:rsidRPr="002F18BB">
              <w:rPr>
                <w:rFonts w:ascii="Times New Roman" w:hAnsi="Times New Roman" w:cs="Times New Roman"/>
                <w:noProof/>
                <w:webHidden/>
                <w:sz w:val="24"/>
                <w:szCs w:val="24"/>
              </w:rPr>
              <w:tab/>
            </w:r>
            <w:r w:rsidRPr="002F18BB">
              <w:rPr>
                <w:rFonts w:ascii="Times New Roman" w:hAnsi="Times New Roman" w:cs="Times New Roman"/>
                <w:noProof/>
                <w:webHidden/>
                <w:sz w:val="24"/>
                <w:szCs w:val="24"/>
              </w:rPr>
              <w:fldChar w:fldCharType="begin"/>
            </w:r>
            <w:r w:rsidRPr="002F18BB">
              <w:rPr>
                <w:rFonts w:ascii="Times New Roman" w:hAnsi="Times New Roman" w:cs="Times New Roman"/>
                <w:noProof/>
                <w:webHidden/>
                <w:sz w:val="24"/>
                <w:szCs w:val="24"/>
              </w:rPr>
              <w:instrText xml:space="preserve"> PAGEREF _Toc238335976 \h </w:instrText>
            </w:r>
            <w:r w:rsidRPr="002F18BB">
              <w:rPr>
                <w:rFonts w:ascii="Times New Roman" w:hAnsi="Times New Roman" w:cs="Times New Roman"/>
                <w:noProof/>
                <w:webHidden/>
                <w:sz w:val="24"/>
                <w:szCs w:val="24"/>
              </w:rPr>
            </w:r>
            <w:r w:rsidRPr="002F18BB">
              <w:rPr>
                <w:rFonts w:ascii="Times New Roman" w:hAnsi="Times New Roman" w:cs="Times New Roman"/>
                <w:noProof/>
                <w:webHidden/>
                <w:sz w:val="24"/>
                <w:szCs w:val="24"/>
              </w:rPr>
              <w:fldChar w:fldCharType="separate"/>
            </w:r>
            <w:r w:rsidRPr="002F18BB">
              <w:rPr>
                <w:rFonts w:ascii="Times New Roman" w:hAnsi="Times New Roman" w:cs="Times New Roman"/>
                <w:noProof/>
                <w:webHidden/>
                <w:sz w:val="24"/>
                <w:szCs w:val="24"/>
              </w:rPr>
              <w:t>4</w:t>
            </w:r>
            <w:r w:rsidRPr="002F18BB">
              <w:rPr>
                <w:rFonts w:ascii="Times New Roman" w:hAnsi="Times New Roman" w:cs="Times New Roman"/>
                <w:noProof/>
                <w:webHidden/>
                <w:sz w:val="24"/>
                <w:szCs w:val="24"/>
              </w:rPr>
              <w:fldChar w:fldCharType="end"/>
            </w:r>
          </w:hyperlink>
        </w:p>
        <w:p w14:paraId="2EF6C049" w14:textId="4E898004" w:rsidR="002F18BB" w:rsidRPr="002F18BB" w:rsidRDefault="002F18BB" w:rsidP="00285DB6">
          <w:pPr>
            <w:pStyle w:val="TOC3"/>
            <w:tabs>
              <w:tab w:val="right" w:leader="dot" w:pos="8505"/>
            </w:tabs>
            <w:spacing w:line="360" w:lineRule="auto"/>
            <w:ind w:left="567"/>
            <w:rPr>
              <w:noProof/>
              <w:sz w:val="24"/>
              <w:szCs w:val="24"/>
            </w:rPr>
          </w:pPr>
          <w:hyperlink w:anchor="_Toc238335977" w:history="1">
            <w:r w:rsidRPr="002F18BB">
              <w:rPr>
                <w:rStyle w:val="Hyperlink"/>
                <w:noProof/>
                <w:sz w:val="24"/>
                <w:szCs w:val="24"/>
              </w:rPr>
              <w:t>1.1 Latar Belakang</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_Toc238335977 \h </w:instrText>
            </w:r>
            <w:r w:rsidRPr="002F18BB">
              <w:rPr>
                <w:noProof/>
                <w:webHidden/>
                <w:sz w:val="24"/>
                <w:szCs w:val="24"/>
              </w:rPr>
            </w:r>
            <w:r w:rsidRPr="002F18BB">
              <w:rPr>
                <w:noProof/>
                <w:webHidden/>
                <w:sz w:val="24"/>
                <w:szCs w:val="24"/>
              </w:rPr>
              <w:fldChar w:fldCharType="separate"/>
            </w:r>
            <w:r w:rsidRPr="002F18BB">
              <w:rPr>
                <w:noProof/>
                <w:webHidden/>
                <w:sz w:val="24"/>
                <w:szCs w:val="24"/>
              </w:rPr>
              <w:t>4</w:t>
            </w:r>
            <w:r w:rsidRPr="002F18BB">
              <w:rPr>
                <w:noProof/>
                <w:webHidden/>
                <w:sz w:val="24"/>
                <w:szCs w:val="24"/>
              </w:rPr>
              <w:fldChar w:fldCharType="end"/>
            </w:r>
          </w:hyperlink>
        </w:p>
        <w:p w14:paraId="4B3B6B56" w14:textId="13176A93" w:rsidR="002F18BB" w:rsidRPr="002F18BB" w:rsidRDefault="002F18BB" w:rsidP="00285DB6">
          <w:pPr>
            <w:pStyle w:val="TOC3"/>
            <w:tabs>
              <w:tab w:val="right" w:leader="dot" w:pos="8505"/>
            </w:tabs>
            <w:spacing w:line="360" w:lineRule="auto"/>
            <w:ind w:left="567"/>
            <w:rPr>
              <w:noProof/>
              <w:sz w:val="24"/>
              <w:szCs w:val="24"/>
            </w:rPr>
          </w:pPr>
          <w:hyperlink w:anchor="_Toc238335978" w:history="1">
            <w:r w:rsidRPr="002F18BB">
              <w:rPr>
                <w:rStyle w:val="Hyperlink"/>
                <w:noProof/>
                <w:sz w:val="24"/>
                <w:szCs w:val="24"/>
              </w:rPr>
              <w:t>1.2 Rumusan Masalah</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_Toc238335978 \h </w:instrText>
            </w:r>
            <w:r w:rsidRPr="002F18BB">
              <w:rPr>
                <w:noProof/>
                <w:webHidden/>
                <w:sz w:val="24"/>
                <w:szCs w:val="24"/>
              </w:rPr>
            </w:r>
            <w:r w:rsidRPr="002F18BB">
              <w:rPr>
                <w:noProof/>
                <w:webHidden/>
                <w:sz w:val="24"/>
                <w:szCs w:val="24"/>
              </w:rPr>
              <w:fldChar w:fldCharType="separate"/>
            </w:r>
            <w:r w:rsidRPr="002F18BB">
              <w:rPr>
                <w:noProof/>
                <w:webHidden/>
                <w:sz w:val="24"/>
                <w:szCs w:val="24"/>
              </w:rPr>
              <w:t>6</w:t>
            </w:r>
            <w:r w:rsidRPr="002F18BB">
              <w:rPr>
                <w:noProof/>
                <w:webHidden/>
                <w:sz w:val="24"/>
                <w:szCs w:val="24"/>
              </w:rPr>
              <w:fldChar w:fldCharType="end"/>
            </w:r>
          </w:hyperlink>
        </w:p>
        <w:p w14:paraId="4191B2A3" w14:textId="007F74F0" w:rsidR="002F18BB" w:rsidRPr="002F18BB" w:rsidRDefault="002F18BB" w:rsidP="00285DB6">
          <w:pPr>
            <w:pStyle w:val="TOC3"/>
            <w:tabs>
              <w:tab w:val="right" w:leader="dot" w:pos="8505"/>
            </w:tabs>
            <w:spacing w:line="360" w:lineRule="auto"/>
            <w:ind w:left="567"/>
            <w:rPr>
              <w:noProof/>
              <w:sz w:val="24"/>
              <w:szCs w:val="24"/>
            </w:rPr>
          </w:pPr>
          <w:hyperlink w:anchor="_Toc238335979" w:history="1">
            <w:r w:rsidRPr="002F18BB">
              <w:rPr>
                <w:rStyle w:val="Hyperlink"/>
                <w:noProof/>
                <w:sz w:val="24"/>
                <w:szCs w:val="24"/>
              </w:rPr>
              <w:t>1.3 Tujuan</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_Toc238335979 \h </w:instrText>
            </w:r>
            <w:r w:rsidRPr="002F18BB">
              <w:rPr>
                <w:noProof/>
                <w:webHidden/>
                <w:sz w:val="24"/>
                <w:szCs w:val="24"/>
              </w:rPr>
            </w:r>
            <w:r w:rsidRPr="002F18BB">
              <w:rPr>
                <w:noProof/>
                <w:webHidden/>
                <w:sz w:val="24"/>
                <w:szCs w:val="24"/>
              </w:rPr>
              <w:fldChar w:fldCharType="separate"/>
            </w:r>
            <w:r w:rsidRPr="002F18BB">
              <w:rPr>
                <w:noProof/>
                <w:webHidden/>
                <w:sz w:val="24"/>
                <w:szCs w:val="24"/>
              </w:rPr>
              <w:t>6</w:t>
            </w:r>
            <w:r w:rsidRPr="002F18BB">
              <w:rPr>
                <w:noProof/>
                <w:webHidden/>
                <w:sz w:val="24"/>
                <w:szCs w:val="24"/>
              </w:rPr>
              <w:fldChar w:fldCharType="end"/>
            </w:r>
          </w:hyperlink>
        </w:p>
        <w:p w14:paraId="0D7EDC61" w14:textId="39EFE477" w:rsidR="002F18BB" w:rsidRPr="002F18BB" w:rsidRDefault="002F18BB" w:rsidP="00285DB6">
          <w:pPr>
            <w:pStyle w:val="TOC2"/>
            <w:tabs>
              <w:tab w:val="right" w:leader="dot" w:pos="8505"/>
            </w:tabs>
            <w:spacing w:line="360" w:lineRule="auto"/>
            <w:ind w:left="567"/>
            <w:rPr>
              <w:rFonts w:ascii="Times New Roman" w:hAnsi="Times New Roman" w:cs="Times New Roman"/>
              <w:b w:val="0"/>
              <w:bCs w:val="0"/>
              <w:noProof/>
              <w:kern w:val="0"/>
              <w:sz w:val="24"/>
              <w:szCs w:val="24"/>
              <w:lang w:val="en-ID" w:eastAsia="en-ID"/>
              <w14:ligatures w14:val="none"/>
            </w:rPr>
          </w:pPr>
          <w:hyperlink w:anchor="_Toc238335980" w:history="1">
            <w:r w:rsidRPr="002F18BB">
              <w:rPr>
                <w:rStyle w:val="Hyperlink"/>
                <w:rFonts w:ascii="Times New Roman" w:hAnsi="Times New Roman" w:cs="Times New Roman"/>
                <w:noProof/>
                <w:sz w:val="24"/>
                <w:szCs w:val="24"/>
              </w:rPr>
              <w:t>BAB II PEMBAHASAN</w:t>
            </w:r>
            <w:r w:rsidRPr="002F18BB">
              <w:rPr>
                <w:rFonts w:ascii="Times New Roman" w:hAnsi="Times New Roman" w:cs="Times New Roman"/>
                <w:noProof/>
                <w:webHidden/>
                <w:sz w:val="24"/>
                <w:szCs w:val="24"/>
              </w:rPr>
              <w:tab/>
            </w:r>
            <w:r w:rsidRPr="002F18BB">
              <w:rPr>
                <w:rFonts w:ascii="Times New Roman" w:hAnsi="Times New Roman" w:cs="Times New Roman"/>
                <w:noProof/>
                <w:webHidden/>
                <w:sz w:val="24"/>
                <w:szCs w:val="24"/>
              </w:rPr>
              <w:fldChar w:fldCharType="begin"/>
            </w:r>
            <w:r w:rsidRPr="002F18BB">
              <w:rPr>
                <w:rFonts w:ascii="Times New Roman" w:hAnsi="Times New Roman" w:cs="Times New Roman"/>
                <w:noProof/>
                <w:webHidden/>
                <w:sz w:val="24"/>
                <w:szCs w:val="24"/>
              </w:rPr>
              <w:instrText xml:space="preserve"> PAGEREF _Toc238335980 \h </w:instrText>
            </w:r>
            <w:r w:rsidRPr="002F18BB">
              <w:rPr>
                <w:rFonts w:ascii="Times New Roman" w:hAnsi="Times New Roman" w:cs="Times New Roman"/>
                <w:noProof/>
                <w:webHidden/>
                <w:sz w:val="24"/>
                <w:szCs w:val="24"/>
              </w:rPr>
            </w:r>
            <w:r w:rsidRPr="002F18BB">
              <w:rPr>
                <w:rFonts w:ascii="Times New Roman" w:hAnsi="Times New Roman" w:cs="Times New Roman"/>
                <w:noProof/>
                <w:webHidden/>
                <w:sz w:val="24"/>
                <w:szCs w:val="24"/>
              </w:rPr>
              <w:fldChar w:fldCharType="separate"/>
            </w:r>
            <w:r w:rsidRPr="002F18BB">
              <w:rPr>
                <w:rFonts w:ascii="Times New Roman" w:hAnsi="Times New Roman" w:cs="Times New Roman"/>
                <w:noProof/>
                <w:webHidden/>
                <w:sz w:val="24"/>
                <w:szCs w:val="24"/>
              </w:rPr>
              <w:t>6</w:t>
            </w:r>
            <w:r w:rsidRPr="002F18BB">
              <w:rPr>
                <w:rFonts w:ascii="Times New Roman" w:hAnsi="Times New Roman" w:cs="Times New Roman"/>
                <w:noProof/>
                <w:webHidden/>
                <w:sz w:val="24"/>
                <w:szCs w:val="24"/>
              </w:rPr>
              <w:fldChar w:fldCharType="end"/>
            </w:r>
          </w:hyperlink>
        </w:p>
        <w:p w14:paraId="56D91B73" w14:textId="11987DB3" w:rsidR="002F18BB" w:rsidRPr="002F18BB" w:rsidRDefault="002F18BB" w:rsidP="00285DB6">
          <w:pPr>
            <w:pStyle w:val="TOC3"/>
            <w:tabs>
              <w:tab w:val="right" w:leader="dot" w:pos="8505"/>
            </w:tabs>
            <w:spacing w:line="360" w:lineRule="auto"/>
            <w:ind w:left="567"/>
            <w:rPr>
              <w:noProof/>
              <w:sz w:val="24"/>
              <w:szCs w:val="24"/>
            </w:rPr>
          </w:pPr>
          <w:hyperlink w:anchor="_Toc238335981" w:history="1">
            <w:r w:rsidRPr="002F18BB">
              <w:rPr>
                <w:rStyle w:val="Hyperlink"/>
                <w:noProof/>
                <w:sz w:val="24"/>
                <w:szCs w:val="24"/>
              </w:rPr>
              <w:t>2.1 Konsep Dasar Teori Belajar dan Landasan Psikologis dalam Islam</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_Toc238335981 \h </w:instrText>
            </w:r>
            <w:r w:rsidRPr="002F18BB">
              <w:rPr>
                <w:noProof/>
                <w:webHidden/>
                <w:sz w:val="24"/>
                <w:szCs w:val="24"/>
              </w:rPr>
            </w:r>
            <w:r w:rsidRPr="002F18BB">
              <w:rPr>
                <w:noProof/>
                <w:webHidden/>
                <w:sz w:val="24"/>
                <w:szCs w:val="24"/>
              </w:rPr>
              <w:fldChar w:fldCharType="separate"/>
            </w:r>
            <w:r w:rsidRPr="002F18BB">
              <w:rPr>
                <w:noProof/>
                <w:webHidden/>
                <w:sz w:val="24"/>
                <w:szCs w:val="24"/>
              </w:rPr>
              <w:t>6</w:t>
            </w:r>
            <w:r w:rsidRPr="002F18BB">
              <w:rPr>
                <w:noProof/>
                <w:webHidden/>
                <w:sz w:val="24"/>
                <w:szCs w:val="24"/>
              </w:rPr>
              <w:fldChar w:fldCharType="end"/>
            </w:r>
          </w:hyperlink>
        </w:p>
        <w:p w14:paraId="61FEFD0B" w14:textId="7E1DD120" w:rsidR="002F18BB" w:rsidRPr="002F18BB" w:rsidRDefault="002F18BB" w:rsidP="00285DB6">
          <w:pPr>
            <w:pStyle w:val="TOC3"/>
            <w:tabs>
              <w:tab w:val="right" w:leader="dot" w:pos="8505"/>
            </w:tabs>
            <w:spacing w:line="360" w:lineRule="auto"/>
            <w:ind w:left="567"/>
            <w:rPr>
              <w:noProof/>
              <w:sz w:val="24"/>
              <w:szCs w:val="24"/>
            </w:rPr>
          </w:pPr>
          <w:hyperlink w:anchor="_Toc238335982" w:history="1">
            <w:r w:rsidRPr="002F18BB">
              <w:rPr>
                <w:rStyle w:val="Hyperlink"/>
                <w:noProof/>
                <w:sz w:val="24"/>
                <w:szCs w:val="24"/>
              </w:rPr>
              <w:t>2.2 Teori Behaviorisme dan Penerapannya dalam PAI</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_Toc238335982 \h </w:instrText>
            </w:r>
            <w:r w:rsidRPr="002F18BB">
              <w:rPr>
                <w:noProof/>
                <w:webHidden/>
                <w:sz w:val="24"/>
                <w:szCs w:val="24"/>
              </w:rPr>
            </w:r>
            <w:r w:rsidRPr="002F18BB">
              <w:rPr>
                <w:noProof/>
                <w:webHidden/>
                <w:sz w:val="24"/>
                <w:szCs w:val="24"/>
              </w:rPr>
              <w:fldChar w:fldCharType="separate"/>
            </w:r>
            <w:r w:rsidRPr="002F18BB">
              <w:rPr>
                <w:noProof/>
                <w:webHidden/>
                <w:sz w:val="24"/>
                <w:szCs w:val="24"/>
              </w:rPr>
              <w:t>7</w:t>
            </w:r>
            <w:r w:rsidRPr="002F18BB">
              <w:rPr>
                <w:noProof/>
                <w:webHidden/>
                <w:sz w:val="24"/>
                <w:szCs w:val="24"/>
              </w:rPr>
              <w:fldChar w:fldCharType="end"/>
            </w:r>
          </w:hyperlink>
        </w:p>
        <w:p w14:paraId="0E3E68EA" w14:textId="146CD586" w:rsidR="002F18BB" w:rsidRPr="002F18BB" w:rsidRDefault="002F18BB" w:rsidP="00285DB6">
          <w:pPr>
            <w:pStyle w:val="TOC3"/>
            <w:tabs>
              <w:tab w:val="right" w:leader="dot" w:pos="8505"/>
            </w:tabs>
            <w:spacing w:line="360" w:lineRule="auto"/>
            <w:ind w:left="567"/>
            <w:rPr>
              <w:noProof/>
              <w:sz w:val="24"/>
              <w:szCs w:val="24"/>
            </w:rPr>
          </w:pPr>
          <w:hyperlink w:anchor="_Toc238335983" w:history="1">
            <w:r w:rsidRPr="002F18BB">
              <w:rPr>
                <w:rStyle w:val="Hyperlink"/>
                <w:noProof/>
                <w:sz w:val="24"/>
                <w:szCs w:val="24"/>
              </w:rPr>
              <w:t>2.3 Teori Kognitivisme dan Penerapannya dalam PAI</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_Toc238335983 \h </w:instrText>
            </w:r>
            <w:r w:rsidRPr="002F18BB">
              <w:rPr>
                <w:noProof/>
                <w:webHidden/>
                <w:sz w:val="24"/>
                <w:szCs w:val="24"/>
              </w:rPr>
            </w:r>
            <w:r w:rsidRPr="002F18BB">
              <w:rPr>
                <w:noProof/>
                <w:webHidden/>
                <w:sz w:val="24"/>
                <w:szCs w:val="24"/>
              </w:rPr>
              <w:fldChar w:fldCharType="separate"/>
            </w:r>
            <w:r w:rsidRPr="002F18BB">
              <w:rPr>
                <w:noProof/>
                <w:webHidden/>
                <w:sz w:val="24"/>
                <w:szCs w:val="24"/>
              </w:rPr>
              <w:t>7</w:t>
            </w:r>
            <w:r w:rsidRPr="002F18BB">
              <w:rPr>
                <w:noProof/>
                <w:webHidden/>
                <w:sz w:val="24"/>
                <w:szCs w:val="24"/>
              </w:rPr>
              <w:fldChar w:fldCharType="end"/>
            </w:r>
          </w:hyperlink>
        </w:p>
        <w:p w14:paraId="0B4B8B4A" w14:textId="20B5521D" w:rsidR="002F18BB" w:rsidRPr="002F18BB" w:rsidRDefault="002F18BB" w:rsidP="00285DB6">
          <w:pPr>
            <w:pStyle w:val="TOC3"/>
            <w:tabs>
              <w:tab w:val="right" w:leader="dot" w:pos="8505"/>
            </w:tabs>
            <w:spacing w:line="360" w:lineRule="auto"/>
            <w:ind w:left="567"/>
            <w:rPr>
              <w:noProof/>
              <w:sz w:val="24"/>
              <w:szCs w:val="24"/>
            </w:rPr>
          </w:pPr>
          <w:hyperlink w:anchor="_Toc238335984" w:history="1">
            <w:r w:rsidRPr="002F18BB">
              <w:rPr>
                <w:rStyle w:val="Hyperlink"/>
                <w:noProof/>
                <w:sz w:val="24"/>
                <w:szCs w:val="24"/>
              </w:rPr>
              <w:t>2.4 Teori Konstruktivisme dan Penerapannya dalam PAI</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_Toc238335984 \h </w:instrText>
            </w:r>
            <w:r w:rsidRPr="002F18BB">
              <w:rPr>
                <w:noProof/>
                <w:webHidden/>
                <w:sz w:val="24"/>
                <w:szCs w:val="24"/>
              </w:rPr>
            </w:r>
            <w:r w:rsidRPr="002F18BB">
              <w:rPr>
                <w:noProof/>
                <w:webHidden/>
                <w:sz w:val="24"/>
                <w:szCs w:val="24"/>
              </w:rPr>
              <w:fldChar w:fldCharType="separate"/>
            </w:r>
            <w:r w:rsidRPr="002F18BB">
              <w:rPr>
                <w:noProof/>
                <w:webHidden/>
                <w:sz w:val="24"/>
                <w:szCs w:val="24"/>
              </w:rPr>
              <w:t>7</w:t>
            </w:r>
            <w:r w:rsidRPr="002F18BB">
              <w:rPr>
                <w:noProof/>
                <w:webHidden/>
                <w:sz w:val="24"/>
                <w:szCs w:val="24"/>
              </w:rPr>
              <w:fldChar w:fldCharType="end"/>
            </w:r>
          </w:hyperlink>
        </w:p>
        <w:p w14:paraId="6C2B44C9" w14:textId="7D7D6667" w:rsidR="002F18BB" w:rsidRPr="002F18BB" w:rsidRDefault="002F18BB" w:rsidP="00285DB6">
          <w:pPr>
            <w:pStyle w:val="TOC3"/>
            <w:tabs>
              <w:tab w:val="right" w:leader="dot" w:pos="8505"/>
            </w:tabs>
            <w:spacing w:line="360" w:lineRule="auto"/>
            <w:ind w:left="567"/>
            <w:rPr>
              <w:noProof/>
              <w:sz w:val="24"/>
              <w:szCs w:val="24"/>
            </w:rPr>
          </w:pPr>
          <w:hyperlink w:anchor="_Toc238335985" w:history="1">
            <w:r w:rsidRPr="002F18BB">
              <w:rPr>
                <w:rStyle w:val="Hyperlink"/>
                <w:noProof/>
                <w:sz w:val="24"/>
                <w:szCs w:val="24"/>
              </w:rPr>
              <w:t>2.5 Teori Humanisme dan Penerapannya dalam PAI</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_Toc238335985 \h </w:instrText>
            </w:r>
            <w:r w:rsidRPr="002F18BB">
              <w:rPr>
                <w:noProof/>
                <w:webHidden/>
                <w:sz w:val="24"/>
                <w:szCs w:val="24"/>
              </w:rPr>
            </w:r>
            <w:r w:rsidRPr="002F18BB">
              <w:rPr>
                <w:noProof/>
                <w:webHidden/>
                <w:sz w:val="24"/>
                <w:szCs w:val="24"/>
              </w:rPr>
              <w:fldChar w:fldCharType="separate"/>
            </w:r>
            <w:r w:rsidRPr="002F18BB">
              <w:rPr>
                <w:noProof/>
                <w:webHidden/>
                <w:sz w:val="24"/>
                <w:szCs w:val="24"/>
              </w:rPr>
              <w:t>8</w:t>
            </w:r>
            <w:r w:rsidRPr="002F18BB">
              <w:rPr>
                <w:noProof/>
                <w:webHidden/>
                <w:sz w:val="24"/>
                <w:szCs w:val="24"/>
              </w:rPr>
              <w:fldChar w:fldCharType="end"/>
            </w:r>
          </w:hyperlink>
        </w:p>
        <w:p w14:paraId="52FAC7FB" w14:textId="4DE05D1B" w:rsidR="002F18BB" w:rsidRPr="002F18BB" w:rsidRDefault="002F18BB" w:rsidP="00285DB6">
          <w:pPr>
            <w:pStyle w:val="TOC3"/>
            <w:tabs>
              <w:tab w:val="right" w:leader="dot" w:pos="8505"/>
            </w:tabs>
            <w:spacing w:line="360" w:lineRule="auto"/>
            <w:ind w:left="567"/>
            <w:rPr>
              <w:noProof/>
              <w:sz w:val="24"/>
              <w:szCs w:val="24"/>
            </w:rPr>
          </w:pPr>
          <w:hyperlink w:anchor="_Toc238335986" w:history="1">
            <w:r w:rsidRPr="002F18BB">
              <w:rPr>
                <w:rStyle w:val="Hyperlink"/>
                <w:noProof/>
                <w:sz w:val="24"/>
                <w:szCs w:val="24"/>
              </w:rPr>
              <w:t>2.6 Teori Social Learning dan Penerapannya dalam PAI</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_Toc238335986 \h </w:instrText>
            </w:r>
            <w:r w:rsidRPr="002F18BB">
              <w:rPr>
                <w:noProof/>
                <w:webHidden/>
                <w:sz w:val="24"/>
                <w:szCs w:val="24"/>
              </w:rPr>
            </w:r>
            <w:r w:rsidRPr="002F18BB">
              <w:rPr>
                <w:noProof/>
                <w:webHidden/>
                <w:sz w:val="24"/>
                <w:szCs w:val="24"/>
              </w:rPr>
              <w:fldChar w:fldCharType="separate"/>
            </w:r>
            <w:r w:rsidRPr="002F18BB">
              <w:rPr>
                <w:noProof/>
                <w:webHidden/>
                <w:sz w:val="24"/>
                <w:szCs w:val="24"/>
              </w:rPr>
              <w:t>8</w:t>
            </w:r>
            <w:r w:rsidRPr="002F18BB">
              <w:rPr>
                <w:noProof/>
                <w:webHidden/>
                <w:sz w:val="24"/>
                <w:szCs w:val="24"/>
              </w:rPr>
              <w:fldChar w:fldCharType="end"/>
            </w:r>
          </w:hyperlink>
        </w:p>
        <w:p w14:paraId="79D6D6D9" w14:textId="595F1CA4" w:rsidR="002F18BB" w:rsidRPr="002F18BB" w:rsidRDefault="002F18BB" w:rsidP="00285DB6">
          <w:pPr>
            <w:pStyle w:val="TOC3"/>
            <w:tabs>
              <w:tab w:val="right" w:leader="dot" w:pos="8505"/>
            </w:tabs>
            <w:spacing w:line="360" w:lineRule="auto"/>
            <w:ind w:left="567"/>
            <w:rPr>
              <w:noProof/>
              <w:sz w:val="24"/>
              <w:szCs w:val="24"/>
            </w:rPr>
          </w:pPr>
          <w:hyperlink w:anchor="_Toc238335987" w:history="1">
            <w:r w:rsidRPr="002F18BB">
              <w:rPr>
                <w:rStyle w:val="Hyperlink"/>
                <w:noProof/>
                <w:sz w:val="24"/>
                <w:szCs w:val="24"/>
              </w:rPr>
              <w:t>2.7 Matriks Perbandingan Teori Belajar dan Penerapannya dalam PAI</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_Toc238335987 \h </w:instrText>
            </w:r>
            <w:r w:rsidRPr="002F18BB">
              <w:rPr>
                <w:noProof/>
                <w:webHidden/>
                <w:sz w:val="24"/>
                <w:szCs w:val="24"/>
              </w:rPr>
            </w:r>
            <w:r w:rsidRPr="002F18BB">
              <w:rPr>
                <w:noProof/>
                <w:webHidden/>
                <w:sz w:val="24"/>
                <w:szCs w:val="24"/>
              </w:rPr>
              <w:fldChar w:fldCharType="separate"/>
            </w:r>
            <w:r w:rsidRPr="002F18BB">
              <w:rPr>
                <w:noProof/>
                <w:webHidden/>
                <w:sz w:val="24"/>
                <w:szCs w:val="24"/>
              </w:rPr>
              <w:t>9</w:t>
            </w:r>
            <w:r w:rsidRPr="002F18BB">
              <w:rPr>
                <w:noProof/>
                <w:webHidden/>
                <w:sz w:val="24"/>
                <w:szCs w:val="24"/>
              </w:rPr>
              <w:fldChar w:fldCharType="end"/>
            </w:r>
          </w:hyperlink>
        </w:p>
        <w:p w14:paraId="41FD4DE6" w14:textId="5CD4C8AC" w:rsidR="002F18BB" w:rsidRPr="002F18BB" w:rsidRDefault="002F18BB" w:rsidP="00285DB6">
          <w:pPr>
            <w:pStyle w:val="TOC3"/>
            <w:tabs>
              <w:tab w:val="right" w:leader="dot" w:pos="8505"/>
            </w:tabs>
            <w:spacing w:line="360" w:lineRule="auto"/>
            <w:ind w:left="567"/>
            <w:rPr>
              <w:noProof/>
              <w:sz w:val="24"/>
              <w:szCs w:val="24"/>
            </w:rPr>
          </w:pPr>
          <w:hyperlink w:anchor="_Toc238335988" w:history="1">
            <w:r w:rsidRPr="002F18BB">
              <w:rPr>
                <w:rStyle w:val="Hyperlink"/>
                <w:noProof/>
                <w:sz w:val="24"/>
                <w:szCs w:val="24"/>
              </w:rPr>
              <w:t>2.8 Analisis Kritis dan Implikasinya</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_Toc238335988 \h </w:instrText>
            </w:r>
            <w:r w:rsidRPr="002F18BB">
              <w:rPr>
                <w:noProof/>
                <w:webHidden/>
                <w:sz w:val="24"/>
                <w:szCs w:val="24"/>
              </w:rPr>
            </w:r>
            <w:r w:rsidRPr="002F18BB">
              <w:rPr>
                <w:noProof/>
                <w:webHidden/>
                <w:sz w:val="24"/>
                <w:szCs w:val="24"/>
              </w:rPr>
              <w:fldChar w:fldCharType="separate"/>
            </w:r>
            <w:r w:rsidRPr="002F18BB">
              <w:rPr>
                <w:noProof/>
                <w:webHidden/>
                <w:sz w:val="24"/>
                <w:szCs w:val="24"/>
              </w:rPr>
              <w:t>13</w:t>
            </w:r>
            <w:r w:rsidRPr="002F18BB">
              <w:rPr>
                <w:noProof/>
                <w:webHidden/>
                <w:sz w:val="24"/>
                <w:szCs w:val="24"/>
              </w:rPr>
              <w:fldChar w:fldCharType="end"/>
            </w:r>
          </w:hyperlink>
        </w:p>
        <w:p w14:paraId="2DA24F31" w14:textId="019FCC6B" w:rsidR="002F18BB" w:rsidRPr="002F18BB" w:rsidRDefault="002F18BB" w:rsidP="00285DB6">
          <w:pPr>
            <w:pStyle w:val="TOC2"/>
            <w:tabs>
              <w:tab w:val="right" w:leader="dot" w:pos="8505"/>
            </w:tabs>
            <w:spacing w:line="360" w:lineRule="auto"/>
            <w:ind w:left="567"/>
            <w:rPr>
              <w:rFonts w:ascii="Times New Roman" w:hAnsi="Times New Roman" w:cs="Times New Roman"/>
              <w:b w:val="0"/>
              <w:bCs w:val="0"/>
              <w:noProof/>
              <w:kern w:val="0"/>
              <w:sz w:val="24"/>
              <w:szCs w:val="24"/>
              <w:lang w:val="en-ID" w:eastAsia="en-ID"/>
              <w14:ligatures w14:val="none"/>
            </w:rPr>
          </w:pPr>
          <w:hyperlink w:anchor="_Toc238335989" w:history="1">
            <w:r w:rsidRPr="002F18BB">
              <w:rPr>
                <w:rStyle w:val="Hyperlink"/>
                <w:rFonts w:ascii="Times New Roman" w:hAnsi="Times New Roman" w:cs="Times New Roman"/>
                <w:noProof/>
                <w:sz w:val="24"/>
                <w:szCs w:val="24"/>
              </w:rPr>
              <w:t>BAB III PENUTUP</w:t>
            </w:r>
            <w:r w:rsidRPr="002F18BB">
              <w:rPr>
                <w:rFonts w:ascii="Times New Roman" w:hAnsi="Times New Roman" w:cs="Times New Roman"/>
                <w:noProof/>
                <w:webHidden/>
                <w:sz w:val="24"/>
                <w:szCs w:val="24"/>
              </w:rPr>
              <w:tab/>
            </w:r>
            <w:r w:rsidRPr="002F18BB">
              <w:rPr>
                <w:rFonts w:ascii="Times New Roman" w:hAnsi="Times New Roman" w:cs="Times New Roman"/>
                <w:noProof/>
                <w:webHidden/>
                <w:sz w:val="24"/>
                <w:szCs w:val="24"/>
              </w:rPr>
              <w:fldChar w:fldCharType="begin"/>
            </w:r>
            <w:r w:rsidRPr="002F18BB">
              <w:rPr>
                <w:rFonts w:ascii="Times New Roman" w:hAnsi="Times New Roman" w:cs="Times New Roman"/>
                <w:noProof/>
                <w:webHidden/>
                <w:sz w:val="24"/>
                <w:szCs w:val="24"/>
              </w:rPr>
              <w:instrText xml:space="preserve"> PAGEREF _Toc238335989 \h </w:instrText>
            </w:r>
            <w:r w:rsidRPr="002F18BB">
              <w:rPr>
                <w:rFonts w:ascii="Times New Roman" w:hAnsi="Times New Roman" w:cs="Times New Roman"/>
                <w:noProof/>
                <w:webHidden/>
                <w:sz w:val="24"/>
                <w:szCs w:val="24"/>
              </w:rPr>
            </w:r>
            <w:r w:rsidRPr="002F18BB">
              <w:rPr>
                <w:rFonts w:ascii="Times New Roman" w:hAnsi="Times New Roman" w:cs="Times New Roman"/>
                <w:noProof/>
                <w:webHidden/>
                <w:sz w:val="24"/>
                <w:szCs w:val="24"/>
              </w:rPr>
              <w:fldChar w:fldCharType="separate"/>
            </w:r>
            <w:r w:rsidRPr="002F18BB">
              <w:rPr>
                <w:rFonts w:ascii="Times New Roman" w:hAnsi="Times New Roman" w:cs="Times New Roman"/>
                <w:noProof/>
                <w:webHidden/>
                <w:sz w:val="24"/>
                <w:szCs w:val="24"/>
              </w:rPr>
              <w:t>14</w:t>
            </w:r>
            <w:r w:rsidRPr="002F18BB">
              <w:rPr>
                <w:rFonts w:ascii="Times New Roman" w:hAnsi="Times New Roman" w:cs="Times New Roman"/>
                <w:noProof/>
                <w:webHidden/>
                <w:sz w:val="24"/>
                <w:szCs w:val="24"/>
              </w:rPr>
              <w:fldChar w:fldCharType="end"/>
            </w:r>
          </w:hyperlink>
        </w:p>
        <w:p w14:paraId="46C4CE16" w14:textId="0EDEA5FF" w:rsidR="002F18BB" w:rsidRPr="002F18BB" w:rsidRDefault="002F18BB" w:rsidP="00285DB6">
          <w:pPr>
            <w:pStyle w:val="TOC3"/>
            <w:tabs>
              <w:tab w:val="right" w:leader="dot" w:pos="8505"/>
            </w:tabs>
            <w:spacing w:line="360" w:lineRule="auto"/>
            <w:ind w:left="567"/>
            <w:rPr>
              <w:noProof/>
              <w:sz w:val="24"/>
              <w:szCs w:val="24"/>
            </w:rPr>
          </w:pPr>
          <w:hyperlink w:anchor="_Toc238335990" w:history="1">
            <w:r w:rsidRPr="002F18BB">
              <w:rPr>
                <w:rStyle w:val="Hyperlink"/>
                <w:noProof/>
                <w:sz w:val="24"/>
                <w:szCs w:val="24"/>
              </w:rPr>
              <w:t>3.1 Kesimpulan</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_Toc238335990 \h </w:instrText>
            </w:r>
            <w:r w:rsidRPr="002F18BB">
              <w:rPr>
                <w:noProof/>
                <w:webHidden/>
                <w:sz w:val="24"/>
                <w:szCs w:val="24"/>
              </w:rPr>
            </w:r>
            <w:r w:rsidRPr="002F18BB">
              <w:rPr>
                <w:noProof/>
                <w:webHidden/>
                <w:sz w:val="24"/>
                <w:szCs w:val="24"/>
              </w:rPr>
              <w:fldChar w:fldCharType="separate"/>
            </w:r>
            <w:r w:rsidRPr="002F18BB">
              <w:rPr>
                <w:noProof/>
                <w:webHidden/>
                <w:sz w:val="24"/>
                <w:szCs w:val="24"/>
              </w:rPr>
              <w:t>14</w:t>
            </w:r>
            <w:r w:rsidRPr="002F18BB">
              <w:rPr>
                <w:noProof/>
                <w:webHidden/>
                <w:sz w:val="24"/>
                <w:szCs w:val="24"/>
              </w:rPr>
              <w:fldChar w:fldCharType="end"/>
            </w:r>
          </w:hyperlink>
        </w:p>
        <w:p w14:paraId="0723002E" w14:textId="0B4B1575" w:rsidR="002F18BB" w:rsidRPr="002F18BB" w:rsidRDefault="002F18BB" w:rsidP="00285DB6">
          <w:pPr>
            <w:pStyle w:val="TOC3"/>
            <w:tabs>
              <w:tab w:val="right" w:leader="dot" w:pos="8505"/>
            </w:tabs>
            <w:spacing w:line="360" w:lineRule="auto"/>
            <w:ind w:left="567"/>
            <w:rPr>
              <w:noProof/>
              <w:sz w:val="24"/>
              <w:szCs w:val="24"/>
            </w:rPr>
          </w:pPr>
          <w:hyperlink w:anchor="_Toc238335991" w:history="1">
            <w:r w:rsidRPr="002F18BB">
              <w:rPr>
                <w:rStyle w:val="Hyperlink"/>
                <w:noProof/>
                <w:sz w:val="24"/>
                <w:szCs w:val="24"/>
              </w:rPr>
              <w:t>3.2 Saran</w:t>
            </w:r>
            <w:r w:rsidRPr="002F18BB">
              <w:rPr>
                <w:noProof/>
                <w:webHidden/>
                <w:sz w:val="24"/>
                <w:szCs w:val="24"/>
              </w:rPr>
              <w:tab/>
            </w:r>
            <w:r w:rsidRPr="002F18BB">
              <w:rPr>
                <w:noProof/>
                <w:webHidden/>
                <w:sz w:val="24"/>
                <w:szCs w:val="24"/>
              </w:rPr>
              <w:fldChar w:fldCharType="begin"/>
            </w:r>
            <w:r w:rsidRPr="002F18BB">
              <w:rPr>
                <w:noProof/>
                <w:webHidden/>
                <w:sz w:val="24"/>
                <w:szCs w:val="24"/>
              </w:rPr>
              <w:instrText xml:space="preserve"> PAGEREF _Toc238335991 \h </w:instrText>
            </w:r>
            <w:r w:rsidRPr="002F18BB">
              <w:rPr>
                <w:noProof/>
                <w:webHidden/>
                <w:sz w:val="24"/>
                <w:szCs w:val="24"/>
              </w:rPr>
            </w:r>
            <w:r w:rsidRPr="002F18BB">
              <w:rPr>
                <w:noProof/>
                <w:webHidden/>
                <w:sz w:val="24"/>
                <w:szCs w:val="24"/>
              </w:rPr>
              <w:fldChar w:fldCharType="separate"/>
            </w:r>
            <w:r w:rsidRPr="002F18BB">
              <w:rPr>
                <w:noProof/>
                <w:webHidden/>
                <w:sz w:val="24"/>
                <w:szCs w:val="24"/>
              </w:rPr>
              <w:t>15</w:t>
            </w:r>
            <w:r w:rsidRPr="002F18BB">
              <w:rPr>
                <w:noProof/>
                <w:webHidden/>
                <w:sz w:val="24"/>
                <w:szCs w:val="24"/>
              </w:rPr>
              <w:fldChar w:fldCharType="end"/>
            </w:r>
          </w:hyperlink>
        </w:p>
        <w:p w14:paraId="64CAA48C" w14:textId="10008D14" w:rsidR="002F18BB" w:rsidRDefault="002F18BB" w:rsidP="00285DB6">
          <w:pPr>
            <w:pStyle w:val="TOC2"/>
            <w:tabs>
              <w:tab w:val="right" w:leader="dot" w:pos="8505"/>
            </w:tabs>
            <w:spacing w:line="360" w:lineRule="auto"/>
            <w:ind w:left="567"/>
            <w:rPr>
              <w:rFonts w:cstheme="minorBidi"/>
              <w:b w:val="0"/>
              <w:bCs w:val="0"/>
              <w:noProof/>
              <w:kern w:val="0"/>
              <w:szCs w:val="22"/>
              <w:lang w:val="en-ID" w:eastAsia="en-ID"/>
              <w14:ligatures w14:val="none"/>
            </w:rPr>
          </w:pPr>
          <w:hyperlink w:anchor="_Toc238335992" w:history="1">
            <w:r w:rsidRPr="002F18BB">
              <w:rPr>
                <w:rStyle w:val="Hyperlink"/>
                <w:rFonts w:ascii="Times New Roman" w:hAnsi="Times New Roman" w:cs="Times New Roman"/>
                <w:noProof/>
                <w:sz w:val="24"/>
                <w:szCs w:val="24"/>
              </w:rPr>
              <w:t>DAFTAR PUSTAKA</w:t>
            </w:r>
            <w:r w:rsidRPr="002F18BB">
              <w:rPr>
                <w:rFonts w:ascii="Times New Roman" w:hAnsi="Times New Roman" w:cs="Times New Roman"/>
                <w:noProof/>
                <w:webHidden/>
                <w:sz w:val="24"/>
                <w:szCs w:val="24"/>
              </w:rPr>
              <w:tab/>
            </w:r>
            <w:r w:rsidRPr="002F18BB">
              <w:rPr>
                <w:rFonts w:ascii="Times New Roman" w:hAnsi="Times New Roman" w:cs="Times New Roman"/>
                <w:noProof/>
                <w:webHidden/>
                <w:sz w:val="24"/>
                <w:szCs w:val="24"/>
              </w:rPr>
              <w:fldChar w:fldCharType="begin"/>
            </w:r>
            <w:r w:rsidRPr="002F18BB">
              <w:rPr>
                <w:rFonts w:ascii="Times New Roman" w:hAnsi="Times New Roman" w:cs="Times New Roman"/>
                <w:noProof/>
                <w:webHidden/>
                <w:sz w:val="24"/>
                <w:szCs w:val="24"/>
              </w:rPr>
              <w:instrText xml:space="preserve"> PAGEREF _Toc238335992 \h </w:instrText>
            </w:r>
            <w:r w:rsidRPr="002F18BB">
              <w:rPr>
                <w:rFonts w:ascii="Times New Roman" w:hAnsi="Times New Roman" w:cs="Times New Roman"/>
                <w:noProof/>
                <w:webHidden/>
                <w:sz w:val="24"/>
                <w:szCs w:val="24"/>
              </w:rPr>
            </w:r>
            <w:r w:rsidRPr="002F18BB">
              <w:rPr>
                <w:rFonts w:ascii="Times New Roman" w:hAnsi="Times New Roman" w:cs="Times New Roman"/>
                <w:noProof/>
                <w:webHidden/>
                <w:sz w:val="24"/>
                <w:szCs w:val="24"/>
              </w:rPr>
              <w:fldChar w:fldCharType="separate"/>
            </w:r>
            <w:r w:rsidRPr="002F18BB">
              <w:rPr>
                <w:rFonts w:ascii="Times New Roman" w:hAnsi="Times New Roman" w:cs="Times New Roman"/>
                <w:noProof/>
                <w:webHidden/>
                <w:sz w:val="24"/>
                <w:szCs w:val="24"/>
              </w:rPr>
              <w:t>16</w:t>
            </w:r>
            <w:r w:rsidRPr="002F18BB">
              <w:rPr>
                <w:rFonts w:ascii="Times New Roman" w:hAnsi="Times New Roman" w:cs="Times New Roman"/>
                <w:noProof/>
                <w:webHidden/>
                <w:sz w:val="24"/>
                <w:szCs w:val="24"/>
              </w:rPr>
              <w:fldChar w:fldCharType="end"/>
            </w:r>
          </w:hyperlink>
        </w:p>
        <w:p w14:paraId="2D26FD20" w14:textId="2255B63D" w:rsidR="002F18BB" w:rsidRDefault="002F18BB" w:rsidP="00285DB6">
          <w:pPr>
            <w:tabs>
              <w:tab w:val="right" w:leader="dot" w:pos="8505"/>
            </w:tabs>
            <w:spacing w:line="360" w:lineRule="auto"/>
            <w:ind w:left="567"/>
          </w:pPr>
          <w:r w:rsidRPr="00B238C6">
            <w:rPr>
              <w:b/>
              <w:bCs/>
              <w:noProof/>
            </w:rPr>
            <w:fldChar w:fldCharType="end"/>
          </w:r>
        </w:p>
      </w:sdtContent>
    </w:sdt>
    <w:p w14:paraId="1FE4A3C7" w14:textId="216BC0D1" w:rsidR="00AF7014" w:rsidRDefault="00AF7014" w:rsidP="00285DB6">
      <w:pPr>
        <w:spacing w:line="360" w:lineRule="auto"/>
        <w:ind w:left="567" w:right="521"/>
        <w:jc w:val="both"/>
        <w:rPr>
          <w:sz w:val="24"/>
          <w:szCs w:val="24"/>
        </w:rPr>
      </w:pPr>
    </w:p>
    <w:p w14:paraId="3DD0DC41" w14:textId="109E8AA6" w:rsidR="00AF7014" w:rsidRDefault="00AF7014" w:rsidP="00285DB6">
      <w:pPr>
        <w:spacing w:line="360" w:lineRule="auto"/>
        <w:ind w:left="567" w:right="521"/>
        <w:jc w:val="both"/>
        <w:rPr>
          <w:sz w:val="24"/>
          <w:szCs w:val="24"/>
        </w:rPr>
      </w:pPr>
    </w:p>
    <w:p w14:paraId="7D0D334B" w14:textId="77777777" w:rsidR="002F18BB" w:rsidRPr="00887A35" w:rsidRDefault="002F18BB" w:rsidP="00285DB6">
      <w:pPr>
        <w:spacing w:line="360" w:lineRule="auto"/>
        <w:ind w:right="521"/>
        <w:jc w:val="both"/>
        <w:rPr>
          <w:sz w:val="24"/>
          <w:szCs w:val="24"/>
        </w:rPr>
      </w:pPr>
    </w:p>
    <w:p w14:paraId="31B2C627" w14:textId="77777777" w:rsidR="00285DB6" w:rsidRPr="00285DB6" w:rsidRDefault="00807CE6" w:rsidP="00285DB6">
      <w:pPr>
        <w:pStyle w:val="Judul2"/>
        <w:spacing w:line="360" w:lineRule="auto"/>
        <w:ind w:left="567" w:right="521"/>
        <w:jc w:val="center"/>
        <w:rPr>
          <w:b/>
          <w:bCs/>
          <w:color w:val="000000"/>
          <w:sz w:val="24"/>
          <w:szCs w:val="24"/>
        </w:rPr>
      </w:pPr>
      <w:bookmarkStart w:id="2" w:name="_Toc238335976"/>
      <w:r w:rsidRPr="00285DB6">
        <w:rPr>
          <w:b/>
          <w:bCs/>
          <w:color w:val="000000"/>
          <w:sz w:val="24"/>
          <w:szCs w:val="24"/>
        </w:rPr>
        <w:lastRenderedPageBreak/>
        <w:t xml:space="preserve">BAB I </w:t>
      </w:r>
    </w:p>
    <w:p w14:paraId="11910D65" w14:textId="52701A6E" w:rsidR="00C57929" w:rsidRPr="00285DB6" w:rsidRDefault="00807CE6" w:rsidP="00285DB6">
      <w:pPr>
        <w:pStyle w:val="Judul2"/>
        <w:spacing w:line="360" w:lineRule="auto"/>
        <w:ind w:left="567" w:right="521"/>
        <w:jc w:val="center"/>
        <w:rPr>
          <w:b/>
          <w:bCs/>
          <w:sz w:val="24"/>
          <w:szCs w:val="24"/>
        </w:rPr>
      </w:pPr>
      <w:r w:rsidRPr="00285DB6">
        <w:rPr>
          <w:b/>
          <w:bCs/>
          <w:color w:val="000000"/>
          <w:sz w:val="24"/>
          <w:szCs w:val="24"/>
        </w:rPr>
        <w:t>PENDAHULUAN</w:t>
      </w:r>
      <w:bookmarkEnd w:id="2"/>
    </w:p>
    <w:p w14:paraId="04BB9F48" w14:textId="56490236" w:rsidR="00C57929" w:rsidRPr="00285DB6" w:rsidRDefault="00807CE6" w:rsidP="00285DB6">
      <w:pPr>
        <w:pStyle w:val="Judul3"/>
        <w:spacing w:line="360" w:lineRule="auto"/>
        <w:ind w:left="567" w:right="521"/>
        <w:jc w:val="both"/>
        <w:rPr>
          <w:b/>
          <w:bCs/>
        </w:rPr>
      </w:pPr>
      <w:bookmarkStart w:id="3" w:name="_Toc238335977"/>
      <w:r w:rsidRPr="00285DB6">
        <w:rPr>
          <w:b/>
          <w:bCs/>
          <w:color w:val="000000"/>
        </w:rPr>
        <w:t xml:space="preserve">1.1 Latar Belakang </w:t>
      </w:r>
      <w:bookmarkEnd w:id="3"/>
    </w:p>
    <w:p w14:paraId="2CDA3A7D" w14:textId="77777777" w:rsidR="00C57929" w:rsidRPr="00887A35" w:rsidRDefault="00807CE6" w:rsidP="00285DB6">
      <w:pPr>
        <w:spacing w:line="360" w:lineRule="auto"/>
        <w:ind w:left="720" w:right="521" w:firstLine="720"/>
        <w:jc w:val="both"/>
        <w:rPr>
          <w:sz w:val="24"/>
          <w:szCs w:val="24"/>
        </w:rPr>
      </w:pPr>
      <w:r w:rsidRPr="00887A35">
        <w:rPr>
          <w:color w:val="000000"/>
          <w:sz w:val="24"/>
          <w:szCs w:val="24"/>
        </w:rPr>
        <w:t xml:space="preserve">Pendidikan pada hakikatnya adalah upaya sadar untuk mengembangkan potensi peserta didik secara utuh, dan proses itu bertumpu pada satu pertanyaan mendasar: bagaimana manusia belajar? Jawaban atas pertanyaan ini dirumuskan dalam teori-teori belajar, yang menjadi fondasi konseptual bagi guru dalam merancang, melaksanakan, dan mengevaluasi pembelajaran. Pemahaman tentang teori belajar bukan sekadar wacana akademik, melainkan kebutuhan praktis, khususnya bagi guru Pendidikan Agama Islam. Sebab, PAI memiliki kekhasan: tujuannya tidak berhenti pada penguasaan pengetahuan agama, tetapi mencakup pembentukan iman, akhlak, dan karakter peserta didik. Studi perbandingan mutakhir menunjukkan bahwa behaviorisme menekankan pengulangan, pembiasaan, dan penguatan sehingga cocok untuk membelajarkan praktik ibadah dan hafalan Al-Qur'an, sementara kognitivisme mengedepankan proses mental internal seperti pemahaman, penalaran, dan refleksi sehingga efektif dalam menanamkan nilai dan konsep keagamaan </w:t>
      </w:r>
      <w:sdt>
        <w:sdtPr>
          <w:rPr>
            <w:sz w:val="24"/>
            <w:szCs w:val="24"/>
          </w:rPr>
          <w:tag w:val="CITATION MutaqinD25"/>
          <w:id w:val="1759042871"/>
          <w:citation/>
        </w:sdtPr>
        <w:sdtEndPr/>
        <w:sdtContent>
          <w:r w:rsidRPr="00887A35">
            <w:rPr>
              <w:sz w:val="24"/>
              <w:szCs w:val="24"/>
            </w:rPr>
            <w:fldChar w:fldCharType="begin"/>
          </w:r>
          <w:r w:rsidRPr="00887A35">
            <w:rPr>
              <w:sz w:val="24"/>
              <w:szCs w:val="24"/>
            </w:rPr>
            <w:instrText xml:space="preserve"> CITATION MutaqinD25 \l 1033 </w:instrText>
          </w:r>
          <w:r w:rsidRPr="00887A35">
            <w:rPr>
              <w:sz w:val="24"/>
              <w:szCs w:val="24"/>
            </w:rPr>
            <w:fldChar w:fldCharType="separate"/>
          </w:r>
          <w:r w:rsidRPr="00887A35">
            <w:rPr>
              <w:noProof/>
              <w:sz w:val="24"/>
              <w:szCs w:val="24"/>
            </w:rPr>
            <w:t>(Mutaqin et al., 2025)</w:t>
          </w:r>
          <w:r w:rsidRPr="00887A35">
            <w:rPr>
              <w:sz w:val="24"/>
              <w:szCs w:val="24"/>
            </w:rPr>
            <w:fldChar w:fldCharType="end"/>
          </w:r>
        </w:sdtContent>
      </w:sdt>
      <w:r w:rsidRPr="00887A35">
        <w:rPr>
          <w:color w:val="000000"/>
          <w:sz w:val="24"/>
          <w:szCs w:val="24"/>
        </w:rPr>
        <w:t>. Keduanya saling melengkapi dan sama-sama dibutuhkan dalam pendidikan agama yang holistik.</w:t>
      </w:r>
    </w:p>
    <w:p w14:paraId="4B02A321" w14:textId="77777777" w:rsidR="00C57929" w:rsidRPr="00887A35" w:rsidRDefault="00807CE6" w:rsidP="00285DB6">
      <w:pPr>
        <w:spacing w:line="360" w:lineRule="auto"/>
        <w:ind w:left="720" w:right="521" w:firstLine="720"/>
        <w:jc w:val="both"/>
        <w:rPr>
          <w:sz w:val="24"/>
          <w:szCs w:val="24"/>
        </w:rPr>
      </w:pPr>
      <w:r w:rsidRPr="00887A35">
        <w:rPr>
          <w:color w:val="000000"/>
          <w:sz w:val="24"/>
          <w:szCs w:val="24"/>
        </w:rPr>
        <w:t xml:space="preserve">Menariknya, perhatian terhadap psikologi belajar bukan hal baru dalam tradisi Islam. Al-Ghazali dalam </w:t>
      </w:r>
      <w:r w:rsidRPr="00887A35">
        <w:rPr>
          <w:i/>
          <w:iCs/>
          <w:color w:val="000000"/>
          <w:sz w:val="24"/>
          <w:szCs w:val="24"/>
        </w:rPr>
        <w:t>Ihya' 'Ulum al-Din</w:t>
      </w:r>
      <w:r w:rsidRPr="00887A35">
        <w:rPr>
          <w:color w:val="000000"/>
          <w:sz w:val="24"/>
          <w:szCs w:val="24"/>
        </w:rPr>
        <w:t xml:space="preserve"> telah meletakkan konsep psikologi pendidikan Islam yang menekankan </w:t>
      </w:r>
      <w:r w:rsidRPr="00887A35">
        <w:rPr>
          <w:i/>
          <w:iCs/>
          <w:color w:val="000000"/>
          <w:sz w:val="24"/>
          <w:szCs w:val="24"/>
        </w:rPr>
        <w:t>tazkiyah an-nafs</w:t>
      </w:r>
      <w:r w:rsidRPr="00887A35">
        <w:rPr>
          <w:color w:val="000000"/>
          <w:sz w:val="24"/>
          <w:szCs w:val="24"/>
        </w:rPr>
        <w:t xml:space="preserve"> melalui pembelajaran, serta keseimbangan antara ilmu, pendidik, dan peserta didik sebagai "roh" perubahan perilaku dan karakter seseorang </w:t>
      </w:r>
      <w:sdt>
        <w:sdtPr>
          <w:rPr>
            <w:sz w:val="24"/>
            <w:szCs w:val="24"/>
          </w:rPr>
          <w:tag w:val="CITATION SiregarK20"/>
          <w:id w:val="148295894"/>
          <w:citation/>
        </w:sdtPr>
        <w:sdtEndPr/>
        <w:sdtContent>
          <w:r w:rsidRPr="00887A35">
            <w:rPr>
              <w:sz w:val="24"/>
              <w:szCs w:val="24"/>
            </w:rPr>
            <w:fldChar w:fldCharType="begin"/>
          </w:r>
          <w:r w:rsidRPr="00887A35">
            <w:rPr>
              <w:sz w:val="24"/>
              <w:szCs w:val="24"/>
            </w:rPr>
            <w:instrText xml:space="preserve"> CITATION SiregarK20 \l 1033 </w:instrText>
          </w:r>
          <w:r w:rsidRPr="00887A35">
            <w:rPr>
              <w:sz w:val="24"/>
              <w:szCs w:val="24"/>
            </w:rPr>
            <w:fldChar w:fldCharType="separate"/>
          </w:r>
          <w:r w:rsidRPr="00887A35">
            <w:rPr>
              <w:noProof/>
              <w:sz w:val="24"/>
              <w:szCs w:val="24"/>
            </w:rPr>
            <w:t>(Siregar, 2020)</w:t>
          </w:r>
          <w:r w:rsidRPr="00887A35">
            <w:rPr>
              <w:sz w:val="24"/>
              <w:szCs w:val="24"/>
            </w:rPr>
            <w:fldChar w:fldCharType="end"/>
          </w:r>
        </w:sdtContent>
      </w:sdt>
      <w:r w:rsidRPr="00887A35">
        <w:rPr>
          <w:color w:val="000000"/>
          <w:sz w:val="24"/>
          <w:szCs w:val="24"/>
        </w:rPr>
        <w:t xml:space="preserve">. Pemikiran serupa tumbuh dari para tokoh klasik lainnya seperti Ibn Sina dalam </w:t>
      </w:r>
      <w:r w:rsidRPr="00887A35">
        <w:rPr>
          <w:i/>
          <w:iCs/>
          <w:color w:val="000000"/>
          <w:sz w:val="24"/>
          <w:szCs w:val="24"/>
        </w:rPr>
        <w:t>Kitab al-Nafs</w:t>
      </w:r>
      <w:r w:rsidRPr="00887A35">
        <w:rPr>
          <w:color w:val="000000"/>
          <w:sz w:val="24"/>
          <w:szCs w:val="24"/>
        </w:rPr>
        <w:t xml:space="preserve"> dan Ibn Qayyim al-Jawziyyah dalam </w:t>
      </w:r>
      <w:r w:rsidRPr="00887A35">
        <w:rPr>
          <w:i/>
          <w:iCs/>
          <w:color w:val="000000"/>
          <w:sz w:val="24"/>
          <w:szCs w:val="24"/>
        </w:rPr>
        <w:t>Madarij al-Salikin</w:t>
      </w:r>
      <w:r w:rsidRPr="00887A35">
        <w:rPr>
          <w:color w:val="000000"/>
          <w:sz w:val="24"/>
          <w:szCs w:val="24"/>
        </w:rPr>
        <w:t xml:space="preserve">, yang memberikan fondasi nilai, spiritualitas, dan etika dalam pendidikan </w:t>
      </w:r>
      <w:sdt>
        <w:sdtPr>
          <w:rPr>
            <w:sz w:val="24"/>
            <w:szCs w:val="24"/>
          </w:rPr>
          <w:tag w:val="CITATION Lutfiyah25"/>
          <w:id w:val="70846169"/>
          <w:citation/>
        </w:sdtPr>
        <w:sdtEndPr/>
        <w:sdtContent>
          <w:r w:rsidRPr="00887A35">
            <w:rPr>
              <w:sz w:val="24"/>
              <w:szCs w:val="24"/>
            </w:rPr>
            <w:fldChar w:fldCharType="begin"/>
          </w:r>
          <w:r w:rsidRPr="00887A35">
            <w:rPr>
              <w:sz w:val="24"/>
              <w:szCs w:val="24"/>
            </w:rPr>
            <w:instrText xml:space="preserve"> CITATION Lutfiyah25 \l 1033 </w:instrText>
          </w:r>
          <w:r w:rsidRPr="00887A35">
            <w:rPr>
              <w:sz w:val="24"/>
              <w:szCs w:val="24"/>
            </w:rPr>
            <w:fldChar w:fldCharType="separate"/>
          </w:r>
          <w:r w:rsidRPr="00887A35">
            <w:rPr>
              <w:noProof/>
              <w:sz w:val="24"/>
              <w:szCs w:val="24"/>
            </w:rPr>
            <w:t>(Lutfiyah &amp; Hermina, 2025)</w:t>
          </w:r>
          <w:r w:rsidRPr="00887A35">
            <w:rPr>
              <w:sz w:val="24"/>
              <w:szCs w:val="24"/>
            </w:rPr>
            <w:fldChar w:fldCharType="end"/>
          </w:r>
        </w:sdtContent>
      </w:sdt>
      <w:r w:rsidRPr="00887A35">
        <w:rPr>
          <w:color w:val="000000"/>
          <w:sz w:val="24"/>
          <w:szCs w:val="24"/>
        </w:rPr>
        <w:t xml:space="preserve">. Pada sisi lain, psikologi pendidikan modern mengembangkan perilaku (behaviorisme), proses mental (kognitivisme), aktivitas membangun pengetahuan (konstruktivisme), perkembangan potensi manusia (humanisme), dan pembelajaran melalui pengamatan (social learning). Tradisi Islam pun mengenal bentuk-bentuk belajar khas seperti </w:t>
      </w:r>
      <w:r w:rsidRPr="00887A35">
        <w:rPr>
          <w:i/>
          <w:iCs/>
          <w:color w:val="000000"/>
          <w:sz w:val="24"/>
          <w:szCs w:val="24"/>
        </w:rPr>
        <w:t>taqlid</w:t>
      </w:r>
      <w:r w:rsidRPr="00887A35">
        <w:rPr>
          <w:color w:val="000000"/>
          <w:sz w:val="24"/>
          <w:szCs w:val="24"/>
        </w:rPr>
        <w:t xml:space="preserve">, </w:t>
      </w:r>
      <w:r w:rsidRPr="00887A35">
        <w:rPr>
          <w:i/>
          <w:iCs/>
          <w:color w:val="000000"/>
          <w:sz w:val="24"/>
          <w:szCs w:val="24"/>
        </w:rPr>
        <w:t>tajribah wa khatha'</w:t>
      </w:r>
      <w:r w:rsidRPr="00887A35">
        <w:rPr>
          <w:color w:val="000000"/>
          <w:sz w:val="24"/>
          <w:szCs w:val="24"/>
        </w:rPr>
        <w:t xml:space="preserve">, </w:t>
      </w:r>
      <w:r w:rsidRPr="00887A35">
        <w:rPr>
          <w:i/>
          <w:iCs/>
          <w:color w:val="000000"/>
          <w:sz w:val="24"/>
          <w:szCs w:val="24"/>
        </w:rPr>
        <w:t>ta'wid</w:t>
      </w:r>
      <w:r w:rsidRPr="00887A35">
        <w:rPr>
          <w:color w:val="000000"/>
          <w:sz w:val="24"/>
          <w:szCs w:val="24"/>
        </w:rPr>
        <w:t xml:space="preserve">, </w:t>
      </w:r>
      <w:r w:rsidRPr="00887A35">
        <w:rPr>
          <w:color w:val="000000"/>
          <w:sz w:val="24"/>
          <w:szCs w:val="24"/>
        </w:rPr>
        <w:lastRenderedPageBreak/>
        <w:t xml:space="preserve">dan </w:t>
      </w:r>
      <w:r w:rsidRPr="00887A35">
        <w:rPr>
          <w:i/>
          <w:iCs/>
          <w:color w:val="000000"/>
          <w:sz w:val="24"/>
          <w:szCs w:val="24"/>
        </w:rPr>
        <w:t>tafakkur</w:t>
      </w:r>
      <w:r w:rsidRPr="00887A35">
        <w:rPr>
          <w:color w:val="000000"/>
          <w:sz w:val="24"/>
          <w:szCs w:val="24"/>
        </w:rPr>
        <w:t xml:space="preserve"> </w:t>
      </w:r>
      <w:sdt>
        <w:sdtPr>
          <w:rPr>
            <w:sz w:val="24"/>
            <w:szCs w:val="24"/>
          </w:rPr>
          <w:tag w:val="CITATION NasronM25"/>
          <w:id w:val="136603024"/>
          <w:citation/>
        </w:sdtPr>
        <w:sdtEndPr/>
        <w:sdtContent>
          <w:r w:rsidRPr="00887A35">
            <w:rPr>
              <w:sz w:val="24"/>
              <w:szCs w:val="24"/>
            </w:rPr>
            <w:fldChar w:fldCharType="begin"/>
          </w:r>
          <w:r w:rsidRPr="00887A35">
            <w:rPr>
              <w:sz w:val="24"/>
              <w:szCs w:val="24"/>
            </w:rPr>
            <w:instrText xml:space="preserve"> CITATION NasronM25 \l 1033 </w:instrText>
          </w:r>
          <w:r w:rsidRPr="00887A35">
            <w:rPr>
              <w:sz w:val="24"/>
              <w:szCs w:val="24"/>
            </w:rPr>
            <w:fldChar w:fldCharType="separate"/>
          </w:r>
          <w:r w:rsidRPr="00887A35">
            <w:rPr>
              <w:noProof/>
              <w:sz w:val="24"/>
              <w:szCs w:val="24"/>
            </w:rPr>
            <w:t>(Nasron et al., 2025)</w:t>
          </w:r>
          <w:r w:rsidRPr="00887A35">
            <w:rPr>
              <w:sz w:val="24"/>
              <w:szCs w:val="24"/>
            </w:rPr>
            <w:fldChar w:fldCharType="end"/>
          </w:r>
        </w:sdtContent>
      </w:sdt>
      <w:r w:rsidRPr="00887A35">
        <w:rPr>
          <w:color w:val="000000"/>
          <w:sz w:val="24"/>
          <w:szCs w:val="24"/>
        </w:rPr>
        <w:t xml:space="preserve">. Dialog antara dua tradisi ini menjadi penting agar pembelajaran PAI tidak hanya terstruktur secara metodologis, tetapi juga berakar pada nilai-nilai keislaman </w:t>
      </w:r>
      <w:sdt>
        <w:sdtPr>
          <w:rPr>
            <w:sz w:val="24"/>
            <w:szCs w:val="24"/>
          </w:rPr>
          <w:tag w:val="CITATION Lutfiyah25"/>
          <w:id w:val="2007061268"/>
          <w:citation/>
        </w:sdtPr>
        <w:sdtEndPr/>
        <w:sdtContent>
          <w:r w:rsidRPr="00887A35">
            <w:rPr>
              <w:sz w:val="24"/>
              <w:szCs w:val="24"/>
            </w:rPr>
            <w:fldChar w:fldCharType="begin"/>
          </w:r>
          <w:r w:rsidRPr="00887A35">
            <w:rPr>
              <w:sz w:val="24"/>
              <w:szCs w:val="24"/>
            </w:rPr>
            <w:instrText xml:space="preserve"> CITATION Lutfiyah25 \l 1033 </w:instrText>
          </w:r>
          <w:r w:rsidRPr="00887A35">
            <w:rPr>
              <w:sz w:val="24"/>
              <w:szCs w:val="24"/>
            </w:rPr>
            <w:fldChar w:fldCharType="separate"/>
          </w:r>
          <w:r w:rsidRPr="00887A35">
            <w:rPr>
              <w:noProof/>
              <w:sz w:val="24"/>
              <w:szCs w:val="24"/>
            </w:rPr>
            <w:t>(Lutfiyah &amp; Hermina, 2025)</w:t>
          </w:r>
          <w:r w:rsidRPr="00887A35">
            <w:rPr>
              <w:sz w:val="24"/>
              <w:szCs w:val="24"/>
            </w:rPr>
            <w:fldChar w:fldCharType="end"/>
          </w:r>
        </w:sdtContent>
      </w:sdt>
      <w:r w:rsidRPr="00887A35">
        <w:rPr>
          <w:color w:val="000000"/>
          <w:sz w:val="24"/>
          <w:szCs w:val="24"/>
        </w:rPr>
        <w:t>.</w:t>
      </w:r>
    </w:p>
    <w:p w14:paraId="3F38FB09" w14:textId="77777777" w:rsidR="00C57929" w:rsidRPr="00887A35" w:rsidRDefault="00807CE6" w:rsidP="00285DB6">
      <w:pPr>
        <w:spacing w:line="360" w:lineRule="auto"/>
        <w:ind w:left="720" w:right="521" w:firstLine="720"/>
        <w:jc w:val="both"/>
        <w:rPr>
          <w:sz w:val="24"/>
          <w:szCs w:val="24"/>
        </w:rPr>
      </w:pPr>
      <w:r w:rsidRPr="00887A35">
        <w:rPr>
          <w:color w:val="000000"/>
          <w:sz w:val="24"/>
          <w:szCs w:val="24"/>
        </w:rPr>
        <w:t xml:space="preserve">Namun, realitas di lapangan menunjukkan masih adanya kesenjangan antara potensi teoritis dan praktik pembelajaran PAI. Penerapan teori-teori belajar dalam pengembangan kurikulum PAI menghadapi sejumlah tantangan, antara lain keterbatasan pemahaman guru terhadap teori-teori modern, dominasi metode ceramah, keterbatasan sarana digital, serta sistem evaluasi yang cenderung menitikberatkan aspek kognitif saja </w:t>
      </w:r>
      <w:sdt>
        <w:sdtPr>
          <w:rPr>
            <w:sz w:val="24"/>
            <w:szCs w:val="24"/>
          </w:rPr>
          <w:tag w:val="CITATION AndriniM25"/>
          <w:id w:val="393467874"/>
          <w:citation/>
        </w:sdtPr>
        <w:sdtEndPr/>
        <w:sdtContent>
          <w:r w:rsidRPr="00887A35">
            <w:rPr>
              <w:sz w:val="24"/>
              <w:szCs w:val="24"/>
            </w:rPr>
            <w:fldChar w:fldCharType="begin"/>
          </w:r>
          <w:r w:rsidRPr="00887A35">
            <w:rPr>
              <w:sz w:val="24"/>
              <w:szCs w:val="24"/>
            </w:rPr>
            <w:instrText xml:space="preserve"> CITATION AndriniM25 \l 1033 </w:instrText>
          </w:r>
          <w:r w:rsidRPr="00887A35">
            <w:rPr>
              <w:sz w:val="24"/>
              <w:szCs w:val="24"/>
            </w:rPr>
            <w:fldChar w:fldCharType="separate"/>
          </w:r>
          <w:r w:rsidRPr="00887A35">
            <w:rPr>
              <w:noProof/>
              <w:sz w:val="24"/>
              <w:szCs w:val="24"/>
            </w:rPr>
            <w:t>(Andrini et al., 2025)</w:t>
          </w:r>
          <w:r w:rsidRPr="00887A35">
            <w:rPr>
              <w:sz w:val="24"/>
              <w:szCs w:val="24"/>
            </w:rPr>
            <w:fldChar w:fldCharType="end"/>
          </w:r>
        </w:sdtContent>
      </w:sdt>
      <w:r w:rsidRPr="00887A35">
        <w:rPr>
          <w:color w:val="000000"/>
          <w:sz w:val="24"/>
          <w:szCs w:val="24"/>
        </w:rPr>
        <w:t xml:space="preserve">. Studi kasus pada lembaga pendidikan Islam di Kota Bengkulu memperkuat temuan ini: penerapan behaviorisme, kognitivisme, konstruktivisme, dan humanisme terbukti signifikan meningkatkan kualitas pembelajaran di lembaga pendidikan Islam, tetapi efektivitasnya masih terkendala kesiapan guru dan keterbatasan waktu </w:t>
      </w:r>
      <w:sdt>
        <w:sdtPr>
          <w:rPr>
            <w:sz w:val="24"/>
            <w:szCs w:val="24"/>
          </w:rPr>
          <w:tag w:val="CITATION FebriansyahR24"/>
          <w:id w:val="1148959024"/>
          <w:citation/>
        </w:sdtPr>
        <w:sdtEndPr/>
        <w:sdtContent>
          <w:r w:rsidRPr="00887A35">
            <w:rPr>
              <w:sz w:val="24"/>
              <w:szCs w:val="24"/>
            </w:rPr>
            <w:fldChar w:fldCharType="begin"/>
          </w:r>
          <w:r w:rsidRPr="00887A35">
            <w:rPr>
              <w:sz w:val="24"/>
              <w:szCs w:val="24"/>
            </w:rPr>
            <w:instrText xml:space="preserve"> CITATION FebriansyahR24 \l 1033 </w:instrText>
          </w:r>
          <w:r w:rsidRPr="00887A35">
            <w:rPr>
              <w:sz w:val="24"/>
              <w:szCs w:val="24"/>
            </w:rPr>
            <w:fldChar w:fldCharType="separate"/>
          </w:r>
          <w:r w:rsidRPr="00887A35">
            <w:rPr>
              <w:noProof/>
              <w:sz w:val="24"/>
              <w:szCs w:val="24"/>
            </w:rPr>
            <w:t>(Febriansyah &amp; Nurlaili, 2024)</w:t>
          </w:r>
          <w:r w:rsidRPr="00887A35">
            <w:rPr>
              <w:sz w:val="24"/>
              <w:szCs w:val="24"/>
            </w:rPr>
            <w:fldChar w:fldCharType="end"/>
          </w:r>
        </w:sdtContent>
      </w:sdt>
      <w:r w:rsidRPr="00887A35">
        <w:rPr>
          <w:color w:val="000000"/>
          <w:sz w:val="24"/>
          <w:szCs w:val="24"/>
        </w:rPr>
        <w:t>. Artinya, teori-teori belajar telah terbukti relevan, tetapi belum dimanfaatkan secara optimal oleh pendidik PAI.</w:t>
      </w:r>
    </w:p>
    <w:p w14:paraId="08035E24" w14:textId="6885A0D9" w:rsidR="00C57929" w:rsidRDefault="00807CE6" w:rsidP="00285DB6">
      <w:pPr>
        <w:spacing w:line="360" w:lineRule="auto"/>
        <w:ind w:left="720" w:right="521" w:firstLine="720"/>
        <w:jc w:val="both"/>
        <w:rPr>
          <w:color w:val="000000"/>
          <w:sz w:val="24"/>
          <w:szCs w:val="24"/>
        </w:rPr>
      </w:pPr>
      <w:r w:rsidRPr="00887A35">
        <w:rPr>
          <w:color w:val="000000"/>
          <w:sz w:val="24"/>
          <w:szCs w:val="24"/>
        </w:rPr>
        <w:t>Atas dasar itulah makalah ini disusun. Penulis memandang perlu adanya kajian yang sistematis dan analitis tentang lima teori belajar</w:t>
      </w:r>
      <w:r w:rsidR="00887A35">
        <w:rPr>
          <w:color w:val="000000"/>
          <w:sz w:val="24"/>
          <w:szCs w:val="24"/>
        </w:rPr>
        <w:t xml:space="preserve"> yaitu </w:t>
      </w:r>
      <w:r w:rsidRPr="00887A35">
        <w:rPr>
          <w:color w:val="000000"/>
          <w:sz w:val="24"/>
          <w:szCs w:val="24"/>
        </w:rPr>
        <w:t>behaviorisme, kognitivisme, konstruktivisme, humanisme, dan social learning</w:t>
      </w:r>
      <w:r w:rsidR="00887A35">
        <w:rPr>
          <w:color w:val="000000"/>
          <w:sz w:val="24"/>
          <w:szCs w:val="24"/>
        </w:rPr>
        <w:t xml:space="preserve"> </w:t>
      </w:r>
      <w:r w:rsidRPr="00887A35">
        <w:rPr>
          <w:color w:val="000000"/>
          <w:sz w:val="24"/>
          <w:szCs w:val="24"/>
        </w:rPr>
        <w:t xml:space="preserve">serta relevansinya dalam pembelajaran PAI. Integrasi berbagai teori belajar dinilai relevan untuk membentuk </w:t>
      </w:r>
      <w:r w:rsidRPr="00887A35">
        <w:rPr>
          <w:i/>
          <w:iCs/>
          <w:color w:val="000000"/>
          <w:sz w:val="24"/>
          <w:szCs w:val="24"/>
        </w:rPr>
        <w:t>insan kamil</w:t>
      </w:r>
      <w:r w:rsidRPr="00887A35">
        <w:rPr>
          <w:color w:val="000000"/>
          <w:sz w:val="24"/>
          <w:szCs w:val="24"/>
        </w:rPr>
        <w:t xml:space="preserve">, yaitu pribadi yang seimbang dalam aspek kognitif, afektif, psikomotorik, spiritual, dan sosial </w:t>
      </w:r>
      <w:sdt>
        <w:sdtPr>
          <w:rPr>
            <w:sz w:val="24"/>
            <w:szCs w:val="24"/>
          </w:rPr>
          <w:tag w:val="CITATION AuliaH25"/>
          <w:id w:val="447896807"/>
          <w:citation/>
        </w:sdtPr>
        <w:sdtEndPr/>
        <w:sdtContent>
          <w:r w:rsidRPr="00887A35">
            <w:rPr>
              <w:sz w:val="24"/>
              <w:szCs w:val="24"/>
            </w:rPr>
            <w:fldChar w:fldCharType="begin"/>
          </w:r>
          <w:r w:rsidRPr="00887A35">
            <w:rPr>
              <w:sz w:val="24"/>
              <w:szCs w:val="24"/>
            </w:rPr>
            <w:instrText xml:space="preserve"> CITATION AuliaH25 \l 1033 </w:instrText>
          </w:r>
          <w:r w:rsidRPr="00887A35">
            <w:rPr>
              <w:sz w:val="24"/>
              <w:szCs w:val="24"/>
            </w:rPr>
            <w:fldChar w:fldCharType="separate"/>
          </w:r>
          <w:r w:rsidRPr="00887A35">
            <w:rPr>
              <w:noProof/>
              <w:sz w:val="24"/>
              <w:szCs w:val="24"/>
            </w:rPr>
            <w:t>(Aulia et al., 2025)</w:t>
          </w:r>
          <w:r w:rsidRPr="00887A35">
            <w:rPr>
              <w:sz w:val="24"/>
              <w:szCs w:val="24"/>
            </w:rPr>
            <w:fldChar w:fldCharType="end"/>
          </w:r>
        </w:sdtContent>
      </w:sdt>
      <w:r w:rsidRPr="00887A35">
        <w:rPr>
          <w:color w:val="000000"/>
          <w:sz w:val="24"/>
          <w:szCs w:val="24"/>
        </w:rPr>
        <w:t xml:space="preserve">. Dengan pendekatan yang seimbang dan adaptif terhadap karakteristik materi maupun peserta didik, pendidikan agama dapat menjadi pengalaman belajar yang bermakna, bukan sekadar proses menghafal </w:t>
      </w:r>
      <w:sdt>
        <w:sdtPr>
          <w:rPr>
            <w:sz w:val="24"/>
            <w:szCs w:val="24"/>
          </w:rPr>
          <w:tag w:val="CITATION MutaqinD25"/>
          <w:id w:val="2127764127"/>
          <w:citation/>
        </w:sdtPr>
        <w:sdtEndPr/>
        <w:sdtContent>
          <w:r w:rsidRPr="00887A35">
            <w:rPr>
              <w:sz w:val="24"/>
              <w:szCs w:val="24"/>
            </w:rPr>
            <w:fldChar w:fldCharType="begin"/>
          </w:r>
          <w:r w:rsidRPr="00887A35">
            <w:rPr>
              <w:sz w:val="24"/>
              <w:szCs w:val="24"/>
            </w:rPr>
            <w:instrText xml:space="preserve"> CITATION MutaqinD25 \l 1033 </w:instrText>
          </w:r>
          <w:r w:rsidRPr="00887A35">
            <w:rPr>
              <w:sz w:val="24"/>
              <w:szCs w:val="24"/>
            </w:rPr>
            <w:fldChar w:fldCharType="separate"/>
          </w:r>
          <w:r w:rsidRPr="00887A35">
            <w:rPr>
              <w:noProof/>
              <w:sz w:val="24"/>
              <w:szCs w:val="24"/>
            </w:rPr>
            <w:t>(Mutaqin et al., 2025)</w:t>
          </w:r>
          <w:r w:rsidRPr="00887A35">
            <w:rPr>
              <w:sz w:val="24"/>
              <w:szCs w:val="24"/>
            </w:rPr>
            <w:fldChar w:fldCharType="end"/>
          </w:r>
        </w:sdtContent>
      </w:sdt>
      <w:r w:rsidRPr="00887A35">
        <w:rPr>
          <w:color w:val="000000"/>
          <w:sz w:val="24"/>
          <w:szCs w:val="24"/>
        </w:rPr>
        <w:t>. Kajian ini diharapkan memberikan kontribusi konseptual sekaligus praktis bagi pendidik PAI di Indonesia.</w:t>
      </w:r>
    </w:p>
    <w:p w14:paraId="69789FDD" w14:textId="0CCD51CC" w:rsidR="00285DB6" w:rsidRDefault="00285DB6" w:rsidP="00285DB6">
      <w:pPr>
        <w:spacing w:line="360" w:lineRule="auto"/>
        <w:ind w:left="567" w:right="521"/>
        <w:jc w:val="both"/>
        <w:rPr>
          <w:color w:val="000000"/>
          <w:sz w:val="24"/>
          <w:szCs w:val="24"/>
        </w:rPr>
      </w:pPr>
    </w:p>
    <w:p w14:paraId="3BC7AB8B" w14:textId="05EB4059" w:rsidR="00285DB6" w:rsidRDefault="00285DB6" w:rsidP="00285DB6">
      <w:pPr>
        <w:spacing w:line="360" w:lineRule="auto"/>
        <w:ind w:left="567" w:right="521"/>
        <w:jc w:val="both"/>
        <w:rPr>
          <w:color w:val="000000"/>
          <w:sz w:val="24"/>
          <w:szCs w:val="24"/>
        </w:rPr>
      </w:pPr>
    </w:p>
    <w:p w14:paraId="2D104A8F" w14:textId="1BC086AC" w:rsidR="00285DB6" w:rsidRDefault="00285DB6" w:rsidP="00285DB6">
      <w:pPr>
        <w:spacing w:line="360" w:lineRule="auto"/>
        <w:ind w:left="567" w:right="521"/>
        <w:jc w:val="both"/>
        <w:rPr>
          <w:color w:val="000000"/>
          <w:sz w:val="24"/>
          <w:szCs w:val="24"/>
        </w:rPr>
      </w:pPr>
    </w:p>
    <w:p w14:paraId="43FB4362" w14:textId="1029DD9F" w:rsidR="00285DB6" w:rsidRDefault="00285DB6" w:rsidP="00285DB6">
      <w:pPr>
        <w:spacing w:line="360" w:lineRule="auto"/>
        <w:ind w:left="567" w:right="521"/>
        <w:jc w:val="both"/>
        <w:rPr>
          <w:color w:val="000000"/>
          <w:sz w:val="24"/>
          <w:szCs w:val="24"/>
        </w:rPr>
      </w:pPr>
    </w:p>
    <w:p w14:paraId="3127D196" w14:textId="20489872" w:rsidR="00285DB6" w:rsidRDefault="00285DB6" w:rsidP="00285DB6">
      <w:pPr>
        <w:spacing w:line="360" w:lineRule="auto"/>
        <w:ind w:left="567" w:right="521"/>
        <w:jc w:val="both"/>
        <w:rPr>
          <w:color w:val="000000"/>
          <w:sz w:val="24"/>
          <w:szCs w:val="24"/>
        </w:rPr>
      </w:pPr>
    </w:p>
    <w:p w14:paraId="1C0D0025" w14:textId="77777777" w:rsidR="00285DB6" w:rsidRPr="00887A35" w:rsidRDefault="00285DB6" w:rsidP="00285DB6">
      <w:pPr>
        <w:spacing w:line="360" w:lineRule="auto"/>
        <w:ind w:left="567" w:right="521"/>
        <w:jc w:val="both"/>
        <w:rPr>
          <w:sz w:val="24"/>
          <w:szCs w:val="24"/>
        </w:rPr>
      </w:pPr>
    </w:p>
    <w:p w14:paraId="0A3B54A8" w14:textId="1BCAF6CE" w:rsidR="00C57929" w:rsidRPr="00285DB6" w:rsidRDefault="00807CE6" w:rsidP="00285DB6">
      <w:pPr>
        <w:pStyle w:val="Judul3"/>
        <w:numPr>
          <w:ilvl w:val="1"/>
          <w:numId w:val="7"/>
        </w:numPr>
        <w:spacing w:line="360" w:lineRule="auto"/>
        <w:ind w:right="521"/>
        <w:jc w:val="both"/>
        <w:rPr>
          <w:b/>
          <w:bCs/>
        </w:rPr>
      </w:pPr>
      <w:bookmarkStart w:id="4" w:name="_Toc238335978"/>
      <w:r w:rsidRPr="00285DB6">
        <w:rPr>
          <w:b/>
          <w:bCs/>
          <w:color w:val="000000"/>
        </w:rPr>
        <w:t>Rumusan Masalah</w:t>
      </w:r>
      <w:bookmarkEnd w:id="4"/>
    </w:p>
    <w:p w14:paraId="212B6B67" w14:textId="6D81F820" w:rsidR="00C57929" w:rsidRPr="00285DB6" w:rsidRDefault="00807CE6" w:rsidP="00285DB6">
      <w:pPr>
        <w:pStyle w:val="DaftarParagraf"/>
        <w:numPr>
          <w:ilvl w:val="0"/>
          <w:numId w:val="2"/>
        </w:numPr>
        <w:spacing w:line="360" w:lineRule="auto"/>
        <w:ind w:right="521"/>
        <w:jc w:val="both"/>
        <w:rPr>
          <w:sz w:val="24"/>
          <w:szCs w:val="24"/>
        </w:rPr>
      </w:pPr>
      <w:r w:rsidRPr="00285DB6">
        <w:rPr>
          <w:color w:val="000000"/>
          <w:sz w:val="24"/>
          <w:szCs w:val="24"/>
        </w:rPr>
        <w:t>Bagaimana konsep dasar dan karakteristik teori belajar behaviorisme, kognitivisme, konstruktivisme, humanisme, dan social learning?</w:t>
      </w:r>
    </w:p>
    <w:p w14:paraId="19C41501" w14:textId="585D4DA0" w:rsidR="00C57929" w:rsidRPr="00285DB6" w:rsidRDefault="00807CE6" w:rsidP="00285DB6">
      <w:pPr>
        <w:pStyle w:val="DaftarParagraf"/>
        <w:numPr>
          <w:ilvl w:val="0"/>
          <w:numId w:val="2"/>
        </w:numPr>
        <w:spacing w:line="360" w:lineRule="auto"/>
        <w:ind w:right="521"/>
        <w:jc w:val="both"/>
        <w:rPr>
          <w:sz w:val="24"/>
          <w:szCs w:val="24"/>
        </w:rPr>
      </w:pPr>
      <w:r w:rsidRPr="00285DB6">
        <w:rPr>
          <w:color w:val="000000"/>
          <w:sz w:val="24"/>
          <w:szCs w:val="24"/>
        </w:rPr>
        <w:t>Bagaimana relevansi serta bentuk penerapan kelima teori belajar tersebut dalam pembelajaran Pendidikan Agama Islam?</w:t>
      </w:r>
    </w:p>
    <w:p w14:paraId="12667EE3" w14:textId="73BDEE28" w:rsidR="00C57929" w:rsidRPr="00285DB6" w:rsidRDefault="00807CE6" w:rsidP="00285DB6">
      <w:pPr>
        <w:pStyle w:val="DaftarParagraf"/>
        <w:numPr>
          <w:ilvl w:val="0"/>
          <w:numId w:val="2"/>
        </w:numPr>
        <w:spacing w:line="360" w:lineRule="auto"/>
        <w:ind w:right="521"/>
        <w:jc w:val="both"/>
        <w:rPr>
          <w:sz w:val="24"/>
          <w:szCs w:val="24"/>
        </w:rPr>
      </w:pPr>
      <w:r w:rsidRPr="00285DB6">
        <w:rPr>
          <w:color w:val="000000"/>
          <w:sz w:val="24"/>
          <w:szCs w:val="24"/>
        </w:rPr>
        <w:t>Apa persamaan dan perbedaan kelima teori belajar tersebut, serta bagaimana peluang integrasinya dalam pembelajaran PAI?</w:t>
      </w:r>
    </w:p>
    <w:p w14:paraId="011E94CC" w14:textId="642E5374" w:rsidR="00C57929" w:rsidRPr="00285DB6" w:rsidRDefault="00807CE6" w:rsidP="00285DB6">
      <w:pPr>
        <w:pStyle w:val="DaftarParagraf"/>
        <w:numPr>
          <w:ilvl w:val="0"/>
          <w:numId w:val="2"/>
        </w:numPr>
        <w:spacing w:line="360" w:lineRule="auto"/>
        <w:ind w:right="521"/>
        <w:jc w:val="both"/>
        <w:rPr>
          <w:sz w:val="24"/>
          <w:szCs w:val="24"/>
        </w:rPr>
      </w:pPr>
      <w:r w:rsidRPr="00285DB6">
        <w:rPr>
          <w:color w:val="000000"/>
          <w:sz w:val="24"/>
          <w:szCs w:val="24"/>
        </w:rPr>
        <w:t>Apa saja tantangan dan implikasi praktis penerapan teori-teori belajar bagi pendidik PAI, khususnya dalam konteks pendidikan di Indonesia?</w:t>
      </w:r>
    </w:p>
    <w:p w14:paraId="60446706" w14:textId="77777777" w:rsidR="00285DB6" w:rsidRPr="00285DB6" w:rsidRDefault="00285DB6" w:rsidP="00285DB6">
      <w:pPr>
        <w:pStyle w:val="DaftarParagraf"/>
        <w:spacing w:line="360" w:lineRule="auto"/>
        <w:ind w:left="720" w:right="521"/>
        <w:jc w:val="both"/>
        <w:rPr>
          <w:sz w:val="24"/>
          <w:szCs w:val="24"/>
        </w:rPr>
      </w:pPr>
    </w:p>
    <w:p w14:paraId="0D3F10C8" w14:textId="7C9B1DE6" w:rsidR="00C57929" w:rsidRPr="00285DB6" w:rsidRDefault="00807CE6" w:rsidP="00285DB6">
      <w:pPr>
        <w:pStyle w:val="Judul3"/>
        <w:numPr>
          <w:ilvl w:val="1"/>
          <w:numId w:val="6"/>
        </w:numPr>
        <w:spacing w:line="360" w:lineRule="auto"/>
        <w:ind w:right="521"/>
        <w:jc w:val="both"/>
        <w:rPr>
          <w:b/>
          <w:bCs/>
        </w:rPr>
      </w:pPr>
      <w:bookmarkStart w:id="5" w:name="_Toc238335979"/>
      <w:r w:rsidRPr="00285DB6">
        <w:rPr>
          <w:b/>
          <w:bCs/>
          <w:color w:val="000000"/>
        </w:rPr>
        <w:t xml:space="preserve">Tujuan </w:t>
      </w:r>
      <w:bookmarkEnd w:id="5"/>
    </w:p>
    <w:p w14:paraId="35B892A7" w14:textId="0B108C2C" w:rsidR="00C57929" w:rsidRPr="00887A35" w:rsidRDefault="00807CE6" w:rsidP="00285DB6">
      <w:pPr>
        <w:pStyle w:val="DaftarParagraf"/>
        <w:numPr>
          <w:ilvl w:val="0"/>
          <w:numId w:val="3"/>
        </w:numPr>
        <w:spacing w:line="360" w:lineRule="auto"/>
        <w:ind w:right="521"/>
        <w:jc w:val="both"/>
        <w:rPr>
          <w:sz w:val="24"/>
          <w:szCs w:val="24"/>
        </w:rPr>
      </w:pPr>
      <w:r w:rsidRPr="00887A35">
        <w:rPr>
          <w:color w:val="000000"/>
          <w:sz w:val="24"/>
          <w:szCs w:val="24"/>
        </w:rPr>
        <w:t>Menjelaskan konsep dasar dan karakteristik teori belajar behaviorisme, kognitivisme, konstruktivisme, humanisme, dan social learning secara ringkas namun komprehensif.</w:t>
      </w:r>
    </w:p>
    <w:p w14:paraId="04DEEB2F" w14:textId="01085BAD" w:rsidR="00C57929" w:rsidRPr="00285DB6" w:rsidRDefault="00807CE6" w:rsidP="00285DB6">
      <w:pPr>
        <w:pStyle w:val="DaftarParagraf"/>
        <w:numPr>
          <w:ilvl w:val="0"/>
          <w:numId w:val="3"/>
        </w:numPr>
        <w:spacing w:line="360" w:lineRule="auto"/>
        <w:ind w:right="521"/>
        <w:jc w:val="both"/>
        <w:rPr>
          <w:sz w:val="24"/>
          <w:szCs w:val="24"/>
        </w:rPr>
      </w:pPr>
      <w:r w:rsidRPr="00285DB6">
        <w:rPr>
          <w:color w:val="000000"/>
          <w:sz w:val="24"/>
          <w:szCs w:val="24"/>
        </w:rPr>
        <w:t>Menganalisis relevansi serta bentuk penerapan masing-masing teori belajar tersebut dalam pembelajaran PAI, dengan memperhatikan konteks pendidikan di Indonesia.</w:t>
      </w:r>
    </w:p>
    <w:p w14:paraId="76F12DBB" w14:textId="7C109430" w:rsidR="00C57929" w:rsidRPr="00285DB6" w:rsidRDefault="00807CE6" w:rsidP="00285DB6">
      <w:pPr>
        <w:pStyle w:val="DaftarParagraf"/>
        <w:numPr>
          <w:ilvl w:val="0"/>
          <w:numId w:val="3"/>
        </w:numPr>
        <w:spacing w:line="360" w:lineRule="auto"/>
        <w:ind w:right="521"/>
        <w:jc w:val="both"/>
        <w:rPr>
          <w:sz w:val="24"/>
          <w:szCs w:val="24"/>
        </w:rPr>
      </w:pPr>
      <w:r w:rsidRPr="00285DB6">
        <w:rPr>
          <w:color w:val="000000"/>
          <w:sz w:val="24"/>
          <w:szCs w:val="24"/>
        </w:rPr>
        <w:t>Menyusun matriks perbandingan kelima teori belajar beserta contoh penerapannya dalam pembelajaran PAI, sekaligus mengkaji peluang integrasinya.</w:t>
      </w:r>
    </w:p>
    <w:p w14:paraId="1D745FF6" w14:textId="47787D65" w:rsidR="00C57929" w:rsidRPr="00285DB6" w:rsidRDefault="00807CE6" w:rsidP="00285DB6">
      <w:pPr>
        <w:pStyle w:val="DaftarParagraf"/>
        <w:numPr>
          <w:ilvl w:val="0"/>
          <w:numId w:val="3"/>
        </w:numPr>
        <w:spacing w:line="360" w:lineRule="auto"/>
        <w:ind w:right="521"/>
        <w:jc w:val="both"/>
        <w:rPr>
          <w:sz w:val="24"/>
          <w:szCs w:val="24"/>
        </w:rPr>
      </w:pPr>
      <w:r w:rsidRPr="00285DB6">
        <w:rPr>
          <w:color w:val="000000"/>
          <w:sz w:val="24"/>
          <w:szCs w:val="24"/>
        </w:rPr>
        <w:t>Mengidentifikasi tantangan penerapan teori-teori belajar di lapangan dan merumuskan implikasi praktis bagi pendidik PAI agar pembelajaran agama berlangsung efektif dan bermakna.</w:t>
      </w:r>
    </w:p>
    <w:p w14:paraId="14AC73EE" w14:textId="56113E06" w:rsidR="00887A35" w:rsidRDefault="00887A35" w:rsidP="00285DB6">
      <w:pPr>
        <w:pStyle w:val="Judul2"/>
        <w:spacing w:line="360" w:lineRule="auto"/>
        <w:ind w:left="567" w:right="521"/>
        <w:jc w:val="both"/>
        <w:rPr>
          <w:color w:val="000000"/>
          <w:sz w:val="24"/>
          <w:szCs w:val="24"/>
        </w:rPr>
      </w:pPr>
    </w:p>
    <w:p w14:paraId="6E855B25" w14:textId="31AADAE1" w:rsidR="00285DB6" w:rsidRDefault="00285DB6" w:rsidP="00285DB6">
      <w:pPr>
        <w:pStyle w:val="Judul2"/>
        <w:spacing w:line="360" w:lineRule="auto"/>
        <w:ind w:left="567" w:right="521"/>
        <w:jc w:val="both"/>
        <w:rPr>
          <w:color w:val="000000"/>
          <w:sz w:val="24"/>
          <w:szCs w:val="24"/>
        </w:rPr>
      </w:pPr>
    </w:p>
    <w:p w14:paraId="029BB9D7" w14:textId="0A3F0A23" w:rsidR="00285DB6" w:rsidRDefault="00285DB6" w:rsidP="00285DB6">
      <w:pPr>
        <w:pStyle w:val="Judul2"/>
        <w:spacing w:line="360" w:lineRule="auto"/>
        <w:ind w:left="567" w:right="521"/>
        <w:jc w:val="both"/>
        <w:rPr>
          <w:color w:val="000000"/>
          <w:sz w:val="24"/>
          <w:szCs w:val="24"/>
        </w:rPr>
      </w:pPr>
    </w:p>
    <w:p w14:paraId="2F74A0DB" w14:textId="74FE5AD2" w:rsidR="00285DB6" w:rsidRDefault="00285DB6" w:rsidP="00285DB6">
      <w:pPr>
        <w:pStyle w:val="Judul2"/>
        <w:spacing w:line="360" w:lineRule="auto"/>
        <w:ind w:left="567" w:right="521"/>
        <w:jc w:val="both"/>
        <w:rPr>
          <w:color w:val="000000"/>
          <w:sz w:val="24"/>
          <w:szCs w:val="24"/>
        </w:rPr>
      </w:pPr>
    </w:p>
    <w:p w14:paraId="5CEF2F23" w14:textId="28A75686" w:rsidR="00285DB6" w:rsidRDefault="00285DB6" w:rsidP="00285DB6">
      <w:pPr>
        <w:pStyle w:val="Judul2"/>
        <w:spacing w:line="360" w:lineRule="auto"/>
        <w:ind w:left="567" w:right="521"/>
        <w:jc w:val="both"/>
        <w:rPr>
          <w:color w:val="000000"/>
          <w:sz w:val="24"/>
          <w:szCs w:val="24"/>
        </w:rPr>
      </w:pPr>
    </w:p>
    <w:p w14:paraId="65AC220E" w14:textId="77777777" w:rsidR="00285DB6" w:rsidRDefault="00285DB6" w:rsidP="00285DB6">
      <w:pPr>
        <w:pStyle w:val="Judul2"/>
        <w:spacing w:line="360" w:lineRule="auto"/>
        <w:ind w:right="521"/>
        <w:jc w:val="both"/>
        <w:rPr>
          <w:color w:val="000000"/>
          <w:sz w:val="24"/>
          <w:szCs w:val="24"/>
        </w:rPr>
      </w:pPr>
    </w:p>
    <w:p w14:paraId="53F08B32" w14:textId="77777777" w:rsidR="00285DB6" w:rsidRDefault="00807CE6" w:rsidP="00285DB6">
      <w:pPr>
        <w:pStyle w:val="Judul2"/>
        <w:spacing w:line="360" w:lineRule="auto"/>
        <w:ind w:left="567" w:right="521"/>
        <w:jc w:val="center"/>
        <w:rPr>
          <w:b/>
          <w:bCs/>
          <w:color w:val="000000"/>
          <w:sz w:val="24"/>
          <w:szCs w:val="24"/>
        </w:rPr>
      </w:pPr>
      <w:bookmarkStart w:id="6" w:name="_Toc238335980"/>
      <w:r w:rsidRPr="00285DB6">
        <w:rPr>
          <w:b/>
          <w:bCs/>
          <w:color w:val="000000"/>
          <w:sz w:val="24"/>
          <w:szCs w:val="24"/>
        </w:rPr>
        <w:t xml:space="preserve">BAB II </w:t>
      </w:r>
    </w:p>
    <w:p w14:paraId="455C8A2D" w14:textId="2003FC3E" w:rsidR="00C57929" w:rsidRPr="00285DB6" w:rsidRDefault="00807CE6" w:rsidP="00285DB6">
      <w:pPr>
        <w:pStyle w:val="Judul2"/>
        <w:spacing w:line="360" w:lineRule="auto"/>
        <w:ind w:left="567" w:right="521"/>
        <w:jc w:val="center"/>
        <w:rPr>
          <w:b/>
          <w:bCs/>
          <w:sz w:val="24"/>
          <w:szCs w:val="24"/>
        </w:rPr>
      </w:pPr>
      <w:r w:rsidRPr="00285DB6">
        <w:rPr>
          <w:b/>
          <w:bCs/>
          <w:color w:val="000000"/>
          <w:sz w:val="24"/>
          <w:szCs w:val="24"/>
        </w:rPr>
        <w:t>PEMBAHASAN</w:t>
      </w:r>
      <w:bookmarkEnd w:id="6"/>
    </w:p>
    <w:p w14:paraId="0A2DB6BE" w14:textId="77777777" w:rsidR="00C57929" w:rsidRPr="00285DB6" w:rsidRDefault="00807CE6" w:rsidP="00285DB6">
      <w:pPr>
        <w:pStyle w:val="Judul3"/>
        <w:spacing w:line="360" w:lineRule="auto"/>
        <w:ind w:left="567" w:right="521"/>
        <w:jc w:val="both"/>
        <w:rPr>
          <w:b/>
          <w:bCs/>
        </w:rPr>
      </w:pPr>
      <w:bookmarkStart w:id="7" w:name="_Toc238335981"/>
      <w:r w:rsidRPr="00285DB6">
        <w:rPr>
          <w:b/>
          <w:bCs/>
          <w:color w:val="000000"/>
        </w:rPr>
        <w:t>2.1 Konsep Dasar Teori Belajar dan Landasan Psikologis dalam Islam</w:t>
      </w:r>
      <w:bookmarkEnd w:id="7"/>
    </w:p>
    <w:p w14:paraId="16C85B10" w14:textId="2202A777" w:rsidR="00C57929" w:rsidRPr="00887A35" w:rsidRDefault="00807CE6" w:rsidP="00285DB6">
      <w:pPr>
        <w:spacing w:line="360" w:lineRule="auto"/>
        <w:ind w:left="720" w:right="521" w:firstLine="720"/>
        <w:jc w:val="both"/>
        <w:rPr>
          <w:sz w:val="24"/>
          <w:szCs w:val="24"/>
        </w:rPr>
      </w:pPr>
      <w:r w:rsidRPr="00887A35">
        <w:rPr>
          <w:color w:val="000000"/>
          <w:sz w:val="24"/>
          <w:szCs w:val="24"/>
        </w:rPr>
        <w:t xml:space="preserve">Teori belajar dapat dipahami sebagai seperangkat prinsip yang menjelaskan bagaimana perubahan pengetahuan, perilaku, dan sikap terjadi dalam diri manusia melalui pengalaman. Dalam pembelajaran PAI, pemahaman ini menjadi penting karena belajar agama tidak berhenti pada ranah kognitif; ia menyangkut keyakinan, amal, dan karakter. Menariknya, tradisi keilmuan Islam telah lebih dahulu menyentuh tema ini. Al-Ghazali dalam </w:t>
      </w:r>
      <w:r w:rsidRPr="00887A35">
        <w:rPr>
          <w:i/>
          <w:iCs/>
          <w:color w:val="000000"/>
          <w:sz w:val="24"/>
          <w:szCs w:val="24"/>
        </w:rPr>
        <w:t>Ihya' 'Ulum al-Din</w:t>
      </w:r>
      <w:r w:rsidRPr="00887A35">
        <w:rPr>
          <w:color w:val="000000"/>
          <w:sz w:val="24"/>
          <w:szCs w:val="24"/>
        </w:rPr>
        <w:t xml:space="preserve"> menempatkan penyucian jiwa (</w:t>
      </w:r>
      <w:r w:rsidRPr="00887A35">
        <w:rPr>
          <w:i/>
          <w:iCs/>
          <w:color w:val="000000"/>
          <w:sz w:val="24"/>
          <w:szCs w:val="24"/>
        </w:rPr>
        <w:t>tazkiyah an-nafs</w:t>
      </w:r>
      <w:r w:rsidRPr="00887A35">
        <w:rPr>
          <w:color w:val="000000"/>
          <w:sz w:val="24"/>
          <w:szCs w:val="24"/>
        </w:rPr>
        <w:t xml:space="preserve">) sebagai inti proses belajar, dengan pendidik dan peserta didik sebagai subjek yang saling memanusiakan </w:t>
      </w:r>
      <w:sdt>
        <w:sdtPr>
          <w:rPr>
            <w:sz w:val="24"/>
            <w:szCs w:val="24"/>
          </w:rPr>
          <w:tag w:val="CITATION SiregarK20"/>
          <w:id w:val="1876234482"/>
          <w:citation/>
        </w:sdtPr>
        <w:sdtEndPr/>
        <w:sdtContent>
          <w:r w:rsidRPr="00887A35">
            <w:rPr>
              <w:sz w:val="24"/>
              <w:szCs w:val="24"/>
            </w:rPr>
            <w:fldChar w:fldCharType="begin"/>
          </w:r>
          <w:r w:rsidRPr="00887A35">
            <w:rPr>
              <w:sz w:val="24"/>
              <w:szCs w:val="24"/>
            </w:rPr>
            <w:instrText xml:space="preserve"> CITATION SiregarK20 \l 1033 </w:instrText>
          </w:r>
          <w:r w:rsidRPr="00887A35">
            <w:rPr>
              <w:sz w:val="24"/>
              <w:szCs w:val="24"/>
            </w:rPr>
            <w:fldChar w:fldCharType="separate"/>
          </w:r>
          <w:r w:rsidRPr="00887A35">
            <w:rPr>
              <w:noProof/>
              <w:sz w:val="24"/>
              <w:szCs w:val="24"/>
            </w:rPr>
            <w:t>(Siregar, 2020)</w:t>
          </w:r>
          <w:r w:rsidRPr="00887A35">
            <w:rPr>
              <w:sz w:val="24"/>
              <w:szCs w:val="24"/>
            </w:rPr>
            <w:fldChar w:fldCharType="end"/>
          </w:r>
        </w:sdtContent>
      </w:sdt>
      <w:r w:rsidRPr="00887A35">
        <w:rPr>
          <w:color w:val="000000"/>
          <w:sz w:val="24"/>
          <w:szCs w:val="24"/>
        </w:rPr>
        <w:t xml:space="preserve">. Khazanah serupa tumbuh dari pemikiran Ibn Sina dalam </w:t>
      </w:r>
      <w:r w:rsidRPr="00887A35">
        <w:rPr>
          <w:i/>
          <w:iCs/>
          <w:color w:val="000000"/>
          <w:sz w:val="24"/>
          <w:szCs w:val="24"/>
        </w:rPr>
        <w:t>Kitab al-Nafs</w:t>
      </w:r>
      <w:r w:rsidRPr="00887A35">
        <w:rPr>
          <w:color w:val="000000"/>
          <w:sz w:val="24"/>
          <w:szCs w:val="24"/>
        </w:rPr>
        <w:t xml:space="preserve"> dan Ibn Qayyim al-Jawziyyah dalam </w:t>
      </w:r>
      <w:r w:rsidRPr="00887A35">
        <w:rPr>
          <w:i/>
          <w:iCs/>
          <w:color w:val="000000"/>
          <w:sz w:val="24"/>
          <w:szCs w:val="24"/>
        </w:rPr>
        <w:t>Madarij al-Salikin</w:t>
      </w:r>
      <w:r w:rsidRPr="00887A35">
        <w:rPr>
          <w:color w:val="000000"/>
          <w:sz w:val="24"/>
          <w:szCs w:val="24"/>
        </w:rPr>
        <w:t xml:space="preserve">, yang memberi fondasi nilai, spiritualitas, dan etika dalam pendidikan </w:t>
      </w:r>
      <w:sdt>
        <w:sdtPr>
          <w:rPr>
            <w:sz w:val="24"/>
            <w:szCs w:val="24"/>
          </w:rPr>
          <w:tag w:val="CITATION Lutfiyah25"/>
          <w:id w:val="1090757801"/>
          <w:citation/>
        </w:sdtPr>
        <w:sdtEndPr/>
        <w:sdtContent>
          <w:r w:rsidRPr="00887A35">
            <w:rPr>
              <w:sz w:val="24"/>
              <w:szCs w:val="24"/>
            </w:rPr>
            <w:fldChar w:fldCharType="begin"/>
          </w:r>
          <w:r w:rsidRPr="00887A35">
            <w:rPr>
              <w:sz w:val="24"/>
              <w:szCs w:val="24"/>
            </w:rPr>
            <w:instrText xml:space="preserve"> CITATION Lutfiyah25 \l 1033 </w:instrText>
          </w:r>
          <w:r w:rsidRPr="00887A35">
            <w:rPr>
              <w:sz w:val="24"/>
              <w:szCs w:val="24"/>
            </w:rPr>
            <w:fldChar w:fldCharType="separate"/>
          </w:r>
          <w:r w:rsidRPr="00887A35">
            <w:rPr>
              <w:noProof/>
              <w:sz w:val="24"/>
              <w:szCs w:val="24"/>
            </w:rPr>
            <w:t>(Lutfiyah &amp; Hermina, 2025)</w:t>
          </w:r>
          <w:r w:rsidRPr="00887A35">
            <w:rPr>
              <w:sz w:val="24"/>
              <w:szCs w:val="24"/>
            </w:rPr>
            <w:fldChar w:fldCharType="end"/>
          </w:r>
        </w:sdtContent>
      </w:sdt>
      <w:r w:rsidRPr="00887A35">
        <w:rPr>
          <w:color w:val="000000"/>
          <w:sz w:val="24"/>
          <w:szCs w:val="24"/>
        </w:rPr>
        <w:t xml:space="preserve">. Bahkan literatur pendidikan Islam mengenal bentuk-bentuk belajar yang khas, seperti </w:t>
      </w:r>
      <w:r w:rsidRPr="00887A35">
        <w:rPr>
          <w:i/>
          <w:iCs/>
          <w:color w:val="000000"/>
          <w:sz w:val="24"/>
          <w:szCs w:val="24"/>
        </w:rPr>
        <w:t>taqlid</w:t>
      </w:r>
      <w:r w:rsidRPr="00887A35">
        <w:rPr>
          <w:color w:val="000000"/>
          <w:sz w:val="24"/>
          <w:szCs w:val="24"/>
        </w:rPr>
        <w:t xml:space="preserve"> (meniru), </w:t>
      </w:r>
      <w:r w:rsidRPr="00887A35">
        <w:rPr>
          <w:i/>
          <w:iCs/>
          <w:color w:val="000000"/>
          <w:sz w:val="24"/>
          <w:szCs w:val="24"/>
        </w:rPr>
        <w:t>tajribah wa khatha'</w:t>
      </w:r>
      <w:r w:rsidRPr="00887A35">
        <w:rPr>
          <w:color w:val="000000"/>
          <w:sz w:val="24"/>
          <w:szCs w:val="24"/>
        </w:rPr>
        <w:t xml:space="preserve"> (belajar melalui pengalaman dan kesalahan), </w:t>
      </w:r>
      <w:r w:rsidRPr="00887A35">
        <w:rPr>
          <w:i/>
          <w:iCs/>
          <w:color w:val="000000"/>
          <w:sz w:val="24"/>
          <w:szCs w:val="24"/>
        </w:rPr>
        <w:t>ta'wid</w:t>
      </w:r>
      <w:r w:rsidRPr="00887A35">
        <w:rPr>
          <w:color w:val="000000"/>
          <w:sz w:val="24"/>
          <w:szCs w:val="24"/>
        </w:rPr>
        <w:t xml:space="preserve"> (pembiasaan), dan </w:t>
      </w:r>
      <w:r w:rsidRPr="00887A35">
        <w:rPr>
          <w:i/>
          <w:iCs/>
          <w:color w:val="000000"/>
          <w:sz w:val="24"/>
          <w:szCs w:val="24"/>
        </w:rPr>
        <w:t>tafakkur</w:t>
      </w:r>
      <w:r w:rsidRPr="00887A35">
        <w:rPr>
          <w:color w:val="000000"/>
          <w:sz w:val="24"/>
          <w:szCs w:val="24"/>
        </w:rPr>
        <w:t xml:space="preserve"> (perenungan) </w:t>
      </w:r>
      <w:sdt>
        <w:sdtPr>
          <w:rPr>
            <w:sz w:val="24"/>
            <w:szCs w:val="24"/>
          </w:rPr>
          <w:tag w:val="CITATION NasronM25"/>
          <w:id w:val="1399205111"/>
          <w:citation/>
        </w:sdtPr>
        <w:sdtEndPr/>
        <w:sdtContent>
          <w:r w:rsidRPr="00887A35">
            <w:rPr>
              <w:sz w:val="24"/>
              <w:szCs w:val="24"/>
            </w:rPr>
            <w:fldChar w:fldCharType="begin"/>
          </w:r>
          <w:r w:rsidRPr="00887A35">
            <w:rPr>
              <w:sz w:val="24"/>
              <w:szCs w:val="24"/>
            </w:rPr>
            <w:instrText xml:space="preserve"> CITATION NasronM25 \l 1033 </w:instrText>
          </w:r>
          <w:r w:rsidRPr="00887A35">
            <w:rPr>
              <w:sz w:val="24"/>
              <w:szCs w:val="24"/>
            </w:rPr>
            <w:fldChar w:fldCharType="separate"/>
          </w:r>
          <w:r w:rsidRPr="00887A35">
            <w:rPr>
              <w:noProof/>
              <w:sz w:val="24"/>
              <w:szCs w:val="24"/>
            </w:rPr>
            <w:t>(Nasron et al., 2025)</w:t>
          </w:r>
          <w:r w:rsidRPr="00887A35">
            <w:rPr>
              <w:sz w:val="24"/>
              <w:szCs w:val="24"/>
            </w:rPr>
            <w:fldChar w:fldCharType="end"/>
          </w:r>
        </w:sdtContent>
      </w:sdt>
      <w:r w:rsidRPr="00887A35">
        <w:rPr>
          <w:color w:val="000000"/>
          <w:sz w:val="24"/>
          <w:szCs w:val="24"/>
        </w:rPr>
        <w:t>. Kelima teori yang dibahas dalam makalah ini</w:t>
      </w:r>
      <w:r w:rsidR="00887A35">
        <w:rPr>
          <w:color w:val="000000"/>
          <w:sz w:val="24"/>
          <w:szCs w:val="24"/>
        </w:rPr>
        <w:t>. B</w:t>
      </w:r>
      <w:r w:rsidRPr="00887A35">
        <w:rPr>
          <w:color w:val="000000"/>
          <w:sz w:val="24"/>
          <w:szCs w:val="24"/>
        </w:rPr>
        <w:t>ehaviorisme, kognitivisme, konstruktivisme, humanisme, dan social learning</w:t>
      </w:r>
      <w:r w:rsidR="00887A35">
        <w:rPr>
          <w:color w:val="000000"/>
          <w:sz w:val="24"/>
          <w:szCs w:val="24"/>
        </w:rPr>
        <w:t xml:space="preserve"> </w:t>
      </w:r>
      <w:r w:rsidRPr="00887A35">
        <w:rPr>
          <w:color w:val="000000"/>
          <w:sz w:val="24"/>
          <w:szCs w:val="24"/>
        </w:rPr>
        <w:t>sebaiknya didialogkan dengan tradisi tersebut, bukan untuk menggantikan, melainkan untuk memperkaya praktik pembelajaran PAI.</w:t>
      </w:r>
    </w:p>
    <w:p w14:paraId="1F5A2598" w14:textId="77777777" w:rsidR="00C57929" w:rsidRPr="00CB3DF2" w:rsidRDefault="00807CE6" w:rsidP="00285DB6">
      <w:pPr>
        <w:pStyle w:val="Judul3"/>
        <w:spacing w:line="360" w:lineRule="auto"/>
        <w:ind w:left="567" w:right="521"/>
        <w:jc w:val="both"/>
        <w:rPr>
          <w:b/>
          <w:bCs/>
        </w:rPr>
      </w:pPr>
      <w:bookmarkStart w:id="8" w:name="_Toc238335982"/>
      <w:r w:rsidRPr="00CB3DF2">
        <w:rPr>
          <w:b/>
          <w:bCs/>
          <w:color w:val="000000"/>
        </w:rPr>
        <w:t>2.2 Teori Behaviorisme dan Penerapannya dalam PAI</w:t>
      </w:r>
      <w:bookmarkEnd w:id="8"/>
    </w:p>
    <w:p w14:paraId="6060F535" w14:textId="791EE092" w:rsidR="00C57929" w:rsidRPr="00887A35" w:rsidRDefault="00807CE6" w:rsidP="00285DB6">
      <w:pPr>
        <w:spacing w:line="360" w:lineRule="auto"/>
        <w:ind w:left="720" w:right="521" w:firstLine="720"/>
        <w:jc w:val="both"/>
        <w:rPr>
          <w:sz w:val="24"/>
          <w:szCs w:val="24"/>
        </w:rPr>
      </w:pPr>
      <w:r w:rsidRPr="00887A35">
        <w:rPr>
          <w:color w:val="000000"/>
          <w:sz w:val="24"/>
          <w:szCs w:val="24"/>
        </w:rPr>
        <w:t xml:space="preserve">Behaviorisme memandang belajar sebagai perubahan perilaku yang dapat diamati, yang terbentuk melalui hubungan stimulus-respons serta diperkuat oleh penguatan dan pembiasaan. Dalam PAI, teori ini paling tampak pada pembiasaan praktik ibadah, hafalan Al-Qur'an, dan pembentukan kedisiplinan siswa </w:t>
      </w:r>
      <w:sdt>
        <w:sdtPr>
          <w:rPr>
            <w:sz w:val="24"/>
            <w:szCs w:val="24"/>
          </w:rPr>
          <w:tag w:val="CITATION MutaqinD25"/>
          <w:id w:val="2083219564"/>
          <w:citation/>
        </w:sdtPr>
        <w:sdtEndPr/>
        <w:sdtContent>
          <w:r w:rsidRPr="00887A35">
            <w:rPr>
              <w:sz w:val="24"/>
              <w:szCs w:val="24"/>
            </w:rPr>
            <w:fldChar w:fldCharType="begin"/>
          </w:r>
          <w:r w:rsidRPr="00887A35">
            <w:rPr>
              <w:sz w:val="24"/>
              <w:szCs w:val="24"/>
            </w:rPr>
            <w:instrText xml:space="preserve"> CITATION MutaqinD25 \l 1033 </w:instrText>
          </w:r>
          <w:r w:rsidRPr="00887A35">
            <w:rPr>
              <w:sz w:val="24"/>
              <w:szCs w:val="24"/>
            </w:rPr>
            <w:fldChar w:fldCharType="separate"/>
          </w:r>
          <w:r w:rsidRPr="00887A35">
            <w:rPr>
              <w:noProof/>
              <w:sz w:val="24"/>
              <w:szCs w:val="24"/>
            </w:rPr>
            <w:t>(Mutaqin et al., 2025)</w:t>
          </w:r>
          <w:r w:rsidRPr="00887A35">
            <w:rPr>
              <w:sz w:val="24"/>
              <w:szCs w:val="24"/>
            </w:rPr>
            <w:fldChar w:fldCharType="end"/>
          </w:r>
        </w:sdtContent>
      </w:sdt>
      <w:r w:rsidRPr="00887A35">
        <w:rPr>
          <w:color w:val="000000"/>
          <w:sz w:val="24"/>
          <w:szCs w:val="24"/>
        </w:rPr>
        <w:t xml:space="preserve">. Konsep </w:t>
      </w:r>
      <w:r w:rsidRPr="00887A35">
        <w:rPr>
          <w:i/>
          <w:iCs/>
          <w:color w:val="000000"/>
          <w:sz w:val="24"/>
          <w:szCs w:val="24"/>
        </w:rPr>
        <w:t>ta'wid</w:t>
      </w:r>
      <w:r w:rsidRPr="00887A35">
        <w:rPr>
          <w:color w:val="000000"/>
          <w:sz w:val="24"/>
          <w:szCs w:val="24"/>
        </w:rPr>
        <w:t xml:space="preserve"> dalam tradisi Islam</w:t>
      </w:r>
      <w:r w:rsidR="00887A35">
        <w:rPr>
          <w:color w:val="000000"/>
          <w:sz w:val="24"/>
          <w:szCs w:val="24"/>
        </w:rPr>
        <w:t xml:space="preserve"> yaitu </w:t>
      </w:r>
      <w:r w:rsidRPr="00887A35">
        <w:rPr>
          <w:color w:val="000000"/>
          <w:sz w:val="24"/>
          <w:szCs w:val="24"/>
        </w:rPr>
        <w:t>pembiasaan sejak dini sebagaimana dicontohkan Rasulullah dalam mendidik anak</w:t>
      </w:r>
      <w:r w:rsidR="00887A35">
        <w:rPr>
          <w:color w:val="000000"/>
          <w:sz w:val="24"/>
          <w:szCs w:val="24"/>
        </w:rPr>
        <w:t xml:space="preserve"> dengan cara </w:t>
      </w:r>
      <w:r w:rsidRPr="00887A35">
        <w:rPr>
          <w:color w:val="000000"/>
          <w:sz w:val="24"/>
          <w:szCs w:val="24"/>
        </w:rPr>
        <w:t xml:space="preserve">menunjukkan bahwa semangat behavioris bukan hal asing bagi pendidikan Islam </w:t>
      </w:r>
      <w:sdt>
        <w:sdtPr>
          <w:rPr>
            <w:sz w:val="24"/>
            <w:szCs w:val="24"/>
          </w:rPr>
          <w:tag w:val="CITATION NasronM25"/>
          <w:id w:val="605242902"/>
          <w:citation/>
        </w:sdtPr>
        <w:sdtEndPr/>
        <w:sdtContent>
          <w:r w:rsidRPr="00887A35">
            <w:rPr>
              <w:sz w:val="24"/>
              <w:szCs w:val="24"/>
            </w:rPr>
            <w:fldChar w:fldCharType="begin"/>
          </w:r>
          <w:r w:rsidRPr="00887A35">
            <w:rPr>
              <w:sz w:val="24"/>
              <w:szCs w:val="24"/>
            </w:rPr>
            <w:instrText xml:space="preserve"> CITATION NasronM25 \l 1033 </w:instrText>
          </w:r>
          <w:r w:rsidRPr="00887A35">
            <w:rPr>
              <w:sz w:val="24"/>
              <w:szCs w:val="24"/>
            </w:rPr>
            <w:fldChar w:fldCharType="separate"/>
          </w:r>
          <w:r w:rsidRPr="00887A35">
            <w:rPr>
              <w:noProof/>
              <w:sz w:val="24"/>
              <w:szCs w:val="24"/>
            </w:rPr>
            <w:t>(Nasron et al., 2025)</w:t>
          </w:r>
          <w:r w:rsidRPr="00887A35">
            <w:rPr>
              <w:sz w:val="24"/>
              <w:szCs w:val="24"/>
            </w:rPr>
            <w:fldChar w:fldCharType="end"/>
          </w:r>
        </w:sdtContent>
      </w:sdt>
      <w:r w:rsidRPr="00887A35">
        <w:rPr>
          <w:color w:val="000000"/>
          <w:sz w:val="24"/>
          <w:szCs w:val="24"/>
        </w:rPr>
        <w:t xml:space="preserve">. Namun, analisis kritis perlu diajukan di sini. Jika guru </w:t>
      </w:r>
      <w:r w:rsidRPr="00887A35">
        <w:rPr>
          <w:color w:val="000000"/>
          <w:sz w:val="24"/>
          <w:szCs w:val="24"/>
        </w:rPr>
        <w:lastRenderedPageBreak/>
        <w:t>berhenti pada hafalan dan ganjaran, ada risiko tumbuhnya religiositas yang instrumental: siswa beribadah karena takut hukuman atau mengejar hadiah, bukan karena kesadaran iman. Karena itu, behaviorisme paling tepat diposisikan sebagai tahap awal pembentukan kebiasaan, yang kemudian harus diinternalisasi melalui pendekatan kognitif dan humanistik.</w:t>
      </w:r>
    </w:p>
    <w:p w14:paraId="02ABECEA" w14:textId="77777777" w:rsidR="00C57929" w:rsidRPr="00CB3DF2" w:rsidRDefault="00807CE6" w:rsidP="00285DB6">
      <w:pPr>
        <w:pStyle w:val="Judul3"/>
        <w:spacing w:line="360" w:lineRule="auto"/>
        <w:ind w:left="567" w:right="521"/>
        <w:jc w:val="both"/>
        <w:rPr>
          <w:b/>
          <w:bCs/>
        </w:rPr>
      </w:pPr>
      <w:bookmarkStart w:id="9" w:name="_Toc238335983"/>
      <w:r w:rsidRPr="00CB3DF2">
        <w:rPr>
          <w:b/>
          <w:bCs/>
          <w:color w:val="000000"/>
        </w:rPr>
        <w:t>2.3 Teori Kognitivisme dan Penerapannya dalam PAI</w:t>
      </w:r>
      <w:bookmarkEnd w:id="9"/>
    </w:p>
    <w:p w14:paraId="18AC8DC0" w14:textId="7DEA1E0F" w:rsidR="00C57929" w:rsidRPr="00887A35" w:rsidRDefault="00807CE6" w:rsidP="00285DB6">
      <w:pPr>
        <w:spacing w:line="360" w:lineRule="auto"/>
        <w:ind w:left="720" w:right="521" w:firstLine="720"/>
        <w:jc w:val="both"/>
        <w:rPr>
          <w:sz w:val="24"/>
          <w:szCs w:val="24"/>
        </w:rPr>
      </w:pPr>
      <w:r w:rsidRPr="00887A35">
        <w:rPr>
          <w:color w:val="000000"/>
          <w:sz w:val="24"/>
          <w:szCs w:val="24"/>
        </w:rPr>
        <w:t>Kognitivisme menggeser perhatian dari perilaku lahiriah ke proses mental internal: bagaimana informasi diterima, diolah, disimpan, dan dipahami. Tokoh seperti Piaget, Bruner, dan Ausubel menekankan pemahaman bermakna di atas hafalan mekanis. Dalam PAI, teori ini relevan untuk pembelajaran konsep keagamaan</w:t>
      </w:r>
      <w:r w:rsidR="00887A35">
        <w:rPr>
          <w:color w:val="000000"/>
          <w:sz w:val="24"/>
          <w:szCs w:val="24"/>
        </w:rPr>
        <w:t xml:space="preserve"> </w:t>
      </w:r>
      <w:r w:rsidRPr="00887A35">
        <w:rPr>
          <w:color w:val="000000"/>
          <w:sz w:val="24"/>
          <w:szCs w:val="24"/>
        </w:rPr>
        <w:t>akidah, fikih, sejarah peradaban Islam</w:t>
      </w:r>
      <w:r w:rsidR="00887A35">
        <w:rPr>
          <w:color w:val="000000"/>
          <w:sz w:val="24"/>
          <w:szCs w:val="24"/>
        </w:rPr>
        <w:t xml:space="preserve"> </w:t>
      </w:r>
      <w:r w:rsidRPr="00887A35">
        <w:rPr>
          <w:color w:val="000000"/>
          <w:sz w:val="24"/>
          <w:szCs w:val="24"/>
        </w:rPr>
        <w:t xml:space="preserve">yang menuntut penalaran dan refleksi </w:t>
      </w:r>
      <w:sdt>
        <w:sdtPr>
          <w:rPr>
            <w:sz w:val="24"/>
            <w:szCs w:val="24"/>
          </w:rPr>
          <w:tag w:val="CITATION MutaqinD25"/>
          <w:id w:val="957179502"/>
          <w:citation/>
        </w:sdtPr>
        <w:sdtEndPr/>
        <w:sdtContent>
          <w:r w:rsidRPr="00887A35">
            <w:rPr>
              <w:sz w:val="24"/>
              <w:szCs w:val="24"/>
            </w:rPr>
            <w:fldChar w:fldCharType="begin"/>
          </w:r>
          <w:r w:rsidRPr="00887A35">
            <w:rPr>
              <w:sz w:val="24"/>
              <w:szCs w:val="24"/>
            </w:rPr>
            <w:instrText xml:space="preserve"> CITATION MutaqinD25 \l 1033 </w:instrText>
          </w:r>
          <w:r w:rsidRPr="00887A35">
            <w:rPr>
              <w:sz w:val="24"/>
              <w:szCs w:val="24"/>
            </w:rPr>
            <w:fldChar w:fldCharType="separate"/>
          </w:r>
          <w:r w:rsidRPr="00887A35">
            <w:rPr>
              <w:noProof/>
              <w:sz w:val="24"/>
              <w:szCs w:val="24"/>
            </w:rPr>
            <w:t>(Mutaqin et al., 2025)</w:t>
          </w:r>
          <w:r w:rsidRPr="00887A35">
            <w:rPr>
              <w:sz w:val="24"/>
              <w:szCs w:val="24"/>
            </w:rPr>
            <w:fldChar w:fldCharType="end"/>
          </w:r>
        </w:sdtContent>
      </w:sdt>
      <w:r w:rsidRPr="00887A35">
        <w:rPr>
          <w:color w:val="000000"/>
          <w:sz w:val="24"/>
          <w:szCs w:val="24"/>
        </w:rPr>
        <w:t>. Guru dapat mengajak siswa menganalisis hikmah di balik syariat, membandingkan dalil, atau menyusun peta konsep tentang rukun iman. Nilai yang ditanamkan melalui pemahaman cenderung lebih kokoh daripada nilai yang sekadar dihafal, sebab siswa turut membangun makna secara mental. Kognitivisme juga mengingatkan guru untuk memperhatikan kesiapan dan tahap perkembangan berpikir siswa, bukan menyamaratakan daya tangkap seluruh kelas.</w:t>
      </w:r>
    </w:p>
    <w:p w14:paraId="2EC6AFD5" w14:textId="77777777" w:rsidR="00C57929" w:rsidRPr="00CB3DF2" w:rsidRDefault="00807CE6" w:rsidP="00285DB6">
      <w:pPr>
        <w:pStyle w:val="Judul3"/>
        <w:spacing w:line="360" w:lineRule="auto"/>
        <w:ind w:left="567" w:right="521"/>
        <w:jc w:val="both"/>
        <w:rPr>
          <w:b/>
          <w:bCs/>
        </w:rPr>
      </w:pPr>
      <w:bookmarkStart w:id="10" w:name="_Toc238335984"/>
      <w:r w:rsidRPr="00CB3DF2">
        <w:rPr>
          <w:b/>
          <w:bCs/>
          <w:color w:val="000000"/>
        </w:rPr>
        <w:t>2.4 Teori Konstruktivisme dan Penerapannya dalam PAI</w:t>
      </w:r>
      <w:bookmarkEnd w:id="10"/>
    </w:p>
    <w:p w14:paraId="175447E3" w14:textId="77777777" w:rsidR="00C57929" w:rsidRPr="00887A35" w:rsidRDefault="00807CE6" w:rsidP="00285DB6">
      <w:pPr>
        <w:spacing w:line="360" w:lineRule="auto"/>
        <w:ind w:left="720" w:right="521" w:firstLine="720"/>
        <w:jc w:val="both"/>
        <w:rPr>
          <w:sz w:val="24"/>
          <w:szCs w:val="24"/>
        </w:rPr>
      </w:pPr>
      <w:r w:rsidRPr="00887A35">
        <w:rPr>
          <w:color w:val="000000"/>
          <w:sz w:val="24"/>
          <w:szCs w:val="24"/>
        </w:rPr>
        <w:t xml:space="preserve">Konstruktivisme berpandangan bahwa pengetahuan dibangun sendiri oleh pebelajar melalui pengalaman dan interaksi dengan lingkungannya </w:t>
      </w:r>
      <w:sdt>
        <w:sdtPr>
          <w:rPr>
            <w:sz w:val="24"/>
            <w:szCs w:val="24"/>
          </w:rPr>
          <w:tag w:val="CITATION DarmawanH25"/>
          <w:id w:val="525588704"/>
          <w:citation/>
        </w:sdtPr>
        <w:sdtEndPr/>
        <w:sdtContent>
          <w:r w:rsidRPr="00887A35">
            <w:rPr>
              <w:sz w:val="24"/>
              <w:szCs w:val="24"/>
            </w:rPr>
            <w:fldChar w:fldCharType="begin"/>
          </w:r>
          <w:r w:rsidRPr="00887A35">
            <w:rPr>
              <w:sz w:val="24"/>
              <w:szCs w:val="24"/>
            </w:rPr>
            <w:instrText xml:space="preserve"> CITATION DarmawanH25 \l 1033 </w:instrText>
          </w:r>
          <w:r w:rsidRPr="00887A35">
            <w:rPr>
              <w:sz w:val="24"/>
              <w:szCs w:val="24"/>
            </w:rPr>
            <w:fldChar w:fldCharType="separate"/>
          </w:r>
          <w:r w:rsidRPr="00887A35">
            <w:rPr>
              <w:noProof/>
              <w:sz w:val="24"/>
              <w:szCs w:val="24"/>
            </w:rPr>
            <w:t>(Darmawan &amp; Ramli, 2025)</w:t>
          </w:r>
          <w:r w:rsidRPr="00887A35">
            <w:rPr>
              <w:sz w:val="24"/>
              <w:szCs w:val="24"/>
            </w:rPr>
            <w:fldChar w:fldCharType="end"/>
          </w:r>
        </w:sdtContent>
      </w:sdt>
      <w:r w:rsidRPr="00887A35">
        <w:rPr>
          <w:color w:val="000000"/>
          <w:sz w:val="24"/>
          <w:szCs w:val="24"/>
        </w:rPr>
        <w:t xml:space="preserve">. Model kurikulum konstruktivistik berorientasi pada pembelajaran aktif yang menjadikan peserta didik subjek yang reflektif dan sadar sosial </w:t>
      </w:r>
      <w:sdt>
        <w:sdtPr>
          <w:rPr>
            <w:sz w:val="24"/>
            <w:szCs w:val="24"/>
          </w:rPr>
          <w:tag w:val="CITATION SyamsuriahS25"/>
          <w:id w:val="792591116"/>
          <w:citation/>
        </w:sdtPr>
        <w:sdtEndPr/>
        <w:sdtContent>
          <w:r w:rsidRPr="00887A35">
            <w:rPr>
              <w:sz w:val="24"/>
              <w:szCs w:val="24"/>
            </w:rPr>
            <w:fldChar w:fldCharType="begin"/>
          </w:r>
          <w:r w:rsidRPr="00887A35">
            <w:rPr>
              <w:sz w:val="24"/>
              <w:szCs w:val="24"/>
            </w:rPr>
            <w:instrText xml:space="preserve"> CITATION SyamsuriahS25 \l 1033 </w:instrText>
          </w:r>
          <w:r w:rsidRPr="00887A35">
            <w:rPr>
              <w:sz w:val="24"/>
              <w:szCs w:val="24"/>
            </w:rPr>
            <w:fldChar w:fldCharType="separate"/>
          </w:r>
          <w:r w:rsidRPr="00887A35">
            <w:rPr>
              <w:noProof/>
              <w:sz w:val="24"/>
              <w:szCs w:val="24"/>
            </w:rPr>
            <w:t>(Syamsuriah et al., 2025)</w:t>
          </w:r>
          <w:r w:rsidRPr="00887A35">
            <w:rPr>
              <w:sz w:val="24"/>
              <w:szCs w:val="24"/>
            </w:rPr>
            <w:fldChar w:fldCharType="end"/>
          </w:r>
        </w:sdtContent>
      </w:sdt>
      <w:r w:rsidRPr="00887A35">
        <w:rPr>
          <w:color w:val="000000"/>
          <w:sz w:val="24"/>
          <w:szCs w:val="24"/>
        </w:rPr>
        <w:t xml:space="preserve">. Penerapannya dalam PAI antara lain diskusi kelompok, studi kasus masalah sosial-keagamaan, dan proyek yang menghubungkan ajaran agama dengan kehidupan sehari-hari </w:t>
      </w:r>
      <w:sdt>
        <w:sdtPr>
          <w:rPr>
            <w:sz w:val="24"/>
            <w:szCs w:val="24"/>
          </w:rPr>
          <w:tag w:val="CITATION DarmawanH25"/>
          <w:id w:val="2119720015"/>
          <w:citation/>
        </w:sdtPr>
        <w:sdtEndPr/>
        <w:sdtContent>
          <w:r w:rsidRPr="00887A35">
            <w:rPr>
              <w:sz w:val="24"/>
              <w:szCs w:val="24"/>
            </w:rPr>
            <w:fldChar w:fldCharType="begin"/>
          </w:r>
          <w:r w:rsidRPr="00887A35">
            <w:rPr>
              <w:sz w:val="24"/>
              <w:szCs w:val="24"/>
            </w:rPr>
            <w:instrText xml:space="preserve"> CITATION DarmawanH25 \l 1033 </w:instrText>
          </w:r>
          <w:r w:rsidRPr="00887A35">
            <w:rPr>
              <w:sz w:val="24"/>
              <w:szCs w:val="24"/>
            </w:rPr>
            <w:fldChar w:fldCharType="separate"/>
          </w:r>
          <w:r w:rsidRPr="00887A35">
            <w:rPr>
              <w:noProof/>
              <w:sz w:val="24"/>
              <w:szCs w:val="24"/>
            </w:rPr>
            <w:t>(Darmawan &amp; Ramli, 2025)</w:t>
          </w:r>
          <w:r w:rsidRPr="00887A35">
            <w:rPr>
              <w:sz w:val="24"/>
              <w:szCs w:val="24"/>
            </w:rPr>
            <w:fldChar w:fldCharType="end"/>
          </w:r>
        </w:sdtContent>
      </w:sdt>
      <w:r w:rsidRPr="00887A35">
        <w:rPr>
          <w:color w:val="000000"/>
          <w:sz w:val="24"/>
          <w:szCs w:val="24"/>
        </w:rPr>
        <w:t xml:space="preserve">. Contoh konkret: siswa merancang proyek dakwah remaja, bakti sosial, atau kampanye anti-perundungan di sekolah. Melalui pengalaman semacam ini siswa "menghidupi" nilai, bukan sekadar menerima ceramah. Semangat konstruktivisme juga sejalan dengan Kurikulum Merdeka yang mengusung pembelajaran berdiferensiasi dan proyek penguatan profil pelajar Pancasila </w:t>
      </w:r>
      <w:sdt>
        <w:sdtPr>
          <w:rPr>
            <w:sz w:val="24"/>
            <w:szCs w:val="24"/>
          </w:rPr>
          <w:tag w:val="CITATION NuraeniN24"/>
          <w:id w:val="1228086349"/>
          <w:citation/>
        </w:sdtPr>
        <w:sdtEndPr/>
        <w:sdtContent>
          <w:r w:rsidRPr="00887A35">
            <w:rPr>
              <w:sz w:val="24"/>
              <w:szCs w:val="24"/>
            </w:rPr>
            <w:fldChar w:fldCharType="begin"/>
          </w:r>
          <w:r w:rsidRPr="00887A35">
            <w:rPr>
              <w:sz w:val="24"/>
              <w:szCs w:val="24"/>
            </w:rPr>
            <w:instrText xml:space="preserve"> CITATION NuraeniN24 \l 1033 </w:instrText>
          </w:r>
          <w:r w:rsidRPr="00887A35">
            <w:rPr>
              <w:sz w:val="24"/>
              <w:szCs w:val="24"/>
            </w:rPr>
            <w:fldChar w:fldCharType="separate"/>
          </w:r>
          <w:r w:rsidRPr="00887A35">
            <w:rPr>
              <w:noProof/>
              <w:sz w:val="24"/>
              <w:szCs w:val="24"/>
            </w:rPr>
            <w:t>(Nuraeni et al., 2024)</w:t>
          </w:r>
          <w:r w:rsidRPr="00887A35">
            <w:rPr>
              <w:sz w:val="24"/>
              <w:szCs w:val="24"/>
            </w:rPr>
            <w:fldChar w:fldCharType="end"/>
          </w:r>
        </w:sdtContent>
      </w:sdt>
      <w:r w:rsidRPr="00887A35">
        <w:rPr>
          <w:color w:val="000000"/>
          <w:sz w:val="24"/>
          <w:szCs w:val="24"/>
        </w:rPr>
        <w:t>. Konsekuensinya, guru bergeser dari pusat informasi menjadi fasilitator.</w:t>
      </w:r>
    </w:p>
    <w:p w14:paraId="17568A36" w14:textId="77777777" w:rsidR="00C57929" w:rsidRPr="00CB3DF2" w:rsidRDefault="00807CE6" w:rsidP="00285DB6">
      <w:pPr>
        <w:pStyle w:val="Judul3"/>
        <w:spacing w:line="360" w:lineRule="auto"/>
        <w:ind w:left="567" w:right="521"/>
        <w:jc w:val="both"/>
        <w:rPr>
          <w:b/>
          <w:bCs/>
        </w:rPr>
      </w:pPr>
      <w:bookmarkStart w:id="11" w:name="_Toc238335985"/>
      <w:r w:rsidRPr="00CB3DF2">
        <w:rPr>
          <w:b/>
          <w:bCs/>
          <w:color w:val="000000"/>
        </w:rPr>
        <w:t>2.5 Teori Humanisme dan Penerapannya dalam PAI</w:t>
      </w:r>
      <w:bookmarkEnd w:id="11"/>
    </w:p>
    <w:p w14:paraId="6E00FCAD" w14:textId="77777777" w:rsidR="00C57929" w:rsidRPr="00887A35" w:rsidRDefault="00807CE6" w:rsidP="00285DB6">
      <w:pPr>
        <w:spacing w:line="360" w:lineRule="auto"/>
        <w:ind w:left="720" w:right="521" w:firstLine="720"/>
        <w:jc w:val="both"/>
        <w:rPr>
          <w:sz w:val="24"/>
          <w:szCs w:val="24"/>
        </w:rPr>
      </w:pPr>
      <w:r w:rsidRPr="00887A35">
        <w:rPr>
          <w:color w:val="000000"/>
          <w:sz w:val="24"/>
          <w:szCs w:val="24"/>
        </w:rPr>
        <w:t xml:space="preserve">Humanisme menempatkan peserta didik sebagai manusia utuh dengan kebutuhan, minat, dan motivasi yang harus dihormati; aliran ini merujuk pada pemikiran Maslow dan Rogers tentang aktualisasi diri </w:t>
      </w:r>
      <w:sdt>
        <w:sdtPr>
          <w:rPr>
            <w:sz w:val="24"/>
            <w:szCs w:val="24"/>
          </w:rPr>
          <w:tag w:val="CITATION SumantriB19"/>
          <w:id w:val="290277770"/>
          <w:citation/>
        </w:sdtPr>
        <w:sdtEndPr/>
        <w:sdtContent>
          <w:r w:rsidRPr="00887A35">
            <w:rPr>
              <w:sz w:val="24"/>
              <w:szCs w:val="24"/>
            </w:rPr>
            <w:fldChar w:fldCharType="begin"/>
          </w:r>
          <w:r w:rsidRPr="00887A35">
            <w:rPr>
              <w:sz w:val="24"/>
              <w:szCs w:val="24"/>
            </w:rPr>
            <w:instrText xml:space="preserve"> CITATION SumantriB19 \l 1033 </w:instrText>
          </w:r>
          <w:r w:rsidRPr="00887A35">
            <w:rPr>
              <w:sz w:val="24"/>
              <w:szCs w:val="24"/>
            </w:rPr>
            <w:fldChar w:fldCharType="separate"/>
          </w:r>
          <w:r w:rsidRPr="00887A35">
            <w:rPr>
              <w:noProof/>
              <w:sz w:val="24"/>
              <w:szCs w:val="24"/>
            </w:rPr>
            <w:t>(Sumantri &amp; Ahmad, 2019)</w:t>
          </w:r>
          <w:r w:rsidRPr="00887A35">
            <w:rPr>
              <w:sz w:val="24"/>
              <w:szCs w:val="24"/>
            </w:rPr>
            <w:fldChar w:fldCharType="end"/>
          </w:r>
        </w:sdtContent>
      </w:sdt>
      <w:r w:rsidRPr="00887A35">
        <w:rPr>
          <w:color w:val="000000"/>
          <w:sz w:val="24"/>
          <w:szCs w:val="24"/>
        </w:rPr>
        <w:t xml:space="preserve">. Teori humanistik dapat diaplikasikan dalam PAI dengan mengutamakan personalisasi, pemberdayaan, dan pengalaman, serta terbukti mampu meningkatkan motivasi dan prestasi belajar sekaligus menumbuhkan empati, toleransi, dan sikap moderat </w:t>
      </w:r>
      <w:sdt>
        <w:sdtPr>
          <w:rPr>
            <w:sz w:val="24"/>
            <w:szCs w:val="24"/>
          </w:rPr>
          <w:tag w:val="CITATION SultaniS23"/>
          <w:id w:val="616764935"/>
          <w:citation/>
        </w:sdtPr>
        <w:sdtEndPr/>
        <w:sdtContent>
          <w:r w:rsidRPr="00887A35">
            <w:rPr>
              <w:sz w:val="24"/>
              <w:szCs w:val="24"/>
            </w:rPr>
            <w:fldChar w:fldCharType="begin"/>
          </w:r>
          <w:r w:rsidRPr="00887A35">
            <w:rPr>
              <w:sz w:val="24"/>
              <w:szCs w:val="24"/>
            </w:rPr>
            <w:instrText xml:space="preserve"> CITATION SultaniS23 \l 1033 </w:instrText>
          </w:r>
          <w:r w:rsidRPr="00887A35">
            <w:rPr>
              <w:sz w:val="24"/>
              <w:szCs w:val="24"/>
            </w:rPr>
            <w:fldChar w:fldCharType="separate"/>
          </w:r>
          <w:r w:rsidRPr="00887A35">
            <w:rPr>
              <w:noProof/>
              <w:sz w:val="24"/>
              <w:szCs w:val="24"/>
            </w:rPr>
            <w:t>(Sultani et al., 2023)</w:t>
          </w:r>
          <w:r w:rsidRPr="00887A35">
            <w:rPr>
              <w:sz w:val="24"/>
              <w:szCs w:val="24"/>
            </w:rPr>
            <w:fldChar w:fldCharType="end"/>
          </w:r>
        </w:sdtContent>
      </w:sdt>
      <w:r w:rsidRPr="00887A35">
        <w:rPr>
          <w:color w:val="000000"/>
          <w:sz w:val="24"/>
          <w:szCs w:val="24"/>
        </w:rPr>
        <w:t xml:space="preserve">. Salah satu contoh nyatanya adalah penerapan pendekatan humanistik dalam pembelajaran PAI melalui Kurikulum Merdeka di SDN Sukaraja I, yang berjalan efektif karena guru menciptakan lingkungan belajar yang mendukung dan menghargai kebutuhan individual siswa </w:t>
      </w:r>
      <w:sdt>
        <w:sdtPr>
          <w:rPr>
            <w:sz w:val="24"/>
            <w:szCs w:val="24"/>
          </w:rPr>
          <w:tag w:val="CITATION NuraeniN24"/>
          <w:id w:val="1469707056"/>
          <w:citation/>
        </w:sdtPr>
        <w:sdtEndPr/>
        <w:sdtContent>
          <w:r w:rsidRPr="00887A35">
            <w:rPr>
              <w:sz w:val="24"/>
              <w:szCs w:val="24"/>
            </w:rPr>
            <w:fldChar w:fldCharType="begin"/>
          </w:r>
          <w:r w:rsidRPr="00887A35">
            <w:rPr>
              <w:sz w:val="24"/>
              <w:szCs w:val="24"/>
            </w:rPr>
            <w:instrText xml:space="preserve"> CITATION NuraeniN24 \l 1033 </w:instrText>
          </w:r>
          <w:r w:rsidRPr="00887A35">
            <w:rPr>
              <w:sz w:val="24"/>
              <w:szCs w:val="24"/>
            </w:rPr>
            <w:fldChar w:fldCharType="separate"/>
          </w:r>
          <w:r w:rsidRPr="00887A35">
            <w:rPr>
              <w:noProof/>
              <w:sz w:val="24"/>
              <w:szCs w:val="24"/>
            </w:rPr>
            <w:t>(Nuraeni et al., 2024)</w:t>
          </w:r>
          <w:r w:rsidRPr="00887A35">
            <w:rPr>
              <w:sz w:val="24"/>
              <w:szCs w:val="24"/>
            </w:rPr>
            <w:fldChar w:fldCharType="end"/>
          </w:r>
        </w:sdtContent>
      </w:sdt>
      <w:r w:rsidRPr="00887A35">
        <w:rPr>
          <w:color w:val="000000"/>
          <w:sz w:val="24"/>
          <w:szCs w:val="24"/>
        </w:rPr>
        <w:t>. Insight penting dari teori ini: PAI yang humanis memperlakukan siswa sebagai subjek beriman yang sedang bertumbuh, bukan objek yang dipaksa memenuhi target hafalan. Sikap ini sejalan dengan ajaran Islam yang menghargai fitrah dan keragaman potensi manusia.</w:t>
      </w:r>
    </w:p>
    <w:p w14:paraId="36EA687E" w14:textId="77777777" w:rsidR="00C57929" w:rsidRPr="00CB3DF2" w:rsidRDefault="00807CE6" w:rsidP="00285DB6">
      <w:pPr>
        <w:pStyle w:val="Judul3"/>
        <w:spacing w:line="360" w:lineRule="auto"/>
        <w:ind w:left="567" w:right="521"/>
        <w:jc w:val="both"/>
        <w:rPr>
          <w:b/>
          <w:bCs/>
        </w:rPr>
      </w:pPr>
      <w:bookmarkStart w:id="12" w:name="_Toc238335986"/>
      <w:r w:rsidRPr="00CB3DF2">
        <w:rPr>
          <w:b/>
          <w:bCs/>
          <w:color w:val="000000"/>
        </w:rPr>
        <w:t>2.6 Teori Social Learning dan Penerapannya dalam PAI</w:t>
      </w:r>
      <w:bookmarkEnd w:id="12"/>
    </w:p>
    <w:p w14:paraId="5C9A8836" w14:textId="7C8DC810" w:rsidR="00887A35" w:rsidRPr="00285DB6" w:rsidRDefault="00807CE6" w:rsidP="00285DB6">
      <w:pPr>
        <w:spacing w:line="360" w:lineRule="auto"/>
        <w:ind w:left="720" w:right="521" w:firstLine="720"/>
        <w:jc w:val="both"/>
        <w:rPr>
          <w:color w:val="000000"/>
          <w:sz w:val="24"/>
          <w:szCs w:val="24"/>
        </w:rPr>
      </w:pPr>
      <w:r w:rsidRPr="00887A35">
        <w:rPr>
          <w:color w:val="000000"/>
          <w:sz w:val="24"/>
          <w:szCs w:val="24"/>
        </w:rPr>
        <w:t xml:space="preserve">Teori belajar sosial Bandura menjelaskan bahwa manusia belajar melalui pengamatan dan peniruan terhadap model, atau yang dikenal sebagai observational learning dan modeling, yang berlangsung melalui empat proses: atensional, retensional, pembentukan perilaku, dan motivasional </w:t>
      </w:r>
      <w:sdt>
        <w:sdtPr>
          <w:rPr>
            <w:sz w:val="24"/>
            <w:szCs w:val="24"/>
          </w:rPr>
          <w:tag w:val="CITATION MarhayatiN20"/>
          <w:id w:val="787724813"/>
          <w:citation/>
        </w:sdtPr>
        <w:sdtEndPr/>
        <w:sdtContent>
          <w:r w:rsidRPr="00887A35">
            <w:rPr>
              <w:sz w:val="24"/>
              <w:szCs w:val="24"/>
            </w:rPr>
            <w:fldChar w:fldCharType="begin"/>
          </w:r>
          <w:r w:rsidRPr="00887A35">
            <w:rPr>
              <w:sz w:val="24"/>
              <w:szCs w:val="24"/>
            </w:rPr>
            <w:instrText xml:space="preserve"> CITATION MarhayatiN20 \l 1033 </w:instrText>
          </w:r>
          <w:r w:rsidRPr="00887A35">
            <w:rPr>
              <w:sz w:val="24"/>
              <w:szCs w:val="24"/>
            </w:rPr>
            <w:fldChar w:fldCharType="separate"/>
          </w:r>
          <w:r w:rsidRPr="00887A35">
            <w:rPr>
              <w:noProof/>
              <w:sz w:val="24"/>
              <w:szCs w:val="24"/>
            </w:rPr>
            <w:t>(Marhayati et al., 2020)</w:t>
          </w:r>
          <w:r w:rsidRPr="00887A35">
            <w:rPr>
              <w:sz w:val="24"/>
              <w:szCs w:val="24"/>
            </w:rPr>
            <w:fldChar w:fldCharType="end"/>
          </w:r>
        </w:sdtContent>
      </w:sdt>
      <w:r w:rsidRPr="00887A35">
        <w:rPr>
          <w:color w:val="000000"/>
          <w:sz w:val="24"/>
          <w:szCs w:val="24"/>
        </w:rPr>
        <w:t xml:space="preserve">. Konsep modeling ini baik langsung maupun simbolik serta self-efficacy menjadi kunci dalam teori ini </w:t>
      </w:r>
      <w:sdt>
        <w:sdtPr>
          <w:rPr>
            <w:sz w:val="24"/>
            <w:szCs w:val="24"/>
          </w:rPr>
          <w:tag w:val="CITATION SabililhaqI24"/>
          <w:id w:val="1621596999"/>
          <w:citation/>
        </w:sdtPr>
        <w:sdtEndPr/>
        <w:sdtContent>
          <w:r w:rsidRPr="00887A35">
            <w:rPr>
              <w:sz w:val="24"/>
              <w:szCs w:val="24"/>
            </w:rPr>
            <w:fldChar w:fldCharType="begin"/>
          </w:r>
          <w:r w:rsidRPr="00887A35">
            <w:rPr>
              <w:sz w:val="24"/>
              <w:szCs w:val="24"/>
            </w:rPr>
            <w:instrText xml:space="preserve"> CITATION SabililhaqI24 \l 1033 </w:instrText>
          </w:r>
          <w:r w:rsidRPr="00887A35">
            <w:rPr>
              <w:sz w:val="24"/>
              <w:szCs w:val="24"/>
            </w:rPr>
            <w:fldChar w:fldCharType="separate"/>
          </w:r>
          <w:r w:rsidRPr="00887A35">
            <w:rPr>
              <w:noProof/>
              <w:sz w:val="24"/>
              <w:szCs w:val="24"/>
            </w:rPr>
            <w:t>(Sabililhaq et al., 2024)</w:t>
          </w:r>
          <w:r w:rsidRPr="00887A35">
            <w:rPr>
              <w:sz w:val="24"/>
              <w:szCs w:val="24"/>
            </w:rPr>
            <w:fldChar w:fldCharType="end"/>
          </w:r>
        </w:sdtContent>
      </w:sdt>
      <w:r w:rsidRPr="00887A35">
        <w:rPr>
          <w:color w:val="000000"/>
          <w:sz w:val="24"/>
          <w:szCs w:val="24"/>
        </w:rPr>
        <w:t xml:space="preserve">. Di antara kelima teori, inilah yang paling mudah didialogkan dengan Islam: konsep </w:t>
      </w:r>
      <w:r w:rsidRPr="00887A35">
        <w:rPr>
          <w:i/>
          <w:iCs/>
          <w:color w:val="000000"/>
          <w:sz w:val="24"/>
          <w:szCs w:val="24"/>
        </w:rPr>
        <w:t>uswatun hasanah</w:t>
      </w:r>
      <w:r w:rsidRPr="00887A35">
        <w:rPr>
          <w:color w:val="000000"/>
          <w:sz w:val="24"/>
          <w:szCs w:val="24"/>
        </w:rPr>
        <w:t xml:space="preserve"> menempatkan Rasulullah sebagai model utama pembentukan akhlak </w:t>
      </w:r>
      <w:sdt>
        <w:sdtPr>
          <w:rPr>
            <w:sz w:val="24"/>
            <w:szCs w:val="24"/>
          </w:rPr>
          <w:tag w:val="CITATION Ram25"/>
          <w:id w:val="712056433"/>
          <w:citation/>
        </w:sdtPr>
        <w:sdtEndPr/>
        <w:sdtContent>
          <w:r w:rsidRPr="00887A35">
            <w:rPr>
              <w:sz w:val="24"/>
              <w:szCs w:val="24"/>
            </w:rPr>
            <w:fldChar w:fldCharType="begin"/>
          </w:r>
          <w:r w:rsidRPr="00887A35">
            <w:rPr>
              <w:sz w:val="24"/>
              <w:szCs w:val="24"/>
            </w:rPr>
            <w:instrText xml:space="preserve"> CITATION Ram25 \m SabililhaqI24 \l 1033 </w:instrText>
          </w:r>
          <w:r w:rsidRPr="00887A35">
            <w:rPr>
              <w:sz w:val="24"/>
              <w:szCs w:val="24"/>
            </w:rPr>
            <w:fldChar w:fldCharType="separate"/>
          </w:r>
          <w:r w:rsidRPr="00887A35">
            <w:rPr>
              <w:noProof/>
              <w:sz w:val="24"/>
              <w:szCs w:val="24"/>
            </w:rPr>
            <w:t>(Raḥīmī et al., 2025; Sabililhaq et al., 2024)</w:t>
          </w:r>
          <w:r w:rsidRPr="00887A35">
            <w:rPr>
              <w:sz w:val="24"/>
              <w:szCs w:val="24"/>
            </w:rPr>
            <w:fldChar w:fldCharType="end"/>
          </w:r>
        </w:sdtContent>
      </w:sdt>
      <w:r w:rsidRPr="00887A35">
        <w:rPr>
          <w:color w:val="000000"/>
          <w:sz w:val="24"/>
          <w:szCs w:val="24"/>
        </w:rPr>
        <w:t xml:space="preserve">, dan metode keteladanan serta pembiasaan yang diajarkan Islam sejalan dengan prinsip observational learning </w:t>
      </w:r>
      <w:sdt>
        <w:sdtPr>
          <w:rPr>
            <w:sz w:val="24"/>
            <w:szCs w:val="24"/>
          </w:rPr>
          <w:tag w:val="CITATION NupusD23"/>
          <w:id w:val="1717102317"/>
          <w:citation/>
        </w:sdtPr>
        <w:sdtEndPr/>
        <w:sdtContent>
          <w:r w:rsidRPr="00887A35">
            <w:rPr>
              <w:sz w:val="24"/>
              <w:szCs w:val="24"/>
            </w:rPr>
            <w:fldChar w:fldCharType="begin"/>
          </w:r>
          <w:r w:rsidRPr="00887A35">
            <w:rPr>
              <w:sz w:val="24"/>
              <w:szCs w:val="24"/>
            </w:rPr>
            <w:instrText xml:space="preserve"> CITATION NupusD23 \l 1033 </w:instrText>
          </w:r>
          <w:r w:rsidRPr="00887A35">
            <w:rPr>
              <w:sz w:val="24"/>
              <w:szCs w:val="24"/>
            </w:rPr>
            <w:fldChar w:fldCharType="separate"/>
          </w:r>
          <w:r w:rsidRPr="00887A35">
            <w:rPr>
              <w:noProof/>
              <w:sz w:val="24"/>
              <w:szCs w:val="24"/>
            </w:rPr>
            <w:t>(Nupus et al., 2023)</w:t>
          </w:r>
          <w:r w:rsidRPr="00887A35">
            <w:rPr>
              <w:sz w:val="24"/>
              <w:szCs w:val="24"/>
            </w:rPr>
            <w:fldChar w:fldCharType="end"/>
          </w:r>
        </w:sdtContent>
      </w:sdt>
      <w:r w:rsidRPr="00887A35">
        <w:rPr>
          <w:color w:val="000000"/>
          <w:sz w:val="24"/>
          <w:szCs w:val="24"/>
        </w:rPr>
        <w:t xml:space="preserve">. Implikasinya bagi guru PAI sangat besar: guru bukan sekadar pengajar, melainkan teladan hidup yang merefleksikan nilai-nilai Rasulullah dalam keseharian </w:t>
      </w:r>
      <w:sdt>
        <w:sdtPr>
          <w:rPr>
            <w:sz w:val="24"/>
            <w:szCs w:val="24"/>
          </w:rPr>
          <w:tag w:val="CITATION Ram25"/>
          <w:id w:val="1924645172"/>
          <w:citation/>
        </w:sdtPr>
        <w:sdtEndPr/>
        <w:sdtContent>
          <w:r w:rsidRPr="00887A35">
            <w:rPr>
              <w:sz w:val="24"/>
              <w:szCs w:val="24"/>
            </w:rPr>
            <w:fldChar w:fldCharType="begin"/>
          </w:r>
          <w:r w:rsidRPr="00887A35">
            <w:rPr>
              <w:sz w:val="24"/>
              <w:szCs w:val="24"/>
            </w:rPr>
            <w:instrText xml:space="preserve"> CITATION Ram25 \l 1033 </w:instrText>
          </w:r>
          <w:r w:rsidRPr="00887A35">
            <w:rPr>
              <w:sz w:val="24"/>
              <w:szCs w:val="24"/>
            </w:rPr>
            <w:fldChar w:fldCharType="separate"/>
          </w:r>
          <w:r w:rsidRPr="00887A35">
            <w:rPr>
              <w:noProof/>
              <w:sz w:val="24"/>
              <w:szCs w:val="24"/>
            </w:rPr>
            <w:t>(Raḥīmī et al., 2025)</w:t>
          </w:r>
          <w:r w:rsidRPr="00887A35">
            <w:rPr>
              <w:sz w:val="24"/>
              <w:szCs w:val="24"/>
            </w:rPr>
            <w:fldChar w:fldCharType="end"/>
          </w:r>
        </w:sdtContent>
      </w:sdt>
      <w:r w:rsidRPr="00887A35">
        <w:rPr>
          <w:color w:val="000000"/>
          <w:sz w:val="24"/>
          <w:szCs w:val="24"/>
        </w:rPr>
        <w:t xml:space="preserve">. Implikasinya bagi guru PAI sangat besar, guru bukan sekadar pengajar, melainkan teladan hidup yang merefleksikan nilai-nilai Rasulullah </w:t>
      </w:r>
      <w:r w:rsidRPr="00887A35">
        <w:rPr>
          <w:color w:val="000000"/>
          <w:sz w:val="24"/>
          <w:szCs w:val="24"/>
        </w:rPr>
        <w:lastRenderedPageBreak/>
        <w:t xml:space="preserve">dalam keseharian </w:t>
      </w:r>
      <w:sdt>
        <w:sdtPr>
          <w:rPr>
            <w:sz w:val="24"/>
            <w:szCs w:val="24"/>
          </w:rPr>
          <w:tag w:val="CITATION Ram25"/>
          <w:id w:val="80472370"/>
          <w:citation/>
        </w:sdtPr>
        <w:sdtEndPr/>
        <w:sdtContent>
          <w:r w:rsidRPr="00887A35">
            <w:rPr>
              <w:sz w:val="24"/>
              <w:szCs w:val="24"/>
            </w:rPr>
            <w:fldChar w:fldCharType="begin"/>
          </w:r>
          <w:r w:rsidRPr="00887A35">
            <w:rPr>
              <w:sz w:val="24"/>
              <w:szCs w:val="24"/>
            </w:rPr>
            <w:instrText xml:space="preserve"> CITATION Ram25 \l 1033 </w:instrText>
          </w:r>
          <w:r w:rsidRPr="00887A35">
            <w:rPr>
              <w:sz w:val="24"/>
              <w:szCs w:val="24"/>
            </w:rPr>
            <w:fldChar w:fldCharType="separate"/>
          </w:r>
          <w:r w:rsidRPr="00887A35">
            <w:rPr>
              <w:noProof/>
              <w:sz w:val="24"/>
              <w:szCs w:val="24"/>
            </w:rPr>
            <w:t>(Raḥīmī et al., 2025)</w:t>
          </w:r>
          <w:r w:rsidRPr="00887A35">
            <w:rPr>
              <w:sz w:val="24"/>
              <w:szCs w:val="24"/>
            </w:rPr>
            <w:fldChar w:fldCharType="end"/>
          </w:r>
        </w:sdtContent>
      </w:sdt>
      <w:r w:rsidRPr="00887A35">
        <w:rPr>
          <w:color w:val="000000"/>
          <w:sz w:val="24"/>
          <w:szCs w:val="24"/>
        </w:rPr>
        <w:t xml:space="preserve">. Keteladanan ini menjadi efektif karena peserta didik membentuk karakter tidak hanya dari apa yang diajarkan, tetapi juga dari apa yang mereka amati dari sosok guru </w:t>
      </w:r>
      <w:sdt>
        <w:sdtPr>
          <w:rPr>
            <w:sz w:val="24"/>
            <w:szCs w:val="24"/>
          </w:rPr>
          <w:tag w:val="CITATION NupusD23"/>
          <w:id w:val="631208378"/>
          <w:citation/>
        </w:sdtPr>
        <w:sdtEndPr/>
        <w:sdtContent>
          <w:r w:rsidRPr="00887A35">
            <w:rPr>
              <w:sz w:val="24"/>
              <w:szCs w:val="24"/>
            </w:rPr>
            <w:fldChar w:fldCharType="begin"/>
          </w:r>
          <w:r w:rsidRPr="00887A35">
            <w:rPr>
              <w:sz w:val="24"/>
              <w:szCs w:val="24"/>
            </w:rPr>
            <w:instrText xml:space="preserve"> CITATION NupusD23 \l 1033 </w:instrText>
          </w:r>
          <w:r w:rsidRPr="00887A35">
            <w:rPr>
              <w:sz w:val="24"/>
              <w:szCs w:val="24"/>
            </w:rPr>
            <w:fldChar w:fldCharType="separate"/>
          </w:r>
          <w:r w:rsidRPr="00887A35">
            <w:rPr>
              <w:noProof/>
              <w:sz w:val="24"/>
              <w:szCs w:val="24"/>
            </w:rPr>
            <w:t>(Nupus et al., 2023)</w:t>
          </w:r>
          <w:r w:rsidRPr="00887A35">
            <w:rPr>
              <w:sz w:val="24"/>
              <w:szCs w:val="24"/>
            </w:rPr>
            <w:fldChar w:fldCharType="end"/>
          </w:r>
        </w:sdtContent>
      </w:sdt>
      <w:r w:rsidRPr="00887A35">
        <w:rPr>
          <w:color w:val="000000"/>
          <w:sz w:val="24"/>
          <w:szCs w:val="24"/>
        </w:rPr>
        <w:t xml:space="preserve">. Meski demikian, perlu kehati-hatian konseptual: teori Bandura berakar pada paradigma empiris-fungsional, sedangkan pendidikan Islam bertumpu pada wahyu yang transendental dengan tujuan akhir </w:t>
      </w:r>
      <w:r w:rsidRPr="00887A35">
        <w:rPr>
          <w:i/>
          <w:iCs/>
          <w:color w:val="000000"/>
          <w:sz w:val="24"/>
          <w:szCs w:val="24"/>
        </w:rPr>
        <w:t>insan kamil</w:t>
      </w:r>
      <w:r w:rsidRPr="00887A35">
        <w:rPr>
          <w:color w:val="000000"/>
          <w:sz w:val="24"/>
          <w:szCs w:val="24"/>
        </w:rPr>
        <w:t xml:space="preserve">. Karena itu teori ini tepat dimanfaatkan sebagai instrumen pedagogis, bukan pengganti kerangka epistemologis Islam </w:t>
      </w:r>
      <w:sdt>
        <w:sdtPr>
          <w:rPr>
            <w:sz w:val="24"/>
            <w:szCs w:val="24"/>
          </w:rPr>
          <w:tag w:val="CITATION Ram25"/>
          <w:id w:val="1905424015"/>
          <w:citation/>
        </w:sdtPr>
        <w:sdtEndPr/>
        <w:sdtContent>
          <w:r w:rsidRPr="00887A35">
            <w:rPr>
              <w:sz w:val="24"/>
              <w:szCs w:val="24"/>
            </w:rPr>
            <w:fldChar w:fldCharType="begin"/>
          </w:r>
          <w:r w:rsidRPr="00887A35">
            <w:rPr>
              <w:sz w:val="24"/>
              <w:szCs w:val="24"/>
            </w:rPr>
            <w:instrText xml:space="preserve"> CITATION Ram25 \l 1033 </w:instrText>
          </w:r>
          <w:r w:rsidRPr="00887A35">
            <w:rPr>
              <w:sz w:val="24"/>
              <w:szCs w:val="24"/>
            </w:rPr>
            <w:fldChar w:fldCharType="separate"/>
          </w:r>
          <w:r w:rsidRPr="00887A35">
            <w:rPr>
              <w:noProof/>
              <w:sz w:val="24"/>
              <w:szCs w:val="24"/>
            </w:rPr>
            <w:t>(Raḥīmī et al., 2025)</w:t>
          </w:r>
          <w:r w:rsidRPr="00887A35">
            <w:rPr>
              <w:sz w:val="24"/>
              <w:szCs w:val="24"/>
            </w:rPr>
            <w:fldChar w:fldCharType="end"/>
          </w:r>
        </w:sdtContent>
      </w:sdt>
      <w:r w:rsidR="00285DB6">
        <w:rPr>
          <w:color w:val="000000"/>
          <w:sz w:val="24"/>
          <w:szCs w:val="24"/>
        </w:rPr>
        <w:t>.</w:t>
      </w:r>
    </w:p>
    <w:p w14:paraId="6E3B86FC" w14:textId="77777777" w:rsidR="00C57929" w:rsidRPr="00CB3DF2" w:rsidRDefault="00807CE6" w:rsidP="00285DB6">
      <w:pPr>
        <w:pStyle w:val="Judul3"/>
        <w:spacing w:line="360" w:lineRule="auto"/>
        <w:ind w:left="567" w:right="521"/>
        <w:jc w:val="both"/>
        <w:rPr>
          <w:b/>
          <w:bCs/>
        </w:rPr>
      </w:pPr>
      <w:bookmarkStart w:id="13" w:name="_Toc238335987"/>
      <w:r w:rsidRPr="00CB3DF2">
        <w:rPr>
          <w:b/>
          <w:bCs/>
          <w:color w:val="000000"/>
        </w:rPr>
        <w:t>2.7 Matriks Perbandingan Teori Belajar dan Penerapannya dalam PAI</w:t>
      </w:r>
      <w:bookmarkEnd w:id="13"/>
    </w:p>
    <w:p w14:paraId="7CB657D2" w14:textId="77777777" w:rsidR="00C57929" w:rsidRPr="00887A35" w:rsidRDefault="00807CE6" w:rsidP="00285DB6">
      <w:pPr>
        <w:spacing w:line="360" w:lineRule="auto"/>
        <w:ind w:left="720" w:right="521" w:firstLine="720"/>
        <w:jc w:val="both"/>
        <w:rPr>
          <w:sz w:val="24"/>
          <w:szCs w:val="24"/>
        </w:rPr>
      </w:pPr>
      <w:r w:rsidRPr="00887A35">
        <w:rPr>
          <w:color w:val="000000"/>
          <w:sz w:val="24"/>
          <w:szCs w:val="24"/>
        </w:rPr>
        <w:t>Untuk memudahkan pembaca melihat posisi masing-masing teori, berikut disajikan matriks perbandingan (Tabel 2.1).</w:t>
      </w:r>
    </w:p>
    <w:p w14:paraId="7A54113E" w14:textId="6640FEE1" w:rsidR="00C57929" w:rsidRDefault="00807CE6" w:rsidP="00285DB6">
      <w:pPr>
        <w:spacing w:line="360" w:lineRule="auto"/>
        <w:ind w:left="567" w:right="521"/>
        <w:jc w:val="both"/>
        <w:rPr>
          <w:b/>
          <w:bCs/>
          <w:color w:val="000000"/>
          <w:sz w:val="24"/>
          <w:szCs w:val="24"/>
        </w:rPr>
      </w:pPr>
      <w:r w:rsidRPr="00887A35">
        <w:rPr>
          <w:b/>
          <w:bCs/>
          <w:color w:val="000000"/>
          <w:sz w:val="24"/>
          <w:szCs w:val="24"/>
        </w:rPr>
        <w:t>Tabel 2.1 Matriks Perbandingan Teori Belajar dan Contoh Penerapannya dalam PAI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3"/>
        <w:gridCol w:w="1465"/>
        <w:gridCol w:w="1425"/>
        <w:gridCol w:w="1782"/>
        <w:gridCol w:w="1729"/>
        <w:gridCol w:w="1282"/>
      </w:tblGrid>
      <w:tr w:rsidR="0039798F" w:rsidRPr="0039798F" w14:paraId="1BD3EFA3" w14:textId="77777777" w:rsidTr="0039798F">
        <w:trPr>
          <w:tblCellSpacing w:w="15" w:type="dxa"/>
        </w:trPr>
        <w:tc>
          <w:tcPr>
            <w:tcW w:w="0" w:type="auto"/>
            <w:shd w:val="clear" w:color="auto" w:fill="B4C6E7" w:themeFill="accent1" w:themeFillTint="66"/>
            <w:vAlign w:val="center"/>
            <w:hideMark/>
          </w:tcPr>
          <w:p w14:paraId="45CC9702" w14:textId="77777777" w:rsidR="0039798F" w:rsidRPr="0039798F" w:rsidRDefault="0039798F" w:rsidP="0039798F">
            <w:pPr>
              <w:spacing w:before="100" w:beforeAutospacing="1" w:after="100" w:afterAutospacing="1"/>
              <w:jc w:val="center"/>
              <w:rPr>
                <w:b/>
                <w:bCs/>
                <w:sz w:val="24"/>
                <w:szCs w:val="24"/>
              </w:rPr>
            </w:pPr>
            <w:r w:rsidRPr="0039798F">
              <w:rPr>
                <w:b/>
                <w:bCs/>
                <w:sz w:val="24"/>
                <w:szCs w:val="24"/>
              </w:rPr>
              <w:t>Aspek</w:t>
            </w:r>
          </w:p>
        </w:tc>
        <w:tc>
          <w:tcPr>
            <w:tcW w:w="0" w:type="auto"/>
            <w:shd w:val="clear" w:color="auto" w:fill="B4C6E7" w:themeFill="accent1" w:themeFillTint="66"/>
            <w:vAlign w:val="center"/>
            <w:hideMark/>
          </w:tcPr>
          <w:p w14:paraId="54CA0875" w14:textId="77777777" w:rsidR="0039798F" w:rsidRPr="0039798F" w:rsidRDefault="0039798F" w:rsidP="0039798F">
            <w:pPr>
              <w:spacing w:before="100" w:beforeAutospacing="1" w:after="100" w:afterAutospacing="1"/>
              <w:jc w:val="center"/>
              <w:rPr>
                <w:b/>
                <w:bCs/>
                <w:sz w:val="24"/>
                <w:szCs w:val="24"/>
              </w:rPr>
            </w:pPr>
            <w:r w:rsidRPr="0039798F">
              <w:rPr>
                <w:b/>
                <w:bCs/>
                <w:sz w:val="24"/>
                <w:szCs w:val="24"/>
              </w:rPr>
              <w:t>Behaviorisme</w:t>
            </w:r>
          </w:p>
        </w:tc>
        <w:tc>
          <w:tcPr>
            <w:tcW w:w="0" w:type="auto"/>
            <w:shd w:val="clear" w:color="auto" w:fill="B4C6E7" w:themeFill="accent1" w:themeFillTint="66"/>
            <w:vAlign w:val="center"/>
            <w:hideMark/>
          </w:tcPr>
          <w:p w14:paraId="65B35D73" w14:textId="77777777" w:rsidR="0039798F" w:rsidRPr="0039798F" w:rsidRDefault="0039798F" w:rsidP="0039798F">
            <w:pPr>
              <w:spacing w:before="100" w:beforeAutospacing="1" w:after="100" w:afterAutospacing="1"/>
              <w:jc w:val="center"/>
              <w:rPr>
                <w:b/>
                <w:bCs/>
                <w:sz w:val="24"/>
                <w:szCs w:val="24"/>
              </w:rPr>
            </w:pPr>
            <w:r w:rsidRPr="0039798F">
              <w:rPr>
                <w:b/>
                <w:bCs/>
                <w:sz w:val="24"/>
                <w:szCs w:val="24"/>
              </w:rPr>
              <w:t>Kognitivisme</w:t>
            </w:r>
          </w:p>
        </w:tc>
        <w:tc>
          <w:tcPr>
            <w:tcW w:w="0" w:type="auto"/>
            <w:shd w:val="clear" w:color="auto" w:fill="B4C6E7" w:themeFill="accent1" w:themeFillTint="66"/>
            <w:vAlign w:val="center"/>
            <w:hideMark/>
          </w:tcPr>
          <w:p w14:paraId="2D14E2AA" w14:textId="77777777" w:rsidR="0039798F" w:rsidRPr="0039798F" w:rsidRDefault="0039798F" w:rsidP="0039798F">
            <w:pPr>
              <w:spacing w:before="100" w:beforeAutospacing="1" w:after="100" w:afterAutospacing="1"/>
              <w:jc w:val="center"/>
              <w:rPr>
                <w:b/>
                <w:bCs/>
                <w:sz w:val="24"/>
                <w:szCs w:val="24"/>
              </w:rPr>
            </w:pPr>
            <w:r w:rsidRPr="0039798F">
              <w:rPr>
                <w:b/>
                <w:bCs/>
                <w:sz w:val="24"/>
                <w:szCs w:val="24"/>
              </w:rPr>
              <w:t>Konstruktivisme</w:t>
            </w:r>
          </w:p>
        </w:tc>
        <w:tc>
          <w:tcPr>
            <w:tcW w:w="0" w:type="auto"/>
            <w:shd w:val="clear" w:color="auto" w:fill="B4C6E7" w:themeFill="accent1" w:themeFillTint="66"/>
            <w:vAlign w:val="center"/>
            <w:hideMark/>
          </w:tcPr>
          <w:p w14:paraId="15485E17" w14:textId="77777777" w:rsidR="0039798F" w:rsidRPr="0039798F" w:rsidRDefault="0039798F" w:rsidP="0039798F">
            <w:pPr>
              <w:spacing w:before="100" w:beforeAutospacing="1" w:after="100" w:afterAutospacing="1"/>
              <w:jc w:val="center"/>
              <w:rPr>
                <w:b/>
                <w:bCs/>
                <w:sz w:val="24"/>
                <w:szCs w:val="24"/>
              </w:rPr>
            </w:pPr>
            <w:r w:rsidRPr="0039798F">
              <w:rPr>
                <w:b/>
                <w:bCs/>
                <w:sz w:val="24"/>
                <w:szCs w:val="24"/>
              </w:rPr>
              <w:t>Humanisme</w:t>
            </w:r>
          </w:p>
        </w:tc>
        <w:tc>
          <w:tcPr>
            <w:tcW w:w="0" w:type="auto"/>
            <w:shd w:val="clear" w:color="auto" w:fill="B4C6E7" w:themeFill="accent1" w:themeFillTint="66"/>
            <w:vAlign w:val="center"/>
            <w:hideMark/>
          </w:tcPr>
          <w:p w14:paraId="144E5307" w14:textId="77777777" w:rsidR="0039798F" w:rsidRPr="0039798F" w:rsidRDefault="0039798F" w:rsidP="0039798F">
            <w:pPr>
              <w:spacing w:before="100" w:beforeAutospacing="1" w:after="100" w:afterAutospacing="1"/>
              <w:jc w:val="center"/>
              <w:rPr>
                <w:b/>
                <w:bCs/>
                <w:sz w:val="24"/>
                <w:szCs w:val="24"/>
              </w:rPr>
            </w:pPr>
            <w:r w:rsidRPr="0039798F">
              <w:rPr>
                <w:b/>
                <w:bCs/>
                <w:sz w:val="24"/>
                <w:szCs w:val="24"/>
              </w:rPr>
              <w:t>Social Learning</w:t>
            </w:r>
          </w:p>
        </w:tc>
      </w:tr>
      <w:tr w:rsidR="0039798F" w:rsidRPr="0039798F" w14:paraId="0E2A39D9" w14:textId="77777777" w:rsidTr="0039798F">
        <w:trPr>
          <w:tblCellSpacing w:w="15" w:type="dxa"/>
        </w:trPr>
        <w:tc>
          <w:tcPr>
            <w:tcW w:w="0" w:type="auto"/>
            <w:vAlign w:val="center"/>
            <w:hideMark/>
          </w:tcPr>
          <w:p w14:paraId="2C9D0D9E" w14:textId="77777777" w:rsidR="0039798F" w:rsidRPr="0039798F" w:rsidRDefault="0039798F" w:rsidP="0039798F">
            <w:pPr>
              <w:spacing w:before="100" w:beforeAutospacing="1" w:after="100" w:afterAutospacing="1"/>
              <w:rPr>
                <w:sz w:val="24"/>
                <w:szCs w:val="24"/>
              </w:rPr>
            </w:pPr>
            <w:r w:rsidRPr="0039798F">
              <w:rPr>
                <w:sz w:val="24"/>
                <w:szCs w:val="24"/>
              </w:rPr>
              <w:t>Pandangan tentang belajar</w:t>
            </w:r>
          </w:p>
        </w:tc>
        <w:tc>
          <w:tcPr>
            <w:tcW w:w="0" w:type="auto"/>
            <w:vAlign w:val="center"/>
            <w:hideMark/>
          </w:tcPr>
          <w:p w14:paraId="2020323A" w14:textId="77777777" w:rsidR="0039798F" w:rsidRPr="0039798F" w:rsidRDefault="0039798F" w:rsidP="0039798F">
            <w:pPr>
              <w:spacing w:before="100" w:beforeAutospacing="1" w:after="100" w:afterAutospacing="1"/>
              <w:rPr>
                <w:sz w:val="24"/>
                <w:szCs w:val="24"/>
              </w:rPr>
            </w:pPr>
            <w:r w:rsidRPr="0039798F">
              <w:rPr>
                <w:sz w:val="24"/>
                <w:szCs w:val="24"/>
              </w:rPr>
              <w:t>Perubahan perilaku melalui stimulus-respons, penguatan, dan pembiasaan</w:t>
            </w:r>
          </w:p>
        </w:tc>
        <w:tc>
          <w:tcPr>
            <w:tcW w:w="0" w:type="auto"/>
            <w:vAlign w:val="center"/>
            <w:hideMark/>
          </w:tcPr>
          <w:p w14:paraId="0E33AE05" w14:textId="77777777" w:rsidR="0039798F" w:rsidRPr="0039798F" w:rsidRDefault="0039798F" w:rsidP="0039798F">
            <w:pPr>
              <w:spacing w:before="100" w:beforeAutospacing="1" w:after="100" w:afterAutospacing="1"/>
              <w:rPr>
                <w:sz w:val="24"/>
                <w:szCs w:val="24"/>
              </w:rPr>
            </w:pPr>
            <w:r w:rsidRPr="0039798F">
              <w:rPr>
                <w:sz w:val="24"/>
                <w:szCs w:val="24"/>
              </w:rPr>
              <w:t>Proses mental internal: penerimaan, pengolahan, dan pemahaman informasi</w:t>
            </w:r>
          </w:p>
        </w:tc>
        <w:tc>
          <w:tcPr>
            <w:tcW w:w="0" w:type="auto"/>
            <w:vAlign w:val="center"/>
            <w:hideMark/>
          </w:tcPr>
          <w:p w14:paraId="6FA7AC36" w14:textId="77777777" w:rsidR="0039798F" w:rsidRPr="0039798F" w:rsidRDefault="0039798F" w:rsidP="0039798F">
            <w:pPr>
              <w:spacing w:before="100" w:beforeAutospacing="1" w:after="100" w:afterAutospacing="1"/>
              <w:rPr>
                <w:sz w:val="24"/>
                <w:szCs w:val="24"/>
              </w:rPr>
            </w:pPr>
            <w:r w:rsidRPr="0039798F">
              <w:rPr>
                <w:sz w:val="24"/>
                <w:szCs w:val="24"/>
              </w:rPr>
              <w:t>Pengetahuan dibangun aktif melalui pengalaman dan interaksi</w:t>
            </w:r>
          </w:p>
        </w:tc>
        <w:tc>
          <w:tcPr>
            <w:tcW w:w="0" w:type="auto"/>
            <w:vAlign w:val="center"/>
            <w:hideMark/>
          </w:tcPr>
          <w:p w14:paraId="0E868EE1" w14:textId="77777777" w:rsidR="0039798F" w:rsidRPr="0039798F" w:rsidRDefault="0039798F" w:rsidP="0039798F">
            <w:pPr>
              <w:spacing w:before="100" w:beforeAutospacing="1" w:after="100" w:afterAutospacing="1"/>
              <w:rPr>
                <w:sz w:val="24"/>
                <w:szCs w:val="24"/>
              </w:rPr>
            </w:pPr>
            <w:r w:rsidRPr="0039798F">
              <w:rPr>
                <w:sz w:val="24"/>
                <w:szCs w:val="24"/>
              </w:rPr>
              <w:t>Aktualisasi potensi diri sesuai kebutuhan dan minat siswa</w:t>
            </w:r>
          </w:p>
        </w:tc>
        <w:tc>
          <w:tcPr>
            <w:tcW w:w="0" w:type="auto"/>
            <w:vAlign w:val="center"/>
            <w:hideMark/>
          </w:tcPr>
          <w:p w14:paraId="5B23F992" w14:textId="77777777" w:rsidR="0039798F" w:rsidRPr="0039798F" w:rsidRDefault="0039798F" w:rsidP="0039798F">
            <w:pPr>
              <w:spacing w:before="100" w:beforeAutospacing="1" w:after="100" w:afterAutospacing="1"/>
              <w:rPr>
                <w:sz w:val="24"/>
                <w:szCs w:val="24"/>
              </w:rPr>
            </w:pPr>
            <w:r w:rsidRPr="0039798F">
              <w:rPr>
                <w:sz w:val="24"/>
                <w:szCs w:val="24"/>
              </w:rPr>
              <w:t>Belajar melalui pengamatan dan peniruan model (modeling)</w:t>
            </w:r>
          </w:p>
        </w:tc>
      </w:tr>
      <w:tr w:rsidR="0039798F" w:rsidRPr="0039798F" w14:paraId="3F425D12" w14:textId="77777777" w:rsidTr="0039798F">
        <w:trPr>
          <w:tblCellSpacing w:w="15" w:type="dxa"/>
        </w:trPr>
        <w:tc>
          <w:tcPr>
            <w:tcW w:w="0" w:type="auto"/>
            <w:vAlign w:val="center"/>
            <w:hideMark/>
          </w:tcPr>
          <w:p w14:paraId="04F9EB37" w14:textId="77777777" w:rsidR="0039798F" w:rsidRPr="0039798F" w:rsidRDefault="0039798F" w:rsidP="0039798F">
            <w:pPr>
              <w:spacing w:before="100" w:beforeAutospacing="1" w:after="100" w:afterAutospacing="1"/>
              <w:rPr>
                <w:sz w:val="24"/>
                <w:szCs w:val="24"/>
              </w:rPr>
            </w:pPr>
            <w:r w:rsidRPr="0039798F">
              <w:rPr>
                <w:sz w:val="24"/>
                <w:szCs w:val="24"/>
              </w:rPr>
              <w:t>Peran guru</w:t>
            </w:r>
          </w:p>
        </w:tc>
        <w:tc>
          <w:tcPr>
            <w:tcW w:w="0" w:type="auto"/>
            <w:vAlign w:val="center"/>
            <w:hideMark/>
          </w:tcPr>
          <w:p w14:paraId="02C144FF" w14:textId="77777777" w:rsidR="0039798F" w:rsidRPr="0039798F" w:rsidRDefault="0039798F" w:rsidP="0039798F">
            <w:pPr>
              <w:spacing w:before="100" w:beforeAutospacing="1" w:after="100" w:afterAutospacing="1"/>
              <w:rPr>
                <w:sz w:val="24"/>
                <w:szCs w:val="24"/>
              </w:rPr>
            </w:pPr>
            <w:r w:rsidRPr="0039798F">
              <w:rPr>
                <w:sz w:val="24"/>
                <w:szCs w:val="24"/>
              </w:rPr>
              <w:t>Pemberi stimulus, penguat, pengelola konsekuensi</w:t>
            </w:r>
          </w:p>
        </w:tc>
        <w:tc>
          <w:tcPr>
            <w:tcW w:w="0" w:type="auto"/>
            <w:vAlign w:val="center"/>
            <w:hideMark/>
          </w:tcPr>
          <w:p w14:paraId="4B809DF6" w14:textId="77777777" w:rsidR="0039798F" w:rsidRPr="0039798F" w:rsidRDefault="0039798F" w:rsidP="0039798F">
            <w:pPr>
              <w:spacing w:before="100" w:beforeAutospacing="1" w:after="100" w:afterAutospacing="1"/>
              <w:rPr>
                <w:sz w:val="24"/>
                <w:szCs w:val="24"/>
              </w:rPr>
            </w:pPr>
            <w:r w:rsidRPr="0039798F">
              <w:rPr>
                <w:sz w:val="24"/>
                <w:szCs w:val="24"/>
              </w:rPr>
              <w:t>Desainer informasi dan fasilitator pemahaman</w:t>
            </w:r>
          </w:p>
        </w:tc>
        <w:tc>
          <w:tcPr>
            <w:tcW w:w="0" w:type="auto"/>
            <w:vAlign w:val="center"/>
            <w:hideMark/>
          </w:tcPr>
          <w:p w14:paraId="2038D078" w14:textId="77777777" w:rsidR="0039798F" w:rsidRPr="0039798F" w:rsidRDefault="0039798F" w:rsidP="0039798F">
            <w:pPr>
              <w:spacing w:before="100" w:beforeAutospacing="1" w:after="100" w:afterAutospacing="1"/>
              <w:rPr>
                <w:sz w:val="24"/>
                <w:szCs w:val="24"/>
              </w:rPr>
            </w:pPr>
            <w:r w:rsidRPr="0039798F">
              <w:rPr>
                <w:sz w:val="24"/>
                <w:szCs w:val="24"/>
              </w:rPr>
              <w:t>Fasilitator dan mitra belajar</w:t>
            </w:r>
          </w:p>
        </w:tc>
        <w:tc>
          <w:tcPr>
            <w:tcW w:w="0" w:type="auto"/>
            <w:vAlign w:val="center"/>
            <w:hideMark/>
          </w:tcPr>
          <w:p w14:paraId="3EA25DDE" w14:textId="77777777" w:rsidR="0039798F" w:rsidRPr="0039798F" w:rsidRDefault="0039798F" w:rsidP="0039798F">
            <w:pPr>
              <w:spacing w:before="100" w:beforeAutospacing="1" w:after="100" w:afterAutospacing="1"/>
              <w:rPr>
                <w:sz w:val="24"/>
                <w:szCs w:val="24"/>
              </w:rPr>
            </w:pPr>
            <w:r w:rsidRPr="0039798F">
              <w:rPr>
                <w:sz w:val="24"/>
                <w:szCs w:val="24"/>
              </w:rPr>
              <w:t>Motivator yang menghargai keunikan siswa</w:t>
            </w:r>
          </w:p>
        </w:tc>
        <w:tc>
          <w:tcPr>
            <w:tcW w:w="0" w:type="auto"/>
            <w:vAlign w:val="center"/>
            <w:hideMark/>
          </w:tcPr>
          <w:p w14:paraId="75F7D20E" w14:textId="77777777" w:rsidR="0039798F" w:rsidRPr="0039798F" w:rsidRDefault="0039798F" w:rsidP="0039798F">
            <w:pPr>
              <w:spacing w:before="100" w:beforeAutospacing="1" w:after="100" w:afterAutospacing="1"/>
              <w:rPr>
                <w:sz w:val="24"/>
                <w:szCs w:val="24"/>
              </w:rPr>
            </w:pPr>
            <w:r w:rsidRPr="0039798F">
              <w:rPr>
                <w:sz w:val="24"/>
                <w:szCs w:val="24"/>
              </w:rPr>
              <w:t>Teladan (model) yang dicontoh perilakunya</w:t>
            </w:r>
          </w:p>
        </w:tc>
      </w:tr>
      <w:tr w:rsidR="0039798F" w:rsidRPr="0039798F" w14:paraId="3D32C699" w14:textId="77777777" w:rsidTr="0039798F">
        <w:trPr>
          <w:tblCellSpacing w:w="15" w:type="dxa"/>
        </w:trPr>
        <w:tc>
          <w:tcPr>
            <w:tcW w:w="0" w:type="auto"/>
            <w:vAlign w:val="center"/>
            <w:hideMark/>
          </w:tcPr>
          <w:p w14:paraId="6FF94A49" w14:textId="77777777" w:rsidR="0039798F" w:rsidRPr="0039798F" w:rsidRDefault="0039798F" w:rsidP="0039798F">
            <w:pPr>
              <w:spacing w:before="100" w:beforeAutospacing="1" w:after="100" w:afterAutospacing="1"/>
              <w:rPr>
                <w:sz w:val="24"/>
                <w:szCs w:val="24"/>
              </w:rPr>
            </w:pPr>
            <w:r w:rsidRPr="0039798F">
              <w:rPr>
                <w:sz w:val="24"/>
                <w:szCs w:val="24"/>
              </w:rPr>
              <w:t>Contoh penerapan PAI</w:t>
            </w:r>
          </w:p>
        </w:tc>
        <w:tc>
          <w:tcPr>
            <w:tcW w:w="0" w:type="auto"/>
            <w:vAlign w:val="center"/>
            <w:hideMark/>
          </w:tcPr>
          <w:p w14:paraId="49A3CF0D" w14:textId="77777777" w:rsidR="0039798F" w:rsidRPr="0039798F" w:rsidRDefault="0039798F" w:rsidP="0039798F">
            <w:pPr>
              <w:spacing w:before="100" w:beforeAutospacing="1" w:after="100" w:afterAutospacing="1"/>
              <w:rPr>
                <w:sz w:val="24"/>
                <w:szCs w:val="24"/>
              </w:rPr>
            </w:pPr>
            <w:r w:rsidRPr="0039798F">
              <w:rPr>
                <w:sz w:val="24"/>
                <w:szCs w:val="24"/>
              </w:rPr>
              <w:t>Pembiasaan salat, hafalan surat pendek, apresiasi kedisiplinan</w:t>
            </w:r>
          </w:p>
        </w:tc>
        <w:tc>
          <w:tcPr>
            <w:tcW w:w="0" w:type="auto"/>
            <w:vAlign w:val="center"/>
            <w:hideMark/>
          </w:tcPr>
          <w:p w14:paraId="2C4AFB5E" w14:textId="77777777" w:rsidR="0039798F" w:rsidRPr="0039798F" w:rsidRDefault="0039798F" w:rsidP="0039798F">
            <w:pPr>
              <w:spacing w:before="100" w:beforeAutospacing="1" w:after="100" w:afterAutospacing="1"/>
              <w:rPr>
                <w:sz w:val="24"/>
                <w:szCs w:val="24"/>
              </w:rPr>
            </w:pPr>
            <w:r w:rsidRPr="0039798F">
              <w:rPr>
                <w:sz w:val="24"/>
                <w:szCs w:val="24"/>
              </w:rPr>
              <w:t>Analisis hikmah syariat, peta konsep akidah, diskusi dalil</w:t>
            </w:r>
          </w:p>
        </w:tc>
        <w:tc>
          <w:tcPr>
            <w:tcW w:w="0" w:type="auto"/>
            <w:vAlign w:val="center"/>
            <w:hideMark/>
          </w:tcPr>
          <w:p w14:paraId="539A103A" w14:textId="77777777" w:rsidR="0039798F" w:rsidRPr="0039798F" w:rsidRDefault="0039798F" w:rsidP="0039798F">
            <w:pPr>
              <w:spacing w:before="100" w:beforeAutospacing="1" w:after="100" w:afterAutospacing="1"/>
              <w:rPr>
                <w:sz w:val="24"/>
                <w:szCs w:val="24"/>
              </w:rPr>
            </w:pPr>
            <w:r w:rsidRPr="0039798F">
              <w:rPr>
                <w:sz w:val="24"/>
                <w:szCs w:val="24"/>
              </w:rPr>
              <w:t>Proyek dakwah, studi kasus sosial-keagamaan, PBL</w:t>
            </w:r>
          </w:p>
        </w:tc>
        <w:tc>
          <w:tcPr>
            <w:tcW w:w="0" w:type="auto"/>
            <w:vAlign w:val="center"/>
            <w:hideMark/>
          </w:tcPr>
          <w:p w14:paraId="586D5B0F" w14:textId="77777777" w:rsidR="0039798F" w:rsidRPr="0039798F" w:rsidRDefault="0039798F" w:rsidP="0039798F">
            <w:pPr>
              <w:spacing w:before="100" w:beforeAutospacing="1" w:after="100" w:afterAutospacing="1"/>
              <w:rPr>
                <w:sz w:val="24"/>
                <w:szCs w:val="24"/>
              </w:rPr>
            </w:pPr>
            <w:r w:rsidRPr="0039798F">
              <w:rPr>
                <w:sz w:val="24"/>
                <w:szCs w:val="24"/>
              </w:rPr>
              <w:t>Pembelajaran berdiferensiasi, dialog nilai, bimbingan personal</w:t>
            </w:r>
          </w:p>
        </w:tc>
        <w:tc>
          <w:tcPr>
            <w:tcW w:w="0" w:type="auto"/>
            <w:vAlign w:val="center"/>
            <w:hideMark/>
          </w:tcPr>
          <w:p w14:paraId="764B2E0E" w14:textId="77777777" w:rsidR="0039798F" w:rsidRPr="0039798F" w:rsidRDefault="0039798F" w:rsidP="0039798F">
            <w:pPr>
              <w:spacing w:before="100" w:beforeAutospacing="1" w:after="100" w:afterAutospacing="1"/>
              <w:rPr>
                <w:sz w:val="24"/>
                <w:szCs w:val="24"/>
              </w:rPr>
            </w:pPr>
            <w:r w:rsidRPr="0039798F">
              <w:rPr>
                <w:sz w:val="24"/>
                <w:szCs w:val="24"/>
              </w:rPr>
              <w:t>Keteladanan guru dan orang tua, pembiasaan akhlak lewat contoh nyata</w:t>
            </w:r>
          </w:p>
        </w:tc>
      </w:tr>
      <w:tr w:rsidR="0039798F" w:rsidRPr="0039798F" w14:paraId="040D698E" w14:textId="77777777" w:rsidTr="0039798F">
        <w:trPr>
          <w:tblCellSpacing w:w="15" w:type="dxa"/>
        </w:trPr>
        <w:tc>
          <w:tcPr>
            <w:tcW w:w="0" w:type="auto"/>
            <w:vAlign w:val="center"/>
            <w:hideMark/>
          </w:tcPr>
          <w:p w14:paraId="5FF9AAA1" w14:textId="77777777" w:rsidR="0039798F" w:rsidRPr="0039798F" w:rsidRDefault="0039798F" w:rsidP="0039798F">
            <w:pPr>
              <w:spacing w:before="100" w:beforeAutospacing="1" w:after="100" w:afterAutospacing="1"/>
              <w:rPr>
                <w:sz w:val="24"/>
                <w:szCs w:val="24"/>
              </w:rPr>
            </w:pPr>
            <w:r w:rsidRPr="0039798F">
              <w:rPr>
                <w:sz w:val="24"/>
                <w:szCs w:val="24"/>
              </w:rPr>
              <w:t>Kekuatan</w:t>
            </w:r>
          </w:p>
        </w:tc>
        <w:tc>
          <w:tcPr>
            <w:tcW w:w="0" w:type="auto"/>
            <w:vAlign w:val="center"/>
            <w:hideMark/>
          </w:tcPr>
          <w:p w14:paraId="0813D488" w14:textId="77777777" w:rsidR="0039798F" w:rsidRPr="0039798F" w:rsidRDefault="0039798F" w:rsidP="0039798F">
            <w:pPr>
              <w:spacing w:before="100" w:beforeAutospacing="1" w:after="100" w:afterAutospacing="1"/>
              <w:rPr>
                <w:sz w:val="24"/>
                <w:szCs w:val="24"/>
              </w:rPr>
            </w:pPr>
            <w:r w:rsidRPr="0039798F">
              <w:rPr>
                <w:sz w:val="24"/>
                <w:szCs w:val="24"/>
              </w:rPr>
              <w:t>Membentuk kebiasaan dan disiplin</w:t>
            </w:r>
          </w:p>
        </w:tc>
        <w:tc>
          <w:tcPr>
            <w:tcW w:w="0" w:type="auto"/>
            <w:vAlign w:val="center"/>
            <w:hideMark/>
          </w:tcPr>
          <w:p w14:paraId="7BCD2A69" w14:textId="77777777" w:rsidR="0039798F" w:rsidRPr="0039798F" w:rsidRDefault="0039798F" w:rsidP="0039798F">
            <w:pPr>
              <w:spacing w:before="100" w:beforeAutospacing="1" w:after="100" w:afterAutospacing="1"/>
              <w:rPr>
                <w:sz w:val="24"/>
                <w:szCs w:val="24"/>
              </w:rPr>
            </w:pPr>
            <w:r w:rsidRPr="0039798F">
              <w:rPr>
                <w:sz w:val="24"/>
                <w:szCs w:val="24"/>
              </w:rPr>
              <w:t>Menanamkan pemahaman dan penalaran nilai</w:t>
            </w:r>
          </w:p>
        </w:tc>
        <w:tc>
          <w:tcPr>
            <w:tcW w:w="0" w:type="auto"/>
            <w:vAlign w:val="center"/>
            <w:hideMark/>
          </w:tcPr>
          <w:p w14:paraId="08E10984" w14:textId="77777777" w:rsidR="0039798F" w:rsidRPr="0039798F" w:rsidRDefault="0039798F" w:rsidP="0039798F">
            <w:pPr>
              <w:spacing w:before="100" w:beforeAutospacing="1" w:after="100" w:afterAutospacing="1"/>
              <w:rPr>
                <w:sz w:val="24"/>
                <w:szCs w:val="24"/>
              </w:rPr>
            </w:pPr>
            <w:r w:rsidRPr="0039798F">
              <w:rPr>
                <w:sz w:val="24"/>
                <w:szCs w:val="24"/>
              </w:rPr>
              <w:t>Belajar bermakna dan kontekstual</w:t>
            </w:r>
          </w:p>
        </w:tc>
        <w:tc>
          <w:tcPr>
            <w:tcW w:w="0" w:type="auto"/>
            <w:vAlign w:val="center"/>
            <w:hideMark/>
          </w:tcPr>
          <w:p w14:paraId="3C36BABC" w14:textId="77777777" w:rsidR="0039798F" w:rsidRPr="0039798F" w:rsidRDefault="0039798F" w:rsidP="0039798F">
            <w:pPr>
              <w:spacing w:before="100" w:beforeAutospacing="1" w:after="100" w:afterAutospacing="1"/>
              <w:rPr>
                <w:sz w:val="24"/>
                <w:szCs w:val="24"/>
              </w:rPr>
            </w:pPr>
            <w:r w:rsidRPr="0039798F">
              <w:rPr>
                <w:sz w:val="24"/>
                <w:szCs w:val="24"/>
              </w:rPr>
              <w:t>Mengembangkan motivasi intrinsik dan akhlak</w:t>
            </w:r>
          </w:p>
        </w:tc>
        <w:tc>
          <w:tcPr>
            <w:tcW w:w="0" w:type="auto"/>
            <w:vAlign w:val="center"/>
            <w:hideMark/>
          </w:tcPr>
          <w:p w14:paraId="1AA69777" w14:textId="77777777" w:rsidR="0039798F" w:rsidRPr="0039798F" w:rsidRDefault="0039798F" w:rsidP="0039798F">
            <w:pPr>
              <w:spacing w:before="100" w:beforeAutospacing="1" w:after="100" w:afterAutospacing="1"/>
              <w:rPr>
                <w:sz w:val="24"/>
                <w:szCs w:val="24"/>
              </w:rPr>
            </w:pPr>
            <w:r w:rsidRPr="0039798F">
              <w:rPr>
                <w:sz w:val="24"/>
                <w:szCs w:val="24"/>
              </w:rPr>
              <w:t xml:space="preserve">Efektif membentuk karakter </w:t>
            </w:r>
            <w:r w:rsidRPr="0039798F">
              <w:rPr>
                <w:sz w:val="24"/>
                <w:szCs w:val="24"/>
              </w:rPr>
              <w:lastRenderedPageBreak/>
              <w:t>lewat teladan</w:t>
            </w:r>
          </w:p>
        </w:tc>
      </w:tr>
      <w:tr w:rsidR="0039798F" w:rsidRPr="0039798F" w14:paraId="0DAD86AA" w14:textId="77777777" w:rsidTr="0039798F">
        <w:trPr>
          <w:tblCellSpacing w:w="15" w:type="dxa"/>
        </w:trPr>
        <w:tc>
          <w:tcPr>
            <w:tcW w:w="0" w:type="auto"/>
            <w:vAlign w:val="center"/>
            <w:hideMark/>
          </w:tcPr>
          <w:p w14:paraId="11971E57" w14:textId="77777777" w:rsidR="0039798F" w:rsidRPr="0039798F" w:rsidRDefault="0039798F" w:rsidP="0039798F">
            <w:pPr>
              <w:spacing w:before="100" w:beforeAutospacing="1" w:after="100" w:afterAutospacing="1"/>
              <w:rPr>
                <w:sz w:val="24"/>
                <w:szCs w:val="24"/>
              </w:rPr>
            </w:pPr>
            <w:r w:rsidRPr="0039798F">
              <w:rPr>
                <w:sz w:val="24"/>
                <w:szCs w:val="24"/>
              </w:rPr>
              <w:lastRenderedPageBreak/>
              <w:t>Keterbatasan</w:t>
            </w:r>
          </w:p>
        </w:tc>
        <w:tc>
          <w:tcPr>
            <w:tcW w:w="0" w:type="auto"/>
            <w:vAlign w:val="center"/>
            <w:hideMark/>
          </w:tcPr>
          <w:p w14:paraId="6D73BA75" w14:textId="77777777" w:rsidR="0039798F" w:rsidRPr="0039798F" w:rsidRDefault="0039798F" w:rsidP="0039798F">
            <w:pPr>
              <w:spacing w:before="100" w:beforeAutospacing="1" w:after="100" w:afterAutospacing="1"/>
              <w:rPr>
                <w:sz w:val="24"/>
                <w:szCs w:val="24"/>
              </w:rPr>
            </w:pPr>
            <w:r w:rsidRPr="0039798F">
              <w:rPr>
                <w:sz w:val="24"/>
                <w:szCs w:val="24"/>
              </w:rPr>
              <w:t>Cenderung mekanis; berisiko religiositas instrumental</w:t>
            </w:r>
          </w:p>
        </w:tc>
        <w:tc>
          <w:tcPr>
            <w:tcW w:w="0" w:type="auto"/>
            <w:vAlign w:val="center"/>
            <w:hideMark/>
          </w:tcPr>
          <w:p w14:paraId="0BC505F4" w14:textId="77777777" w:rsidR="0039798F" w:rsidRPr="0039798F" w:rsidRDefault="0039798F" w:rsidP="0039798F">
            <w:pPr>
              <w:spacing w:before="100" w:beforeAutospacing="1" w:after="100" w:afterAutospacing="1"/>
              <w:rPr>
                <w:sz w:val="24"/>
                <w:szCs w:val="24"/>
              </w:rPr>
            </w:pPr>
            <w:r w:rsidRPr="0039798F">
              <w:rPr>
                <w:sz w:val="24"/>
                <w:szCs w:val="24"/>
              </w:rPr>
              <w:t>Kurang menyentuh aspek sosial-emosional dan spiritual</w:t>
            </w:r>
          </w:p>
        </w:tc>
        <w:tc>
          <w:tcPr>
            <w:tcW w:w="0" w:type="auto"/>
            <w:vAlign w:val="center"/>
            <w:hideMark/>
          </w:tcPr>
          <w:p w14:paraId="20822767" w14:textId="77777777" w:rsidR="0039798F" w:rsidRPr="0039798F" w:rsidRDefault="0039798F" w:rsidP="0039798F">
            <w:pPr>
              <w:spacing w:before="100" w:beforeAutospacing="1" w:after="100" w:afterAutospacing="1"/>
              <w:rPr>
                <w:sz w:val="24"/>
                <w:szCs w:val="24"/>
              </w:rPr>
            </w:pPr>
            <w:r w:rsidRPr="0039798F">
              <w:rPr>
                <w:sz w:val="24"/>
                <w:szCs w:val="24"/>
              </w:rPr>
              <w:t>Menuntut waktu, kesiapan guru, dan sarana</w:t>
            </w:r>
          </w:p>
        </w:tc>
        <w:tc>
          <w:tcPr>
            <w:tcW w:w="0" w:type="auto"/>
            <w:vAlign w:val="center"/>
            <w:hideMark/>
          </w:tcPr>
          <w:p w14:paraId="3C2E5204" w14:textId="77777777" w:rsidR="0039798F" w:rsidRPr="0039798F" w:rsidRDefault="0039798F" w:rsidP="0039798F">
            <w:pPr>
              <w:spacing w:before="100" w:beforeAutospacing="1" w:after="100" w:afterAutospacing="1"/>
              <w:rPr>
                <w:sz w:val="24"/>
                <w:szCs w:val="24"/>
              </w:rPr>
            </w:pPr>
            <w:r w:rsidRPr="0039798F">
              <w:rPr>
                <w:sz w:val="24"/>
                <w:szCs w:val="24"/>
              </w:rPr>
              <w:t>Sulit diukur; menuntut kedekatan guru-siswa</w:t>
            </w:r>
          </w:p>
        </w:tc>
        <w:tc>
          <w:tcPr>
            <w:tcW w:w="0" w:type="auto"/>
            <w:vAlign w:val="center"/>
            <w:hideMark/>
          </w:tcPr>
          <w:p w14:paraId="580D34C0" w14:textId="77777777" w:rsidR="0039798F" w:rsidRPr="0039798F" w:rsidRDefault="0039798F" w:rsidP="0039798F">
            <w:pPr>
              <w:spacing w:before="100" w:beforeAutospacing="1" w:after="100" w:afterAutospacing="1"/>
              <w:rPr>
                <w:sz w:val="24"/>
                <w:szCs w:val="24"/>
              </w:rPr>
            </w:pPr>
            <w:r w:rsidRPr="0039798F">
              <w:rPr>
                <w:sz w:val="24"/>
                <w:szCs w:val="24"/>
              </w:rPr>
              <w:t>Bergantung pada kualitas model di sekitar siswa</w:t>
            </w:r>
          </w:p>
        </w:tc>
      </w:tr>
    </w:tbl>
    <w:p w14:paraId="667EDB52" w14:textId="77777777" w:rsidR="00285DB6" w:rsidRPr="00887A35" w:rsidRDefault="00285DB6" w:rsidP="00285DB6">
      <w:pPr>
        <w:spacing w:line="360" w:lineRule="auto"/>
        <w:ind w:left="567" w:right="521"/>
        <w:jc w:val="both"/>
        <w:rPr>
          <w:sz w:val="24"/>
          <w:szCs w:val="24"/>
        </w:rPr>
      </w:pPr>
    </w:p>
    <w:p w14:paraId="06BD1229" w14:textId="46B1F0FD" w:rsidR="00C57929" w:rsidRDefault="00807CE6" w:rsidP="00285DB6">
      <w:pPr>
        <w:spacing w:line="360" w:lineRule="auto"/>
        <w:ind w:left="720" w:right="521" w:firstLine="720"/>
        <w:jc w:val="both"/>
        <w:rPr>
          <w:color w:val="000000"/>
          <w:sz w:val="24"/>
          <w:szCs w:val="24"/>
        </w:rPr>
      </w:pPr>
      <w:r w:rsidRPr="00887A35">
        <w:rPr>
          <w:color w:val="000000"/>
          <w:sz w:val="24"/>
          <w:szCs w:val="24"/>
        </w:rPr>
        <w:t>Berdasarkan matriks tersebut, tampak bahwa tidak ada satu teori yang sempurna. Setiap teori memiliki keunggulan pada ranah tertentu sekaligus kelemahan di ranah lain. Oleh karena itu, sikap yang paling bijak bagi pendidik bukanlah memilih satu aliran secara dogmatis, melainkan mengombinasikannya secara proporsional sesuai karakteristik materi, kondisi siswa, dan tujuan pembelajaran.</w:t>
      </w:r>
    </w:p>
    <w:p w14:paraId="2A0B5622" w14:textId="77777777" w:rsidR="00887A35" w:rsidRPr="00887A35" w:rsidRDefault="00887A35" w:rsidP="00285DB6">
      <w:pPr>
        <w:spacing w:line="360" w:lineRule="auto"/>
        <w:ind w:left="567" w:right="521"/>
        <w:jc w:val="both"/>
        <w:rPr>
          <w:sz w:val="24"/>
          <w:szCs w:val="24"/>
        </w:rPr>
      </w:pPr>
    </w:p>
    <w:p w14:paraId="6366BFEA" w14:textId="77777777" w:rsidR="00285DB6" w:rsidRPr="00CB3DF2" w:rsidRDefault="00807CE6" w:rsidP="00285DB6">
      <w:pPr>
        <w:pStyle w:val="Judul3"/>
        <w:spacing w:line="360" w:lineRule="auto"/>
        <w:ind w:left="567" w:right="521"/>
        <w:jc w:val="both"/>
        <w:rPr>
          <w:b/>
          <w:bCs/>
          <w:color w:val="000000"/>
        </w:rPr>
      </w:pPr>
      <w:bookmarkStart w:id="14" w:name="_Toc238335988"/>
      <w:r w:rsidRPr="00CB3DF2">
        <w:rPr>
          <w:b/>
          <w:bCs/>
          <w:color w:val="000000"/>
        </w:rPr>
        <w:t>2.8 Analisis Kritis dan Implikasinya</w:t>
      </w:r>
      <w:bookmarkEnd w:id="14"/>
    </w:p>
    <w:p w14:paraId="39C0C29C" w14:textId="3FF3DC67" w:rsidR="00285DB6" w:rsidRPr="00285DB6" w:rsidRDefault="00807CE6" w:rsidP="00285DB6">
      <w:pPr>
        <w:pStyle w:val="Judul3"/>
        <w:numPr>
          <w:ilvl w:val="0"/>
          <w:numId w:val="8"/>
        </w:numPr>
        <w:spacing w:line="360" w:lineRule="auto"/>
        <w:ind w:right="521"/>
        <w:jc w:val="both"/>
      </w:pPr>
      <w:r w:rsidRPr="00887A35">
        <w:rPr>
          <w:b/>
          <w:bCs/>
          <w:color w:val="000000"/>
        </w:rPr>
        <w:t>Urgensi integrasi teori dalam pembelajaran PAI.</w:t>
      </w:r>
      <w:r w:rsidRPr="00887A35">
        <w:rPr>
          <w:color w:val="000000"/>
        </w:rPr>
        <w:t xml:space="preserve"> </w:t>
      </w:r>
    </w:p>
    <w:p w14:paraId="0DA0D1D3" w14:textId="1FA16A42" w:rsidR="0039798F" w:rsidRDefault="00807CE6" w:rsidP="0039798F">
      <w:pPr>
        <w:spacing w:line="360" w:lineRule="auto"/>
        <w:ind w:left="720" w:right="521" w:firstLine="720"/>
        <w:jc w:val="both"/>
        <w:rPr>
          <w:color w:val="000000"/>
          <w:sz w:val="24"/>
          <w:szCs w:val="24"/>
        </w:rPr>
      </w:pPr>
      <w:r w:rsidRPr="00887A35">
        <w:rPr>
          <w:color w:val="000000"/>
          <w:sz w:val="24"/>
          <w:szCs w:val="24"/>
        </w:rPr>
        <w:t xml:space="preserve">Pembelajaran PAI yang ideal sesungguhnya membutuhkan kelima teori secara sinergis: behaviorisme untuk membentuk kebiasaan ibadah, kognitivisme untuk membangun pemahaman, konstruktivisme untuk menghadirkan pengalaman bermakna, humanisme untuk menumbuhkan motivasi dari dalam, dan social learning untuk membentuk karakter melalui teladan. Integrasi semacam ini relevan dengan tujuan pendidikan Islam membentuk </w:t>
      </w:r>
      <w:r w:rsidRPr="00887A35">
        <w:rPr>
          <w:i/>
          <w:iCs/>
          <w:color w:val="000000"/>
          <w:sz w:val="24"/>
          <w:szCs w:val="24"/>
        </w:rPr>
        <w:t>insan kamil</w:t>
      </w:r>
      <w:r>
        <w:rPr>
          <w:color w:val="000000"/>
          <w:sz w:val="24"/>
          <w:szCs w:val="24"/>
        </w:rPr>
        <w:t xml:space="preserve"> atau </w:t>
      </w:r>
      <w:r w:rsidRPr="00887A35">
        <w:rPr>
          <w:color w:val="000000"/>
          <w:sz w:val="24"/>
          <w:szCs w:val="24"/>
        </w:rPr>
        <w:t xml:space="preserve">pribadi seimbang dalam aspek kognitif, afektif, psikomotorik, spiritual, dan sosial </w:t>
      </w:r>
      <w:sdt>
        <w:sdtPr>
          <w:rPr>
            <w:sz w:val="24"/>
            <w:szCs w:val="24"/>
          </w:rPr>
          <w:tag w:val="CITATION AuliaH25"/>
          <w:id w:val="1757060439"/>
          <w:citation/>
        </w:sdtPr>
        <w:sdtEndPr/>
        <w:sdtContent>
          <w:r w:rsidRPr="00887A35">
            <w:rPr>
              <w:sz w:val="24"/>
              <w:szCs w:val="24"/>
            </w:rPr>
            <w:fldChar w:fldCharType="begin"/>
          </w:r>
          <w:r w:rsidRPr="00887A35">
            <w:rPr>
              <w:sz w:val="24"/>
              <w:szCs w:val="24"/>
            </w:rPr>
            <w:instrText xml:space="preserve"> CITATION AuliaH25 \l 1033 </w:instrText>
          </w:r>
          <w:r w:rsidRPr="00887A35">
            <w:rPr>
              <w:sz w:val="24"/>
              <w:szCs w:val="24"/>
            </w:rPr>
            <w:fldChar w:fldCharType="separate"/>
          </w:r>
          <w:r w:rsidRPr="00887A35">
            <w:rPr>
              <w:noProof/>
              <w:sz w:val="24"/>
              <w:szCs w:val="24"/>
            </w:rPr>
            <w:t>(Aulia et al., 2025)</w:t>
          </w:r>
          <w:r w:rsidRPr="00887A35">
            <w:rPr>
              <w:sz w:val="24"/>
              <w:szCs w:val="24"/>
            </w:rPr>
            <w:fldChar w:fldCharType="end"/>
          </w:r>
        </w:sdtContent>
      </w:sdt>
      <w:r w:rsidRPr="00887A35">
        <w:rPr>
          <w:color w:val="000000"/>
          <w:sz w:val="24"/>
          <w:szCs w:val="24"/>
        </w:rPr>
        <w:t xml:space="preserve">. Temuan studi pada lembaga pendidikan Islam di Kota Bengkulu menguatkan hal ini: penerapan behaviorisme, kognitivisme, konstruktivisme, dan humanisme secara signifikan meningkatkan kualitas pembelajaran, meskipun efektivitasnya masih terkendala kesiapan guru dan keterbatasan waktu </w:t>
      </w:r>
      <w:sdt>
        <w:sdtPr>
          <w:rPr>
            <w:sz w:val="24"/>
            <w:szCs w:val="24"/>
          </w:rPr>
          <w:tag w:val="CITATION FebriansyahR24"/>
          <w:id w:val="796483501"/>
          <w:citation/>
        </w:sdtPr>
        <w:sdtEndPr/>
        <w:sdtContent>
          <w:r w:rsidRPr="00887A35">
            <w:rPr>
              <w:sz w:val="24"/>
              <w:szCs w:val="24"/>
            </w:rPr>
            <w:fldChar w:fldCharType="begin"/>
          </w:r>
          <w:r w:rsidRPr="00887A35">
            <w:rPr>
              <w:sz w:val="24"/>
              <w:szCs w:val="24"/>
            </w:rPr>
            <w:instrText xml:space="preserve"> CITATION FebriansyahR24 \l 1033 </w:instrText>
          </w:r>
          <w:r w:rsidRPr="00887A35">
            <w:rPr>
              <w:sz w:val="24"/>
              <w:szCs w:val="24"/>
            </w:rPr>
            <w:fldChar w:fldCharType="separate"/>
          </w:r>
          <w:r w:rsidRPr="00887A35">
            <w:rPr>
              <w:noProof/>
              <w:sz w:val="24"/>
              <w:szCs w:val="24"/>
            </w:rPr>
            <w:t>(Febriansyah &amp; Nurlaili, 2024)</w:t>
          </w:r>
          <w:r w:rsidRPr="00887A35">
            <w:rPr>
              <w:sz w:val="24"/>
              <w:szCs w:val="24"/>
            </w:rPr>
            <w:fldChar w:fldCharType="end"/>
          </w:r>
        </w:sdtContent>
      </w:sdt>
      <w:r w:rsidRPr="00887A35">
        <w:rPr>
          <w:color w:val="000000"/>
          <w:sz w:val="24"/>
          <w:szCs w:val="24"/>
        </w:rPr>
        <w:t>. Artinya, persoalannya bukan pada teori, melainkan pada kesiapan pelaksananya.</w:t>
      </w:r>
    </w:p>
    <w:p w14:paraId="0E762DE9" w14:textId="71480EDA" w:rsidR="0039798F" w:rsidRDefault="0039798F" w:rsidP="0039798F">
      <w:pPr>
        <w:spacing w:line="360" w:lineRule="auto"/>
        <w:ind w:left="720" w:right="521" w:firstLine="720"/>
        <w:jc w:val="both"/>
        <w:rPr>
          <w:color w:val="000000"/>
          <w:sz w:val="24"/>
          <w:szCs w:val="24"/>
        </w:rPr>
      </w:pPr>
    </w:p>
    <w:p w14:paraId="746EAEBD" w14:textId="77777777" w:rsidR="0039798F" w:rsidRDefault="0039798F" w:rsidP="0039798F">
      <w:pPr>
        <w:spacing w:line="360" w:lineRule="auto"/>
        <w:ind w:left="720" w:right="521" w:firstLine="720"/>
        <w:jc w:val="both"/>
        <w:rPr>
          <w:sz w:val="24"/>
          <w:szCs w:val="24"/>
        </w:rPr>
      </w:pPr>
    </w:p>
    <w:p w14:paraId="413294D9" w14:textId="55F71904" w:rsidR="00285DB6" w:rsidRPr="0039798F" w:rsidRDefault="00807CE6" w:rsidP="0039798F">
      <w:pPr>
        <w:pStyle w:val="DaftarParagraf"/>
        <w:numPr>
          <w:ilvl w:val="0"/>
          <w:numId w:val="8"/>
        </w:numPr>
        <w:spacing w:line="360" w:lineRule="auto"/>
        <w:ind w:right="521"/>
        <w:jc w:val="both"/>
        <w:rPr>
          <w:sz w:val="24"/>
          <w:szCs w:val="24"/>
        </w:rPr>
      </w:pPr>
      <w:r w:rsidRPr="0039798F">
        <w:rPr>
          <w:b/>
          <w:bCs/>
          <w:color w:val="000000"/>
          <w:sz w:val="24"/>
          <w:szCs w:val="24"/>
        </w:rPr>
        <w:lastRenderedPageBreak/>
        <w:t>Kesenjangan teori dan praktik.</w:t>
      </w:r>
      <w:r w:rsidRPr="0039798F">
        <w:rPr>
          <w:color w:val="000000"/>
          <w:sz w:val="24"/>
          <w:szCs w:val="24"/>
        </w:rPr>
        <w:t xml:space="preserve"> </w:t>
      </w:r>
    </w:p>
    <w:p w14:paraId="52A79003" w14:textId="77777777" w:rsidR="0039798F" w:rsidRDefault="00807CE6" w:rsidP="0039798F">
      <w:pPr>
        <w:spacing w:line="360" w:lineRule="auto"/>
        <w:ind w:left="720" w:right="521" w:firstLine="720"/>
        <w:jc w:val="both"/>
        <w:rPr>
          <w:sz w:val="24"/>
          <w:szCs w:val="24"/>
        </w:rPr>
      </w:pPr>
      <w:r w:rsidRPr="00887A35">
        <w:rPr>
          <w:color w:val="000000"/>
          <w:sz w:val="24"/>
          <w:szCs w:val="24"/>
        </w:rPr>
        <w:t xml:space="preserve">Realitas di banyak sekolah masih menunjukkan dominasi metode ceramah. Penelitian di SMP Islam Ketawang Malang, misalnya, menemukan bahwa metode ceramah menjadi metode yang paling mayoritas digunakan guru PAI </w:t>
      </w:r>
      <w:sdt>
        <w:sdtPr>
          <w:rPr>
            <w:sz w:val="24"/>
            <w:szCs w:val="24"/>
          </w:rPr>
          <w:tag w:val="CITATION HidayatiH22"/>
          <w:id w:val="1533874969"/>
          <w:citation/>
        </w:sdtPr>
        <w:sdtEndPr/>
        <w:sdtContent>
          <w:r w:rsidRPr="00887A35">
            <w:rPr>
              <w:sz w:val="24"/>
              <w:szCs w:val="24"/>
            </w:rPr>
            <w:fldChar w:fldCharType="begin"/>
          </w:r>
          <w:r w:rsidRPr="00887A35">
            <w:rPr>
              <w:sz w:val="24"/>
              <w:szCs w:val="24"/>
            </w:rPr>
            <w:instrText xml:space="preserve"> CITATION HidayatiH22 \l 1033 </w:instrText>
          </w:r>
          <w:r w:rsidRPr="00887A35">
            <w:rPr>
              <w:sz w:val="24"/>
              <w:szCs w:val="24"/>
            </w:rPr>
            <w:fldChar w:fldCharType="separate"/>
          </w:r>
          <w:r w:rsidRPr="00887A35">
            <w:rPr>
              <w:noProof/>
              <w:sz w:val="24"/>
              <w:szCs w:val="24"/>
            </w:rPr>
            <w:t>(Hidayati &amp; Musnandar, 2022)</w:t>
          </w:r>
          <w:r w:rsidRPr="00887A35">
            <w:rPr>
              <w:sz w:val="24"/>
              <w:szCs w:val="24"/>
            </w:rPr>
            <w:fldChar w:fldCharType="end"/>
          </w:r>
        </w:sdtContent>
      </w:sdt>
      <w:r w:rsidRPr="00887A35">
        <w:rPr>
          <w:color w:val="000000"/>
          <w:sz w:val="24"/>
          <w:szCs w:val="24"/>
        </w:rPr>
        <w:t xml:space="preserve">. Temuan serupa muncul di SMPN 2 Padang Ganting, di mana guru lebih sering memakai ceramah, tanya jawab, dan resitasi, sementara metode diskusi, kerja kelompok, demonstrasi, dan eksperimen sangat jarang digunakan </w:t>
      </w:r>
      <w:sdt>
        <w:sdtPr>
          <w:rPr>
            <w:sz w:val="24"/>
            <w:szCs w:val="24"/>
          </w:rPr>
          <w:tag w:val="CITATION SyafrinY23"/>
          <w:id w:val="585468709"/>
          <w:citation/>
        </w:sdtPr>
        <w:sdtEndPr/>
        <w:sdtContent>
          <w:r w:rsidRPr="00887A35">
            <w:rPr>
              <w:sz w:val="24"/>
              <w:szCs w:val="24"/>
            </w:rPr>
            <w:fldChar w:fldCharType="begin"/>
          </w:r>
          <w:r w:rsidRPr="00887A35">
            <w:rPr>
              <w:sz w:val="24"/>
              <w:szCs w:val="24"/>
            </w:rPr>
            <w:instrText xml:space="preserve"> CITATION SyafrinY23 \l 1033 </w:instrText>
          </w:r>
          <w:r w:rsidRPr="00887A35">
            <w:rPr>
              <w:sz w:val="24"/>
              <w:szCs w:val="24"/>
            </w:rPr>
            <w:fldChar w:fldCharType="separate"/>
          </w:r>
          <w:r w:rsidRPr="00887A35">
            <w:rPr>
              <w:noProof/>
              <w:sz w:val="24"/>
              <w:szCs w:val="24"/>
            </w:rPr>
            <w:t>(Syafrin et al., 2023)</w:t>
          </w:r>
          <w:r w:rsidRPr="00887A35">
            <w:rPr>
              <w:sz w:val="24"/>
              <w:szCs w:val="24"/>
            </w:rPr>
            <w:fldChar w:fldCharType="end"/>
          </w:r>
        </w:sdtContent>
      </w:sdt>
      <w:r w:rsidRPr="00887A35">
        <w:rPr>
          <w:color w:val="000000"/>
          <w:sz w:val="24"/>
          <w:szCs w:val="24"/>
        </w:rPr>
        <w:t xml:space="preserve">. Kesenjangan ini menunjukkan bahwa teori-teori modern belum sepenuhnya menjelma dalam praktik. Padahal, ceramah memang efektif untuk materi konseptual, tetapi bila menjadi satu-satunya metode, pembelajaran menjadi satu arah dan siswa pasif </w:t>
      </w:r>
      <w:sdt>
        <w:sdtPr>
          <w:rPr>
            <w:sz w:val="24"/>
            <w:szCs w:val="24"/>
          </w:rPr>
          <w:tag w:val="CITATION AnnisaN25"/>
          <w:id w:val="2124989874"/>
          <w:citation/>
        </w:sdtPr>
        <w:sdtEndPr/>
        <w:sdtContent>
          <w:r w:rsidRPr="00887A35">
            <w:rPr>
              <w:sz w:val="24"/>
              <w:szCs w:val="24"/>
            </w:rPr>
            <w:fldChar w:fldCharType="begin"/>
          </w:r>
          <w:r w:rsidRPr="00887A35">
            <w:rPr>
              <w:sz w:val="24"/>
              <w:szCs w:val="24"/>
            </w:rPr>
            <w:instrText xml:space="preserve"> CITATION AnnisaN25 \l 1033 </w:instrText>
          </w:r>
          <w:r w:rsidRPr="00887A35">
            <w:rPr>
              <w:sz w:val="24"/>
              <w:szCs w:val="24"/>
            </w:rPr>
            <w:fldChar w:fldCharType="separate"/>
          </w:r>
          <w:r w:rsidRPr="00887A35">
            <w:rPr>
              <w:noProof/>
              <w:sz w:val="24"/>
              <w:szCs w:val="24"/>
            </w:rPr>
            <w:t>(Annisa et al., 2025)</w:t>
          </w:r>
          <w:r w:rsidRPr="00887A35">
            <w:rPr>
              <w:sz w:val="24"/>
              <w:szCs w:val="24"/>
            </w:rPr>
            <w:fldChar w:fldCharType="end"/>
          </w:r>
        </w:sdtContent>
      </w:sdt>
      <w:r w:rsidRPr="00887A35">
        <w:rPr>
          <w:color w:val="000000"/>
          <w:sz w:val="24"/>
          <w:szCs w:val="24"/>
        </w:rPr>
        <w:t>. Karena itu, penguatan kompetensi pedagogik guru PAI melalui pelatihan berkelanjutan menjadi langkah yang tidak bisa ditawar.</w:t>
      </w:r>
    </w:p>
    <w:p w14:paraId="3C4926EE" w14:textId="51329180" w:rsidR="0039798F" w:rsidRPr="0039798F" w:rsidRDefault="00807CE6" w:rsidP="0039798F">
      <w:pPr>
        <w:pStyle w:val="DaftarParagraf"/>
        <w:numPr>
          <w:ilvl w:val="0"/>
          <w:numId w:val="8"/>
        </w:numPr>
        <w:spacing w:line="360" w:lineRule="auto"/>
        <w:ind w:right="521"/>
        <w:jc w:val="both"/>
        <w:rPr>
          <w:sz w:val="24"/>
          <w:szCs w:val="24"/>
        </w:rPr>
      </w:pPr>
      <w:r w:rsidRPr="0039798F">
        <w:rPr>
          <w:b/>
          <w:bCs/>
          <w:color w:val="000000"/>
          <w:sz w:val="24"/>
          <w:szCs w:val="24"/>
        </w:rPr>
        <w:t>Bukti empiris bahwa pembelajaran aktif bekerja.</w:t>
      </w:r>
      <w:r w:rsidRPr="0039798F">
        <w:rPr>
          <w:color w:val="000000"/>
          <w:sz w:val="24"/>
          <w:szCs w:val="24"/>
        </w:rPr>
        <w:t xml:space="preserve"> </w:t>
      </w:r>
    </w:p>
    <w:p w14:paraId="5EFCA9FF" w14:textId="52D7CFBB" w:rsidR="00C57929" w:rsidRPr="00887A35" w:rsidRDefault="00807CE6" w:rsidP="0039798F">
      <w:pPr>
        <w:spacing w:line="360" w:lineRule="auto"/>
        <w:ind w:left="720" w:right="521" w:firstLine="720"/>
        <w:jc w:val="both"/>
        <w:rPr>
          <w:sz w:val="24"/>
          <w:szCs w:val="24"/>
        </w:rPr>
      </w:pPr>
      <w:r w:rsidRPr="00887A35">
        <w:rPr>
          <w:color w:val="000000"/>
          <w:sz w:val="24"/>
          <w:szCs w:val="24"/>
        </w:rPr>
        <w:t>Sebagai ilustrasi, penelitian di sekolah dasar yang membandingkan kelas dengan media puzzle (aktif dan menyenangkan) dan kelas dengan media gambar konvensional pada materi PAI menghasilkan data berikut.</w:t>
      </w:r>
    </w:p>
    <w:p w14:paraId="1E129672" w14:textId="77777777" w:rsidR="00C57929" w:rsidRPr="00887A35" w:rsidRDefault="00807CE6" w:rsidP="00285DB6">
      <w:pPr>
        <w:spacing w:line="360" w:lineRule="auto"/>
        <w:ind w:left="567" w:right="521"/>
        <w:jc w:val="both"/>
        <w:rPr>
          <w:sz w:val="24"/>
          <w:szCs w:val="24"/>
        </w:rPr>
      </w:pPr>
      <w:r w:rsidRPr="00887A35">
        <w:rPr>
          <w:b/>
          <w:bCs/>
          <w:color w:val="000000"/>
          <w:sz w:val="24"/>
          <w:szCs w:val="24"/>
        </w:rPr>
        <w:t>Tabel 2.2 Data Hasil Belajar PAI (Pretest–Posttest)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38"/>
        <w:gridCol w:w="2079"/>
        <w:gridCol w:w="1855"/>
      </w:tblGrid>
      <w:tr w:rsidR="00C57929" w:rsidRPr="00887A35" w14:paraId="5B5C77A8" w14:textId="77777777" w:rsidTr="00807CE6">
        <w:tc>
          <w:tcPr>
            <w:tcW w:w="5138" w:type="dxa"/>
            <w:shd w:val="clear" w:color="auto" w:fill="E4E4E7"/>
          </w:tcPr>
          <w:p w14:paraId="4A226217" w14:textId="77777777" w:rsidR="00C57929" w:rsidRPr="00887A35" w:rsidRDefault="00807CE6" w:rsidP="00285DB6">
            <w:pPr>
              <w:spacing w:line="360" w:lineRule="auto"/>
              <w:ind w:left="567" w:right="521"/>
              <w:jc w:val="both"/>
              <w:rPr>
                <w:sz w:val="24"/>
                <w:szCs w:val="24"/>
              </w:rPr>
            </w:pPr>
            <w:r w:rsidRPr="00887A35">
              <w:rPr>
                <w:color w:val="000000"/>
                <w:sz w:val="24"/>
                <w:szCs w:val="24"/>
              </w:rPr>
              <w:t>Kelas</w:t>
            </w:r>
          </w:p>
        </w:tc>
        <w:tc>
          <w:tcPr>
            <w:tcW w:w="0" w:type="auto"/>
            <w:shd w:val="clear" w:color="auto" w:fill="E4E4E7"/>
          </w:tcPr>
          <w:p w14:paraId="2419DB8F" w14:textId="77777777" w:rsidR="00C57929" w:rsidRPr="00887A35" w:rsidRDefault="00807CE6" w:rsidP="00285DB6">
            <w:pPr>
              <w:spacing w:line="360" w:lineRule="auto"/>
              <w:ind w:left="567" w:right="521"/>
              <w:jc w:val="both"/>
              <w:rPr>
                <w:sz w:val="24"/>
                <w:szCs w:val="24"/>
              </w:rPr>
            </w:pPr>
            <w:r w:rsidRPr="00887A35">
              <w:rPr>
                <w:color w:val="000000"/>
                <w:sz w:val="24"/>
                <w:szCs w:val="24"/>
              </w:rPr>
              <w:t>Nilai Pretest</w:t>
            </w:r>
          </w:p>
        </w:tc>
        <w:tc>
          <w:tcPr>
            <w:tcW w:w="1590" w:type="dxa"/>
            <w:shd w:val="clear" w:color="auto" w:fill="E4E4E7"/>
          </w:tcPr>
          <w:p w14:paraId="0F08B034" w14:textId="77777777" w:rsidR="00C57929" w:rsidRPr="00887A35" w:rsidRDefault="00807CE6" w:rsidP="00285DB6">
            <w:pPr>
              <w:spacing w:line="360" w:lineRule="auto"/>
              <w:ind w:left="567" w:right="521"/>
              <w:jc w:val="both"/>
              <w:rPr>
                <w:sz w:val="24"/>
                <w:szCs w:val="24"/>
              </w:rPr>
            </w:pPr>
            <w:r w:rsidRPr="00887A35">
              <w:rPr>
                <w:color w:val="000000"/>
                <w:sz w:val="24"/>
                <w:szCs w:val="24"/>
              </w:rPr>
              <w:t>Nilai Posttest</w:t>
            </w:r>
          </w:p>
        </w:tc>
      </w:tr>
      <w:tr w:rsidR="00C57929" w:rsidRPr="00887A35" w14:paraId="67DA8D32" w14:textId="77777777" w:rsidTr="00807CE6">
        <w:tc>
          <w:tcPr>
            <w:tcW w:w="5138" w:type="dxa"/>
          </w:tcPr>
          <w:p w14:paraId="05674DCA" w14:textId="77777777" w:rsidR="00C57929" w:rsidRPr="00887A35" w:rsidRDefault="00807CE6" w:rsidP="00285DB6">
            <w:pPr>
              <w:spacing w:line="360" w:lineRule="auto"/>
              <w:ind w:left="567" w:right="521"/>
              <w:jc w:val="both"/>
              <w:rPr>
                <w:sz w:val="24"/>
                <w:szCs w:val="24"/>
              </w:rPr>
            </w:pPr>
            <w:r w:rsidRPr="00887A35">
              <w:rPr>
                <w:color w:val="000000"/>
                <w:sz w:val="24"/>
                <w:szCs w:val="24"/>
              </w:rPr>
              <w:t>Eksperimen (media puzzle)</w:t>
            </w:r>
          </w:p>
        </w:tc>
        <w:tc>
          <w:tcPr>
            <w:tcW w:w="0" w:type="auto"/>
          </w:tcPr>
          <w:p w14:paraId="671FE51E" w14:textId="77777777" w:rsidR="00C57929" w:rsidRPr="00887A35" w:rsidRDefault="00807CE6" w:rsidP="00285DB6">
            <w:pPr>
              <w:spacing w:line="360" w:lineRule="auto"/>
              <w:ind w:left="567" w:right="521"/>
              <w:jc w:val="both"/>
              <w:rPr>
                <w:sz w:val="24"/>
                <w:szCs w:val="24"/>
              </w:rPr>
            </w:pPr>
            <w:r w:rsidRPr="00887A35">
              <w:rPr>
                <w:color w:val="000000"/>
                <w:sz w:val="24"/>
                <w:szCs w:val="24"/>
              </w:rPr>
              <w:t>52,95</w:t>
            </w:r>
          </w:p>
        </w:tc>
        <w:tc>
          <w:tcPr>
            <w:tcW w:w="1590" w:type="dxa"/>
          </w:tcPr>
          <w:p w14:paraId="4DA5AC94" w14:textId="77777777" w:rsidR="00C57929" w:rsidRPr="00887A35" w:rsidRDefault="00807CE6" w:rsidP="00285DB6">
            <w:pPr>
              <w:spacing w:line="360" w:lineRule="auto"/>
              <w:ind w:left="567" w:right="521"/>
              <w:jc w:val="both"/>
              <w:rPr>
                <w:sz w:val="24"/>
                <w:szCs w:val="24"/>
              </w:rPr>
            </w:pPr>
            <w:r w:rsidRPr="00887A35">
              <w:rPr>
                <w:color w:val="000000"/>
                <w:sz w:val="24"/>
                <w:szCs w:val="24"/>
              </w:rPr>
              <w:t>85,89</w:t>
            </w:r>
          </w:p>
        </w:tc>
      </w:tr>
      <w:tr w:rsidR="00C57929" w:rsidRPr="00887A35" w14:paraId="6DF8CC78" w14:textId="77777777" w:rsidTr="00807CE6">
        <w:tc>
          <w:tcPr>
            <w:tcW w:w="5138" w:type="dxa"/>
          </w:tcPr>
          <w:p w14:paraId="4667926D" w14:textId="77777777" w:rsidR="00C57929" w:rsidRPr="00887A35" w:rsidRDefault="00807CE6" w:rsidP="00285DB6">
            <w:pPr>
              <w:spacing w:line="360" w:lineRule="auto"/>
              <w:ind w:left="567" w:right="521"/>
              <w:jc w:val="both"/>
              <w:rPr>
                <w:sz w:val="24"/>
                <w:szCs w:val="24"/>
              </w:rPr>
            </w:pPr>
            <w:r w:rsidRPr="00887A35">
              <w:rPr>
                <w:color w:val="000000"/>
                <w:sz w:val="24"/>
                <w:szCs w:val="24"/>
              </w:rPr>
              <w:t>Kontrol (media gambar)</w:t>
            </w:r>
          </w:p>
        </w:tc>
        <w:tc>
          <w:tcPr>
            <w:tcW w:w="0" w:type="auto"/>
          </w:tcPr>
          <w:p w14:paraId="0E694295" w14:textId="77777777" w:rsidR="00C57929" w:rsidRPr="00887A35" w:rsidRDefault="00807CE6" w:rsidP="00285DB6">
            <w:pPr>
              <w:spacing w:line="360" w:lineRule="auto"/>
              <w:ind w:left="567" w:right="521"/>
              <w:jc w:val="both"/>
              <w:rPr>
                <w:sz w:val="24"/>
                <w:szCs w:val="24"/>
              </w:rPr>
            </w:pPr>
            <w:r w:rsidRPr="00887A35">
              <w:rPr>
                <w:color w:val="000000"/>
                <w:sz w:val="24"/>
                <w:szCs w:val="24"/>
              </w:rPr>
              <w:t>53,32</w:t>
            </w:r>
          </w:p>
        </w:tc>
        <w:tc>
          <w:tcPr>
            <w:tcW w:w="1590" w:type="dxa"/>
          </w:tcPr>
          <w:p w14:paraId="772BFF94" w14:textId="77777777" w:rsidR="00C57929" w:rsidRPr="00887A35" w:rsidRDefault="00807CE6" w:rsidP="00285DB6">
            <w:pPr>
              <w:spacing w:line="360" w:lineRule="auto"/>
              <w:ind w:left="567" w:right="521"/>
              <w:jc w:val="both"/>
              <w:rPr>
                <w:sz w:val="24"/>
                <w:szCs w:val="24"/>
              </w:rPr>
            </w:pPr>
            <w:r w:rsidRPr="00887A35">
              <w:rPr>
                <w:color w:val="000000"/>
                <w:sz w:val="24"/>
                <w:szCs w:val="24"/>
              </w:rPr>
              <w:t>68,37</w:t>
            </w:r>
          </w:p>
        </w:tc>
      </w:tr>
    </w:tbl>
    <w:p w14:paraId="7CC91399" w14:textId="77777777" w:rsidR="00C57929" w:rsidRPr="00887A35" w:rsidRDefault="00807CE6" w:rsidP="00285DB6">
      <w:pPr>
        <w:spacing w:line="360" w:lineRule="auto"/>
        <w:ind w:left="567" w:right="521"/>
        <w:jc w:val="both"/>
        <w:rPr>
          <w:sz w:val="24"/>
          <w:szCs w:val="24"/>
        </w:rPr>
      </w:pPr>
      <w:r w:rsidRPr="00887A35">
        <w:rPr>
          <w:color w:val="000000"/>
          <w:sz w:val="24"/>
          <w:szCs w:val="24"/>
        </w:rPr>
        <w:t xml:space="preserve">Sumber: </w:t>
      </w:r>
      <w:sdt>
        <w:sdtPr>
          <w:rPr>
            <w:sz w:val="24"/>
            <w:szCs w:val="24"/>
          </w:rPr>
          <w:tag w:val="CITATION FathinA24"/>
          <w:id w:val="1896592536"/>
          <w:citation/>
        </w:sdtPr>
        <w:sdtEndPr/>
        <w:sdtContent>
          <w:r w:rsidRPr="00887A35">
            <w:rPr>
              <w:sz w:val="24"/>
              <w:szCs w:val="24"/>
            </w:rPr>
            <w:fldChar w:fldCharType="begin"/>
          </w:r>
          <w:r w:rsidRPr="00887A35">
            <w:rPr>
              <w:sz w:val="24"/>
              <w:szCs w:val="24"/>
            </w:rPr>
            <w:instrText xml:space="preserve"> CITATION FathinA24 \l 1033 </w:instrText>
          </w:r>
          <w:r w:rsidRPr="00887A35">
            <w:rPr>
              <w:sz w:val="24"/>
              <w:szCs w:val="24"/>
            </w:rPr>
            <w:fldChar w:fldCharType="separate"/>
          </w:r>
          <w:r w:rsidRPr="00887A35">
            <w:rPr>
              <w:noProof/>
              <w:sz w:val="24"/>
              <w:szCs w:val="24"/>
            </w:rPr>
            <w:t>(Fathin et al., 2024)</w:t>
          </w:r>
          <w:r w:rsidRPr="00887A35">
            <w:rPr>
              <w:sz w:val="24"/>
              <w:szCs w:val="24"/>
            </w:rPr>
            <w:fldChar w:fldCharType="end"/>
          </w:r>
        </w:sdtContent>
      </w:sdt>
    </w:p>
    <w:p w14:paraId="4901C619" w14:textId="6847335B" w:rsidR="00C57929" w:rsidRPr="00887A35" w:rsidRDefault="00807CE6" w:rsidP="00285DB6">
      <w:pPr>
        <w:spacing w:line="360" w:lineRule="auto"/>
        <w:ind w:left="567" w:right="521"/>
        <w:jc w:val="both"/>
        <w:rPr>
          <w:sz w:val="24"/>
          <w:szCs w:val="24"/>
        </w:rPr>
      </w:pPr>
      <w:r w:rsidRPr="00887A35">
        <w:rPr>
          <w:color w:val="000000"/>
          <w:sz w:val="24"/>
          <w:szCs w:val="24"/>
        </w:rPr>
        <w:t>Jika divisualisasikan, data pada Tabel 2.2 dapat digambarkan sebagai diagram batang berganda dengan dua batang untuk setiap kelas (pretest dan posttest). Terlihat jelas bahwa kedua kelas sama-sama mengalami peningkatan, tetapi kelas eksperimen melonjak jauh lebih tinggi</w:t>
      </w:r>
      <w:r>
        <w:rPr>
          <w:color w:val="000000"/>
          <w:sz w:val="24"/>
          <w:szCs w:val="24"/>
        </w:rPr>
        <w:t xml:space="preserve"> </w:t>
      </w:r>
      <w:r w:rsidRPr="00887A35">
        <w:rPr>
          <w:color w:val="000000"/>
          <w:sz w:val="24"/>
          <w:szCs w:val="24"/>
        </w:rPr>
        <w:t>dari 52,95 menjadi 85,89, atau naik sekitar 32,9 poin</w:t>
      </w:r>
      <w:r>
        <w:rPr>
          <w:color w:val="000000"/>
          <w:sz w:val="24"/>
          <w:szCs w:val="24"/>
        </w:rPr>
        <w:t xml:space="preserve">, </w:t>
      </w:r>
      <w:r w:rsidRPr="00887A35">
        <w:rPr>
          <w:color w:val="000000"/>
          <w:sz w:val="24"/>
          <w:szCs w:val="24"/>
        </w:rPr>
        <w:t xml:space="preserve">dibanding kelas kontrol yang hanya naik sekitar 15,1 poin </w:t>
      </w:r>
      <w:sdt>
        <w:sdtPr>
          <w:rPr>
            <w:sz w:val="24"/>
            <w:szCs w:val="24"/>
          </w:rPr>
          <w:tag w:val="CITATION FathinA24"/>
          <w:id w:val="1488982222"/>
          <w:citation/>
        </w:sdtPr>
        <w:sdtEndPr/>
        <w:sdtContent>
          <w:r w:rsidRPr="00887A35">
            <w:rPr>
              <w:sz w:val="24"/>
              <w:szCs w:val="24"/>
            </w:rPr>
            <w:fldChar w:fldCharType="begin"/>
          </w:r>
          <w:r w:rsidRPr="00887A35">
            <w:rPr>
              <w:sz w:val="24"/>
              <w:szCs w:val="24"/>
            </w:rPr>
            <w:instrText xml:space="preserve"> CITATION FathinA24 \l 1033 </w:instrText>
          </w:r>
          <w:r w:rsidRPr="00887A35">
            <w:rPr>
              <w:sz w:val="24"/>
              <w:szCs w:val="24"/>
            </w:rPr>
            <w:fldChar w:fldCharType="separate"/>
          </w:r>
          <w:r w:rsidRPr="00887A35">
            <w:rPr>
              <w:noProof/>
              <w:sz w:val="24"/>
              <w:szCs w:val="24"/>
            </w:rPr>
            <w:t>(Fathin et al., 2024)</w:t>
          </w:r>
          <w:r w:rsidRPr="00887A35">
            <w:rPr>
              <w:sz w:val="24"/>
              <w:szCs w:val="24"/>
            </w:rPr>
            <w:fldChar w:fldCharType="end"/>
          </w:r>
        </w:sdtContent>
      </w:sdt>
      <w:r w:rsidRPr="00887A35">
        <w:rPr>
          <w:color w:val="000000"/>
          <w:sz w:val="24"/>
          <w:szCs w:val="24"/>
        </w:rPr>
        <w:t xml:space="preserve">. Pola serupa dilaporkan pada pembelajaran PAI dengan model learning cycle 5E, yang menghasilkan rata-rata posttest kelas eksperimen 88,3 berbanding 76,67 </w:t>
      </w:r>
      <w:r w:rsidRPr="00887A35">
        <w:rPr>
          <w:color w:val="000000"/>
          <w:sz w:val="24"/>
          <w:szCs w:val="24"/>
        </w:rPr>
        <w:lastRenderedPageBreak/>
        <w:t xml:space="preserve">pada kelas kontrol </w:t>
      </w:r>
      <w:sdt>
        <w:sdtPr>
          <w:rPr>
            <w:sz w:val="24"/>
            <w:szCs w:val="24"/>
          </w:rPr>
          <w:tag w:val="CITATION UtamiK19"/>
          <w:id w:val="1558751478"/>
          <w:citation/>
        </w:sdtPr>
        <w:sdtEndPr/>
        <w:sdtContent>
          <w:r w:rsidRPr="00887A35">
            <w:rPr>
              <w:sz w:val="24"/>
              <w:szCs w:val="24"/>
            </w:rPr>
            <w:fldChar w:fldCharType="begin"/>
          </w:r>
          <w:r w:rsidRPr="00887A35">
            <w:rPr>
              <w:sz w:val="24"/>
              <w:szCs w:val="24"/>
            </w:rPr>
            <w:instrText xml:space="preserve"> CITATION UtamiK19 \l 1033 </w:instrText>
          </w:r>
          <w:r w:rsidRPr="00887A35">
            <w:rPr>
              <w:sz w:val="24"/>
              <w:szCs w:val="24"/>
            </w:rPr>
            <w:fldChar w:fldCharType="separate"/>
          </w:r>
          <w:r w:rsidRPr="00887A35">
            <w:rPr>
              <w:noProof/>
              <w:sz w:val="24"/>
              <w:szCs w:val="24"/>
            </w:rPr>
            <w:t>(Utami, 2019)</w:t>
          </w:r>
          <w:r w:rsidRPr="00887A35">
            <w:rPr>
              <w:sz w:val="24"/>
              <w:szCs w:val="24"/>
            </w:rPr>
            <w:fldChar w:fldCharType="end"/>
          </w:r>
        </w:sdtContent>
      </w:sdt>
      <w:r w:rsidRPr="00887A35">
        <w:rPr>
          <w:color w:val="000000"/>
          <w:sz w:val="24"/>
          <w:szCs w:val="24"/>
        </w:rPr>
        <w:t>. Data-data ini menegaskan bahwa pembelajaran yang melibatkan siswa secara aktif—baik melalui media, model, maupun pendekatan konstruktivistik</w:t>
      </w:r>
      <w:r>
        <w:rPr>
          <w:color w:val="000000"/>
          <w:sz w:val="24"/>
          <w:szCs w:val="24"/>
        </w:rPr>
        <w:t xml:space="preserve"> </w:t>
      </w:r>
      <w:r w:rsidRPr="00887A35">
        <w:rPr>
          <w:color w:val="000000"/>
          <w:sz w:val="24"/>
          <w:szCs w:val="24"/>
        </w:rPr>
        <w:t>memberikan hasil yang nyata lebih baik daripada penyampaian satu arah.</w:t>
      </w:r>
    </w:p>
    <w:p w14:paraId="16149371" w14:textId="185121DF" w:rsidR="0039798F" w:rsidRPr="0039798F" w:rsidRDefault="00807CE6" w:rsidP="0039798F">
      <w:pPr>
        <w:pStyle w:val="DaftarParagraf"/>
        <w:numPr>
          <w:ilvl w:val="0"/>
          <w:numId w:val="8"/>
        </w:numPr>
        <w:spacing w:line="360" w:lineRule="auto"/>
        <w:ind w:right="521"/>
        <w:jc w:val="both"/>
        <w:rPr>
          <w:color w:val="000000"/>
          <w:sz w:val="24"/>
          <w:szCs w:val="24"/>
        </w:rPr>
      </w:pPr>
      <w:r w:rsidRPr="0039798F">
        <w:rPr>
          <w:b/>
          <w:bCs/>
          <w:color w:val="000000"/>
          <w:sz w:val="24"/>
          <w:szCs w:val="24"/>
        </w:rPr>
        <w:t>Tantangan era digital.</w:t>
      </w:r>
      <w:r w:rsidRPr="0039798F">
        <w:rPr>
          <w:color w:val="000000"/>
          <w:sz w:val="24"/>
          <w:szCs w:val="24"/>
        </w:rPr>
        <w:t xml:space="preserve"> </w:t>
      </w:r>
    </w:p>
    <w:p w14:paraId="64198E1D" w14:textId="6FEDEFC7" w:rsidR="00C57929" w:rsidRPr="00887A35" w:rsidRDefault="00807CE6" w:rsidP="0039798F">
      <w:pPr>
        <w:spacing w:line="360" w:lineRule="auto"/>
        <w:ind w:left="720" w:right="521" w:firstLine="720"/>
        <w:jc w:val="both"/>
        <w:rPr>
          <w:sz w:val="24"/>
          <w:szCs w:val="24"/>
        </w:rPr>
      </w:pPr>
      <w:r w:rsidRPr="00887A35">
        <w:rPr>
          <w:color w:val="000000"/>
          <w:sz w:val="24"/>
          <w:szCs w:val="24"/>
        </w:rPr>
        <w:t xml:space="preserve">Di era digital, guru bukan lagi satu-satunya sumber belajar; siswa dapat mengakses informasi agama dari mana saja, termasuk dari konten yang tidak terverifikasi. Dalam konteks ini, peran guru PAI sebagai teladan justru semakin krusial, sekaligus semakin berat, karena keteladanan kini bersaing dengan model-model simbolik dari media sosial </w:t>
      </w:r>
      <w:sdt>
        <w:sdtPr>
          <w:rPr>
            <w:sz w:val="24"/>
            <w:szCs w:val="24"/>
          </w:rPr>
          <w:tag w:val="CITATION Ram25"/>
          <w:id w:val="194401978"/>
          <w:citation/>
        </w:sdtPr>
        <w:sdtEndPr/>
        <w:sdtContent>
          <w:r w:rsidRPr="00887A35">
            <w:rPr>
              <w:sz w:val="24"/>
              <w:szCs w:val="24"/>
            </w:rPr>
            <w:fldChar w:fldCharType="begin"/>
          </w:r>
          <w:r w:rsidRPr="00887A35">
            <w:rPr>
              <w:sz w:val="24"/>
              <w:szCs w:val="24"/>
            </w:rPr>
            <w:instrText xml:space="preserve"> CITATION Ram25 \m SabililhaqI24 \l 1033 </w:instrText>
          </w:r>
          <w:r w:rsidRPr="00887A35">
            <w:rPr>
              <w:sz w:val="24"/>
              <w:szCs w:val="24"/>
            </w:rPr>
            <w:fldChar w:fldCharType="separate"/>
          </w:r>
          <w:r w:rsidRPr="00887A35">
            <w:rPr>
              <w:noProof/>
              <w:sz w:val="24"/>
              <w:szCs w:val="24"/>
            </w:rPr>
            <w:t>(Raḥīmī et al., 2025; Sabililhaq et al., 2024)</w:t>
          </w:r>
          <w:r w:rsidRPr="00887A35">
            <w:rPr>
              <w:sz w:val="24"/>
              <w:szCs w:val="24"/>
            </w:rPr>
            <w:fldChar w:fldCharType="end"/>
          </w:r>
        </w:sdtContent>
      </w:sdt>
      <w:r w:rsidRPr="00887A35">
        <w:rPr>
          <w:color w:val="000000"/>
          <w:sz w:val="24"/>
          <w:szCs w:val="24"/>
        </w:rPr>
        <w:t xml:space="preserve">. PAI harus mengajarkan prinsip dan ketangguhan iman agar siswa dapat menyaring pengaruh negatif dunia digital </w:t>
      </w:r>
      <w:sdt>
        <w:sdtPr>
          <w:rPr>
            <w:sz w:val="24"/>
            <w:szCs w:val="24"/>
          </w:rPr>
          <w:tag w:val="CITATION SabililhaqI24"/>
          <w:id w:val="719689493"/>
          <w:citation/>
        </w:sdtPr>
        <w:sdtEndPr/>
        <w:sdtContent>
          <w:r w:rsidRPr="00887A35">
            <w:rPr>
              <w:sz w:val="24"/>
              <w:szCs w:val="24"/>
            </w:rPr>
            <w:fldChar w:fldCharType="begin"/>
          </w:r>
          <w:r w:rsidRPr="00887A35">
            <w:rPr>
              <w:sz w:val="24"/>
              <w:szCs w:val="24"/>
            </w:rPr>
            <w:instrText xml:space="preserve"> CITATION SabililhaqI24 \l 1033 </w:instrText>
          </w:r>
          <w:r w:rsidRPr="00887A35">
            <w:rPr>
              <w:sz w:val="24"/>
              <w:szCs w:val="24"/>
            </w:rPr>
            <w:fldChar w:fldCharType="separate"/>
          </w:r>
          <w:r w:rsidRPr="00887A35">
            <w:rPr>
              <w:noProof/>
              <w:sz w:val="24"/>
              <w:szCs w:val="24"/>
            </w:rPr>
            <w:t>(Sabililhaq et al., 2024)</w:t>
          </w:r>
          <w:r w:rsidRPr="00887A35">
            <w:rPr>
              <w:sz w:val="24"/>
              <w:szCs w:val="24"/>
            </w:rPr>
            <w:fldChar w:fldCharType="end"/>
          </w:r>
        </w:sdtContent>
      </w:sdt>
      <w:r w:rsidRPr="00887A35">
        <w:rPr>
          <w:color w:val="000000"/>
          <w:sz w:val="24"/>
          <w:szCs w:val="24"/>
        </w:rPr>
        <w:t>. Evaluasi pembelajaran pun perlu diperluas</w:t>
      </w:r>
      <w:r>
        <w:rPr>
          <w:color w:val="000000"/>
          <w:sz w:val="24"/>
          <w:szCs w:val="24"/>
        </w:rPr>
        <w:t xml:space="preserve">, </w:t>
      </w:r>
      <w:r w:rsidRPr="00887A35">
        <w:rPr>
          <w:color w:val="000000"/>
          <w:sz w:val="24"/>
          <w:szCs w:val="24"/>
        </w:rPr>
        <w:t>tidak hanya menilai aspek kognitif, tetapi juga afektif dan psikomotorik</w:t>
      </w:r>
      <w:r>
        <w:rPr>
          <w:color w:val="000000"/>
          <w:sz w:val="24"/>
          <w:szCs w:val="24"/>
        </w:rPr>
        <w:t xml:space="preserve"> </w:t>
      </w:r>
      <w:r w:rsidRPr="00887A35">
        <w:rPr>
          <w:color w:val="000000"/>
          <w:sz w:val="24"/>
          <w:szCs w:val="24"/>
        </w:rPr>
        <w:t xml:space="preserve">agar karakter yang terbentuk benar-benar terukur </w:t>
      </w:r>
      <w:sdt>
        <w:sdtPr>
          <w:rPr>
            <w:sz w:val="24"/>
            <w:szCs w:val="24"/>
          </w:rPr>
          <w:tag w:val="CITATION AndriniM25"/>
          <w:id w:val="2078427966"/>
          <w:citation/>
        </w:sdtPr>
        <w:sdtEndPr/>
        <w:sdtContent>
          <w:r w:rsidRPr="00887A35">
            <w:rPr>
              <w:sz w:val="24"/>
              <w:szCs w:val="24"/>
            </w:rPr>
            <w:fldChar w:fldCharType="begin"/>
          </w:r>
          <w:r w:rsidRPr="00887A35">
            <w:rPr>
              <w:sz w:val="24"/>
              <w:szCs w:val="24"/>
            </w:rPr>
            <w:instrText xml:space="preserve"> CITATION AndriniM25 \l 1033 </w:instrText>
          </w:r>
          <w:r w:rsidRPr="00887A35">
            <w:rPr>
              <w:sz w:val="24"/>
              <w:szCs w:val="24"/>
            </w:rPr>
            <w:fldChar w:fldCharType="separate"/>
          </w:r>
          <w:r w:rsidRPr="00887A35">
            <w:rPr>
              <w:noProof/>
              <w:sz w:val="24"/>
              <w:szCs w:val="24"/>
            </w:rPr>
            <w:t>(Andrini et al., 2025)</w:t>
          </w:r>
          <w:r w:rsidRPr="00887A35">
            <w:rPr>
              <w:sz w:val="24"/>
              <w:szCs w:val="24"/>
            </w:rPr>
            <w:fldChar w:fldCharType="end"/>
          </w:r>
        </w:sdtContent>
      </w:sdt>
      <w:r w:rsidRPr="00887A35">
        <w:rPr>
          <w:color w:val="000000"/>
          <w:sz w:val="24"/>
          <w:szCs w:val="24"/>
        </w:rPr>
        <w:t>.</w:t>
      </w:r>
    </w:p>
    <w:p w14:paraId="436DD0FE" w14:textId="18E87DAF" w:rsidR="00C57929" w:rsidRPr="00887A35" w:rsidRDefault="00807CE6" w:rsidP="0039798F">
      <w:pPr>
        <w:spacing w:line="360" w:lineRule="auto"/>
        <w:ind w:left="720" w:right="521" w:firstLine="720"/>
        <w:jc w:val="both"/>
        <w:rPr>
          <w:sz w:val="24"/>
          <w:szCs w:val="24"/>
        </w:rPr>
      </w:pPr>
      <w:r w:rsidRPr="00887A35">
        <w:rPr>
          <w:color w:val="000000"/>
          <w:sz w:val="24"/>
          <w:szCs w:val="24"/>
        </w:rPr>
        <w:t>Dari keseluruhan pembahasan, kesimpulan analitis yang dapat ditarik adalah teori-teori belajar bukanlah barang mati yang dipilih satu, melainkan perangkat hidup yang diracik sesuai kebutuhan. Guru PAI yang baik adalah ia yang mampu meramu kelimanya secara fleksibel</w:t>
      </w:r>
      <w:r>
        <w:rPr>
          <w:color w:val="000000"/>
          <w:sz w:val="24"/>
          <w:szCs w:val="24"/>
        </w:rPr>
        <w:t xml:space="preserve"> </w:t>
      </w:r>
      <w:r w:rsidRPr="00887A35">
        <w:rPr>
          <w:color w:val="000000"/>
          <w:sz w:val="24"/>
          <w:szCs w:val="24"/>
        </w:rPr>
        <w:t>membiasakan, memahami, membangun, memanusiakan, dan meneladani</w:t>
      </w:r>
      <w:r>
        <w:rPr>
          <w:color w:val="000000"/>
          <w:sz w:val="24"/>
          <w:szCs w:val="24"/>
        </w:rPr>
        <w:t xml:space="preserve"> </w:t>
      </w:r>
      <w:r w:rsidRPr="00887A35">
        <w:rPr>
          <w:color w:val="000000"/>
          <w:sz w:val="24"/>
          <w:szCs w:val="24"/>
        </w:rPr>
        <w:t>sehingga pembelajaran agama benar-benar menyentuh hati sekaligus membentuk perilaku.</w:t>
      </w:r>
    </w:p>
    <w:p w14:paraId="66F76DAC" w14:textId="3D6EC66D" w:rsidR="00C57929" w:rsidRDefault="00C57929" w:rsidP="00285DB6">
      <w:pPr>
        <w:spacing w:line="360" w:lineRule="auto"/>
        <w:ind w:left="567" w:right="521"/>
        <w:jc w:val="both"/>
        <w:rPr>
          <w:sz w:val="24"/>
          <w:szCs w:val="24"/>
        </w:rPr>
      </w:pPr>
    </w:p>
    <w:p w14:paraId="5DBF1305" w14:textId="7C56D3BE" w:rsidR="0039798F" w:rsidRDefault="0039798F" w:rsidP="00285DB6">
      <w:pPr>
        <w:spacing w:line="360" w:lineRule="auto"/>
        <w:ind w:left="567" w:right="521"/>
        <w:jc w:val="both"/>
        <w:rPr>
          <w:sz w:val="24"/>
          <w:szCs w:val="24"/>
        </w:rPr>
      </w:pPr>
    </w:p>
    <w:p w14:paraId="2A0621CD" w14:textId="484B8007" w:rsidR="00D530BD" w:rsidRDefault="00D530BD" w:rsidP="00285DB6">
      <w:pPr>
        <w:spacing w:line="360" w:lineRule="auto"/>
        <w:ind w:left="567" w:right="521"/>
        <w:jc w:val="both"/>
        <w:rPr>
          <w:sz w:val="24"/>
          <w:szCs w:val="24"/>
        </w:rPr>
      </w:pPr>
    </w:p>
    <w:p w14:paraId="137B5C1F" w14:textId="7E89C0FD" w:rsidR="00D530BD" w:rsidRDefault="00D530BD" w:rsidP="00285DB6">
      <w:pPr>
        <w:spacing w:line="360" w:lineRule="auto"/>
        <w:ind w:left="567" w:right="521"/>
        <w:jc w:val="both"/>
        <w:rPr>
          <w:sz w:val="24"/>
          <w:szCs w:val="24"/>
        </w:rPr>
      </w:pPr>
    </w:p>
    <w:p w14:paraId="4F711127" w14:textId="3FABE78D" w:rsidR="00D530BD" w:rsidRDefault="00D530BD" w:rsidP="00285DB6">
      <w:pPr>
        <w:spacing w:line="360" w:lineRule="auto"/>
        <w:ind w:left="567" w:right="521"/>
        <w:jc w:val="both"/>
        <w:rPr>
          <w:sz w:val="24"/>
          <w:szCs w:val="24"/>
        </w:rPr>
      </w:pPr>
    </w:p>
    <w:p w14:paraId="40DED2A8" w14:textId="3F4446FB" w:rsidR="00D530BD" w:rsidRDefault="00D530BD" w:rsidP="00285DB6">
      <w:pPr>
        <w:spacing w:line="360" w:lineRule="auto"/>
        <w:ind w:left="567" w:right="521"/>
        <w:jc w:val="both"/>
        <w:rPr>
          <w:sz w:val="24"/>
          <w:szCs w:val="24"/>
        </w:rPr>
      </w:pPr>
    </w:p>
    <w:p w14:paraId="3963DDC1" w14:textId="77777777" w:rsidR="00D530BD" w:rsidRDefault="00D530BD" w:rsidP="00285DB6">
      <w:pPr>
        <w:spacing w:line="360" w:lineRule="auto"/>
        <w:ind w:left="567" w:right="521"/>
        <w:jc w:val="both"/>
        <w:rPr>
          <w:sz w:val="24"/>
          <w:szCs w:val="24"/>
        </w:rPr>
      </w:pPr>
    </w:p>
    <w:p w14:paraId="525392B6" w14:textId="77777777" w:rsidR="0039798F" w:rsidRPr="00887A35" w:rsidRDefault="0039798F" w:rsidP="00285DB6">
      <w:pPr>
        <w:spacing w:line="360" w:lineRule="auto"/>
        <w:ind w:left="567" w:right="521"/>
        <w:jc w:val="both"/>
        <w:rPr>
          <w:sz w:val="24"/>
          <w:szCs w:val="24"/>
        </w:rPr>
      </w:pPr>
    </w:p>
    <w:p w14:paraId="7A9659EB" w14:textId="77777777" w:rsidR="0039798F" w:rsidRDefault="00807CE6" w:rsidP="0039798F">
      <w:pPr>
        <w:pStyle w:val="Judul2"/>
        <w:spacing w:line="360" w:lineRule="auto"/>
        <w:ind w:left="567" w:right="521"/>
        <w:jc w:val="center"/>
        <w:rPr>
          <w:b/>
          <w:bCs/>
          <w:color w:val="000000"/>
          <w:sz w:val="24"/>
          <w:szCs w:val="24"/>
        </w:rPr>
      </w:pPr>
      <w:bookmarkStart w:id="15" w:name="_Toc238335989"/>
      <w:r w:rsidRPr="0039798F">
        <w:rPr>
          <w:b/>
          <w:bCs/>
          <w:color w:val="000000"/>
          <w:sz w:val="24"/>
          <w:szCs w:val="24"/>
        </w:rPr>
        <w:lastRenderedPageBreak/>
        <w:t xml:space="preserve">BAB III </w:t>
      </w:r>
    </w:p>
    <w:p w14:paraId="0ED44483" w14:textId="3D622E48" w:rsidR="00C57929" w:rsidRPr="0039798F" w:rsidRDefault="00807CE6" w:rsidP="0039798F">
      <w:pPr>
        <w:pStyle w:val="Judul2"/>
        <w:spacing w:line="360" w:lineRule="auto"/>
        <w:ind w:left="567" w:right="521"/>
        <w:jc w:val="center"/>
        <w:rPr>
          <w:b/>
          <w:bCs/>
          <w:sz w:val="24"/>
          <w:szCs w:val="24"/>
        </w:rPr>
      </w:pPr>
      <w:r w:rsidRPr="0039798F">
        <w:rPr>
          <w:b/>
          <w:bCs/>
          <w:color w:val="000000"/>
          <w:sz w:val="24"/>
          <w:szCs w:val="24"/>
        </w:rPr>
        <w:t>PENUTUP</w:t>
      </w:r>
      <w:bookmarkEnd w:id="15"/>
    </w:p>
    <w:p w14:paraId="00550420" w14:textId="77777777" w:rsidR="00C57929" w:rsidRPr="0039798F" w:rsidRDefault="00807CE6" w:rsidP="00285DB6">
      <w:pPr>
        <w:pStyle w:val="Judul3"/>
        <w:spacing w:line="360" w:lineRule="auto"/>
        <w:ind w:left="567" w:right="521"/>
        <w:jc w:val="both"/>
        <w:rPr>
          <w:b/>
          <w:bCs/>
        </w:rPr>
      </w:pPr>
      <w:bookmarkStart w:id="16" w:name="_Toc238335990"/>
      <w:r w:rsidRPr="0039798F">
        <w:rPr>
          <w:b/>
          <w:bCs/>
          <w:color w:val="000000"/>
        </w:rPr>
        <w:t>3.1 Kesimpulan</w:t>
      </w:r>
      <w:bookmarkEnd w:id="16"/>
    </w:p>
    <w:p w14:paraId="5A24AD30" w14:textId="77777777" w:rsidR="00D530BD" w:rsidRDefault="00807CE6" w:rsidP="0039798F">
      <w:pPr>
        <w:spacing w:line="360" w:lineRule="auto"/>
        <w:ind w:left="720" w:right="521" w:firstLine="720"/>
        <w:jc w:val="both"/>
        <w:rPr>
          <w:color w:val="000000"/>
          <w:sz w:val="24"/>
          <w:szCs w:val="24"/>
        </w:rPr>
      </w:pPr>
      <w:r w:rsidRPr="00887A35">
        <w:rPr>
          <w:color w:val="000000"/>
          <w:sz w:val="24"/>
          <w:szCs w:val="24"/>
        </w:rPr>
        <w:t>Berdasarkan pembahasan pada bab sebelumnya, dapat ditarik beberapa kesimpulan sebagai berikut</w:t>
      </w:r>
      <w:r w:rsidR="0039798F">
        <w:rPr>
          <w:color w:val="000000"/>
          <w:sz w:val="24"/>
          <w:szCs w:val="24"/>
        </w:rPr>
        <w:t>. K</w:t>
      </w:r>
      <w:r w:rsidRPr="00887A35">
        <w:rPr>
          <w:color w:val="000000"/>
          <w:sz w:val="24"/>
          <w:szCs w:val="24"/>
        </w:rPr>
        <w:t xml:space="preserve">elima teori belajar yang dibahas memiliki karakteristik dan titik tekan yang berbeda. Behaviorisme memandang belajar sebagai perubahan perilaku melalui penguatan dan pembiasaan; kognitivisme menekankan proses mental internal berupa pemahaman dan penalaran; konstruktivisme meyakini bahwa pengetahuan dibangun aktif oleh pebelajar melalui pengalaman dan interaksi; humanisme menempatkan aktualisasi potensi dan kebutuhan peserta didik sebagai pusat pembelajaran; sedangkan social learning menegaskan bahwa manusia belajar melalui pengamatan dan peniruan terhadap model </w:t>
      </w:r>
      <w:sdt>
        <w:sdtPr>
          <w:rPr>
            <w:sz w:val="24"/>
            <w:szCs w:val="24"/>
          </w:rPr>
          <w:tag w:val="CITATION DarmawanH25"/>
          <w:id w:val="1043077953"/>
          <w:citation/>
        </w:sdtPr>
        <w:sdtEndPr/>
        <w:sdtContent>
          <w:r w:rsidRPr="00887A35">
            <w:rPr>
              <w:sz w:val="24"/>
              <w:szCs w:val="24"/>
            </w:rPr>
            <w:fldChar w:fldCharType="begin"/>
          </w:r>
          <w:r w:rsidRPr="00887A35">
            <w:rPr>
              <w:sz w:val="24"/>
              <w:szCs w:val="24"/>
            </w:rPr>
            <w:instrText xml:space="preserve"> CITATION DarmawanH25 \m MarhayatiN20 \l 1033 </w:instrText>
          </w:r>
          <w:r w:rsidRPr="00887A35">
            <w:rPr>
              <w:sz w:val="24"/>
              <w:szCs w:val="24"/>
            </w:rPr>
            <w:fldChar w:fldCharType="separate"/>
          </w:r>
          <w:r w:rsidRPr="00887A35">
            <w:rPr>
              <w:noProof/>
              <w:sz w:val="24"/>
              <w:szCs w:val="24"/>
            </w:rPr>
            <w:t>(Darmawan &amp; Ramli, 2025; Marhayati et al., 2020)</w:t>
          </w:r>
          <w:r w:rsidRPr="00887A35">
            <w:rPr>
              <w:sz w:val="24"/>
              <w:szCs w:val="24"/>
            </w:rPr>
            <w:fldChar w:fldCharType="end"/>
          </w:r>
        </w:sdtContent>
      </w:sdt>
      <w:r w:rsidRPr="00887A35">
        <w:rPr>
          <w:color w:val="000000"/>
          <w:sz w:val="24"/>
          <w:szCs w:val="24"/>
        </w:rPr>
        <w:t xml:space="preserve">. </w:t>
      </w:r>
    </w:p>
    <w:p w14:paraId="2421F285" w14:textId="77777777" w:rsidR="00D530BD" w:rsidRDefault="00807CE6" w:rsidP="0039798F">
      <w:pPr>
        <w:spacing w:line="360" w:lineRule="auto"/>
        <w:ind w:left="720" w:right="521" w:firstLine="720"/>
        <w:jc w:val="both"/>
        <w:rPr>
          <w:sz w:val="24"/>
          <w:szCs w:val="24"/>
        </w:rPr>
      </w:pPr>
      <w:r w:rsidRPr="00887A35">
        <w:rPr>
          <w:color w:val="000000"/>
          <w:sz w:val="24"/>
          <w:szCs w:val="24"/>
        </w:rPr>
        <w:t>Kelima perspektif ini bukanlah aliran yang saling meniadakan, melainkan saling melengkapi pada ranah belajarnya masing-masing</w:t>
      </w:r>
      <w:r w:rsidR="0039798F">
        <w:rPr>
          <w:color w:val="000000"/>
          <w:sz w:val="24"/>
          <w:szCs w:val="24"/>
        </w:rPr>
        <w:t xml:space="preserve">. Dan </w:t>
      </w:r>
      <w:r w:rsidRPr="00887A35">
        <w:rPr>
          <w:color w:val="000000"/>
          <w:sz w:val="24"/>
          <w:szCs w:val="24"/>
        </w:rPr>
        <w:t xml:space="preserve">kelima teori tersebut seluruhnya relevan dan memiliki bentuk penerapan yang konkret dalam pembelajaran PAI. Pembiasaan ibadah dan hafalan Al-Qur'an sejalan dengan behaviorisme </w:t>
      </w:r>
      <w:sdt>
        <w:sdtPr>
          <w:rPr>
            <w:sz w:val="24"/>
            <w:szCs w:val="24"/>
          </w:rPr>
          <w:tag w:val="CITATION MutaqinD25"/>
          <w:id w:val="573285612"/>
          <w:citation/>
        </w:sdtPr>
        <w:sdtEndPr/>
        <w:sdtContent>
          <w:r w:rsidRPr="00887A35">
            <w:rPr>
              <w:sz w:val="24"/>
              <w:szCs w:val="24"/>
            </w:rPr>
            <w:fldChar w:fldCharType="begin"/>
          </w:r>
          <w:r w:rsidRPr="00887A35">
            <w:rPr>
              <w:sz w:val="24"/>
              <w:szCs w:val="24"/>
            </w:rPr>
            <w:instrText xml:space="preserve"> CITATION MutaqinD25 \l 1033 </w:instrText>
          </w:r>
          <w:r w:rsidRPr="00887A35">
            <w:rPr>
              <w:sz w:val="24"/>
              <w:szCs w:val="24"/>
            </w:rPr>
            <w:fldChar w:fldCharType="separate"/>
          </w:r>
          <w:r w:rsidRPr="00887A35">
            <w:rPr>
              <w:noProof/>
              <w:sz w:val="24"/>
              <w:szCs w:val="24"/>
            </w:rPr>
            <w:t>(Mutaqin et al., 2025)</w:t>
          </w:r>
          <w:r w:rsidRPr="00887A35">
            <w:rPr>
              <w:sz w:val="24"/>
              <w:szCs w:val="24"/>
            </w:rPr>
            <w:fldChar w:fldCharType="end"/>
          </w:r>
        </w:sdtContent>
      </w:sdt>
      <w:r w:rsidRPr="00887A35">
        <w:rPr>
          <w:color w:val="000000"/>
          <w:sz w:val="24"/>
          <w:szCs w:val="24"/>
        </w:rPr>
        <w:t xml:space="preserve">; analisis hikmah syariat dan peta konsep akidah merefleksikan kognitivisme; proyek dakwah dan studi kasus sosial-keagamaan merupakan wujud konstruktivisme </w:t>
      </w:r>
      <w:sdt>
        <w:sdtPr>
          <w:rPr>
            <w:sz w:val="24"/>
            <w:szCs w:val="24"/>
          </w:rPr>
          <w:tag w:val="CITATION SyamsuriahS25"/>
          <w:id w:val="89977776"/>
          <w:citation/>
        </w:sdtPr>
        <w:sdtEndPr/>
        <w:sdtContent>
          <w:r w:rsidRPr="00887A35">
            <w:rPr>
              <w:sz w:val="24"/>
              <w:szCs w:val="24"/>
            </w:rPr>
            <w:fldChar w:fldCharType="begin"/>
          </w:r>
          <w:r w:rsidRPr="00887A35">
            <w:rPr>
              <w:sz w:val="24"/>
              <w:szCs w:val="24"/>
            </w:rPr>
            <w:instrText xml:space="preserve"> CITATION SyamsuriahS25 \l 1033 </w:instrText>
          </w:r>
          <w:r w:rsidRPr="00887A35">
            <w:rPr>
              <w:sz w:val="24"/>
              <w:szCs w:val="24"/>
            </w:rPr>
            <w:fldChar w:fldCharType="separate"/>
          </w:r>
          <w:r w:rsidRPr="00887A35">
            <w:rPr>
              <w:noProof/>
              <w:sz w:val="24"/>
              <w:szCs w:val="24"/>
            </w:rPr>
            <w:t>(Syamsuriah et al., 2025)</w:t>
          </w:r>
          <w:r w:rsidRPr="00887A35">
            <w:rPr>
              <w:sz w:val="24"/>
              <w:szCs w:val="24"/>
            </w:rPr>
            <w:fldChar w:fldCharType="end"/>
          </w:r>
        </w:sdtContent>
      </w:sdt>
      <w:r w:rsidRPr="00887A35">
        <w:rPr>
          <w:color w:val="000000"/>
          <w:sz w:val="24"/>
          <w:szCs w:val="24"/>
        </w:rPr>
        <w:t xml:space="preserve">; pembelajaran berdiferensiasi dan pendekatan humanistik yang menghargai kebutuhan siswa menjadi perwujudan humanisme </w:t>
      </w:r>
      <w:sdt>
        <w:sdtPr>
          <w:rPr>
            <w:sz w:val="24"/>
            <w:szCs w:val="24"/>
          </w:rPr>
          <w:tag w:val="CITATION SultaniS23"/>
          <w:id w:val="1536189719"/>
          <w:citation/>
        </w:sdtPr>
        <w:sdtEndPr/>
        <w:sdtContent>
          <w:r w:rsidRPr="00887A35">
            <w:rPr>
              <w:sz w:val="24"/>
              <w:szCs w:val="24"/>
            </w:rPr>
            <w:fldChar w:fldCharType="begin"/>
          </w:r>
          <w:r w:rsidRPr="00887A35">
            <w:rPr>
              <w:sz w:val="24"/>
              <w:szCs w:val="24"/>
            </w:rPr>
            <w:instrText xml:space="preserve"> CITATION SultaniS23 \l 1033 </w:instrText>
          </w:r>
          <w:r w:rsidRPr="00887A35">
            <w:rPr>
              <w:sz w:val="24"/>
              <w:szCs w:val="24"/>
            </w:rPr>
            <w:fldChar w:fldCharType="separate"/>
          </w:r>
          <w:r w:rsidRPr="00887A35">
            <w:rPr>
              <w:noProof/>
              <w:sz w:val="24"/>
              <w:szCs w:val="24"/>
            </w:rPr>
            <w:t>(Sultani et al., 2023)</w:t>
          </w:r>
          <w:r w:rsidRPr="00887A35">
            <w:rPr>
              <w:sz w:val="24"/>
              <w:szCs w:val="24"/>
            </w:rPr>
            <w:fldChar w:fldCharType="end"/>
          </w:r>
        </w:sdtContent>
      </w:sdt>
      <w:r w:rsidRPr="00887A35">
        <w:rPr>
          <w:color w:val="000000"/>
          <w:sz w:val="24"/>
          <w:szCs w:val="24"/>
        </w:rPr>
        <w:t xml:space="preserve">; sementara keteladanan guru sejalan dengan prinsip </w:t>
      </w:r>
      <w:r w:rsidRPr="00887A35">
        <w:rPr>
          <w:i/>
          <w:iCs/>
          <w:color w:val="000000"/>
          <w:sz w:val="24"/>
          <w:szCs w:val="24"/>
        </w:rPr>
        <w:t>uswatun hasanah</w:t>
      </w:r>
      <w:r w:rsidRPr="00887A35">
        <w:rPr>
          <w:color w:val="000000"/>
          <w:sz w:val="24"/>
          <w:szCs w:val="24"/>
        </w:rPr>
        <w:t xml:space="preserve"> dalam kerangka social learning </w:t>
      </w:r>
      <w:sdt>
        <w:sdtPr>
          <w:rPr>
            <w:sz w:val="24"/>
            <w:szCs w:val="24"/>
          </w:rPr>
          <w:tag w:val="CITATION Ram25"/>
          <w:id w:val="1041938492"/>
          <w:citation/>
        </w:sdtPr>
        <w:sdtEndPr/>
        <w:sdtContent>
          <w:r w:rsidRPr="00887A35">
            <w:rPr>
              <w:sz w:val="24"/>
              <w:szCs w:val="24"/>
            </w:rPr>
            <w:fldChar w:fldCharType="begin"/>
          </w:r>
          <w:r w:rsidRPr="00887A35">
            <w:rPr>
              <w:sz w:val="24"/>
              <w:szCs w:val="24"/>
            </w:rPr>
            <w:instrText xml:space="preserve"> CITATION Ram25 \m NupusD23 \l 1033 </w:instrText>
          </w:r>
          <w:r w:rsidRPr="00887A35">
            <w:rPr>
              <w:sz w:val="24"/>
              <w:szCs w:val="24"/>
            </w:rPr>
            <w:fldChar w:fldCharType="separate"/>
          </w:r>
          <w:r w:rsidRPr="00887A35">
            <w:rPr>
              <w:noProof/>
              <w:sz w:val="24"/>
              <w:szCs w:val="24"/>
            </w:rPr>
            <w:t>(Nupus et al., 2023; Raḥīmī et al., 2025)</w:t>
          </w:r>
          <w:r w:rsidRPr="00887A35">
            <w:rPr>
              <w:sz w:val="24"/>
              <w:szCs w:val="24"/>
            </w:rPr>
            <w:fldChar w:fldCharType="end"/>
          </w:r>
        </w:sdtContent>
      </w:sdt>
      <w:r w:rsidRPr="00887A35">
        <w:rPr>
          <w:color w:val="000000"/>
          <w:sz w:val="24"/>
          <w:szCs w:val="24"/>
        </w:rPr>
        <w:t xml:space="preserve">. Hal ini diperkuat oleh fakta bahwa tradisi Islam melalui pemikiran Al-Ghazali, Ibn Sina, maupun Ibn Qayyim al-Jawziyyah telah lama menaruh perhatian serius pada dimensi psikologis pembelajaran </w:t>
      </w:r>
      <w:sdt>
        <w:sdtPr>
          <w:rPr>
            <w:sz w:val="24"/>
            <w:szCs w:val="24"/>
          </w:rPr>
          <w:tag w:val="CITATION SiregarK20"/>
          <w:id w:val="1453414544"/>
          <w:citation/>
        </w:sdtPr>
        <w:sdtEndPr/>
        <w:sdtContent>
          <w:r w:rsidRPr="00887A35">
            <w:rPr>
              <w:sz w:val="24"/>
              <w:szCs w:val="24"/>
            </w:rPr>
            <w:fldChar w:fldCharType="begin"/>
          </w:r>
          <w:r w:rsidRPr="00887A35">
            <w:rPr>
              <w:sz w:val="24"/>
              <w:szCs w:val="24"/>
            </w:rPr>
            <w:instrText xml:space="preserve"> CITATION SiregarK20 \m Lutfiyah25 \l 1033 </w:instrText>
          </w:r>
          <w:r w:rsidRPr="00887A35">
            <w:rPr>
              <w:sz w:val="24"/>
              <w:szCs w:val="24"/>
            </w:rPr>
            <w:fldChar w:fldCharType="separate"/>
          </w:r>
          <w:r w:rsidRPr="00887A35">
            <w:rPr>
              <w:noProof/>
              <w:sz w:val="24"/>
              <w:szCs w:val="24"/>
            </w:rPr>
            <w:t>(Lutfiyah &amp; Hermina, 2025; Siregar, 2020)</w:t>
          </w:r>
          <w:r w:rsidRPr="00887A35">
            <w:rPr>
              <w:sz w:val="24"/>
              <w:szCs w:val="24"/>
            </w:rPr>
            <w:fldChar w:fldCharType="end"/>
          </w:r>
        </w:sdtContent>
      </w:sdt>
      <w:r w:rsidRPr="00887A35">
        <w:rPr>
          <w:color w:val="000000"/>
          <w:sz w:val="24"/>
          <w:szCs w:val="24"/>
        </w:rPr>
        <w:t>.</w:t>
      </w:r>
      <w:r w:rsidR="0039798F">
        <w:rPr>
          <w:sz w:val="24"/>
          <w:szCs w:val="24"/>
        </w:rPr>
        <w:t xml:space="preserve"> </w:t>
      </w:r>
    </w:p>
    <w:p w14:paraId="2BB6ED65" w14:textId="60B708EE" w:rsidR="00C57929" w:rsidRPr="00887A35" w:rsidRDefault="00D530BD" w:rsidP="0039798F">
      <w:pPr>
        <w:spacing w:line="360" w:lineRule="auto"/>
        <w:ind w:left="720" w:right="521" w:firstLine="720"/>
        <w:jc w:val="both"/>
        <w:rPr>
          <w:sz w:val="24"/>
          <w:szCs w:val="24"/>
        </w:rPr>
      </w:pPr>
      <w:r>
        <w:rPr>
          <w:color w:val="000000"/>
          <w:sz w:val="24"/>
          <w:szCs w:val="24"/>
        </w:rPr>
        <w:t>P</w:t>
      </w:r>
      <w:r w:rsidR="00807CE6" w:rsidRPr="00887A35">
        <w:rPr>
          <w:color w:val="000000"/>
          <w:sz w:val="24"/>
          <w:szCs w:val="24"/>
        </w:rPr>
        <w:t>embelajaran PAI yang ideal tidak dapat bertumpu pada satu teori semata. Integrasi kelima teori secara sinergis</w:t>
      </w:r>
      <w:r w:rsidR="00807CE6">
        <w:rPr>
          <w:color w:val="000000"/>
          <w:sz w:val="24"/>
          <w:szCs w:val="24"/>
        </w:rPr>
        <w:t xml:space="preserve"> yakni </w:t>
      </w:r>
      <w:r w:rsidR="00807CE6" w:rsidRPr="00887A35">
        <w:rPr>
          <w:color w:val="000000"/>
          <w:sz w:val="24"/>
          <w:szCs w:val="24"/>
        </w:rPr>
        <w:t>membiasakan, memahami, membangun, memanusiakan, dan meneladani</w:t>
      </w:r>
      <w:r w:rsidR="0039798F">
        <w:rPr>
          <w:color w:val="000000"/>
          <w:sz w:val="24"/>
          <w:szCs w:val="24"/>
        </w:rPr>
        <w:t>. R</w:t>
      </w:r>
      <w:r w:rsidR="00807CE6" w:rsidRPr="00887A35">
        <w:rPr>
          <w:color w:val="000000"/>
          <w:sz w:val="24"/>
          <w:szCs w:val="24"/>
        </w:rPr>
        <w:t xml:space="preserve">elevan dengan tujuan pendidikan Islam membentuk </w:t>
      </w:r>
      <w:r w:rsidR="00807CE6" w:rsidRPr="00887A35">
        <w:rPr>
          <w:i/>
          <w:iCs/>
          <w:color w:val="000000"/>
          <w:sz w:val="24"/>
          <w:szCs w:val="24"/>
        </w:rPr>
        <w:t>insan kamil</w:t>
      </w:r>
      <w:r w:rsidR="00807CE6" w:rsidRPr="00887A35">
        <w:rPr>
          <w:color w:val="000000"/>
          <w:sz w:val="24"/>
          <w:szCs w:val="24"/>
        </w:rPr>
        <w:t xml:space="preserve"> yang seimbang dalam aspek kognitif, afektif, psikomotorik, spiritual, dan sosial </w:t>
      </w:r>
      <w:sdt>
        <w:sdtPr>
          <w:rPr>
            <w:sz w:val="24"/>
            <w:szCs w:val="24"/>
          </w:rPr>
          <w:tag w:val="CITATION AuliaH25"/>
          <w:id w:val="2031023332"/>
          <w:citation/>
        </w:sdtPr>
        <w:sdtEndPr/>
        <w:sdtContent>
          <w:r w:rsidR="00807CE6" w:rsidRPr="00887A35">
            <w:rPr>
              <w:sz w:val="24"/>
              <w:szCs w:val="24"/>
            </w:rPr>
            <w:fldChar w:fldCharType="begin"/>
          </w:r>
          <w:r w:rsidR="00807CE6" w:rsidRPr="00887A35">
            <w:rPr>
              <w:sz w:val="24"/>
              <w:szCs w:val="24"/>
            </w:rPr>
            <w:instrText xml:space="preserve"> CITATION AuliaH25 \l 1033 </w:instrText>
          </w:r>
          <w:r w:rsidR="00807CE6" w:rsidRPr="00887A35">
            <w:rPr>
              <w:sz w:val="24"/>
              <w:szCs w:val="24"/>
            </w:rPr>
            <w:fldChar w:fldCharType="separate"/>
          </w:r>
          <w:r w:rsidR="00807CE6" w:rsidRPr="00887A35">
            <w:rPr>
              <w:noProof/>
              <w:sz w:val="24"/>
              <w:szCs w:val="24"/>
            </w:rPr>
            <w:t>(Aulia et al., 2025)</w:t>
          </w:r>
          <w:r w:rsidR="00807CE6" w:rsidRPr="00887A35">
            <w:rPr>
              <w:sz w:val="24"/>
              <w:szCs w:val="24"/>
            </w:rPr>
            <w:fldChar w:fldCharType="end"/>
          </w:r>
        </w:sdtContent>
      </w:sdt>
      <w:r w:rsidR="00807CE6" w:rsidRPr="00887A35">
        <w:rPr>
          <w:color w:val="000000"/>
          <w:sz w:val="24"/>
          <w:szCs w:val="24"/>
        </w:rPr>
        <w:t xml:space="preserve">. Bukti empiris </w:t>
      </w:r>
      <w:r w:rsidR="00807CE6" w:rsidRPr="00887A35">
        <w:rPr>
          <w:color w:val="000000"/>
          <w:sz w:val="24"/>
          <w:szCs w:val="24"/>
        </w:rPr>
        <w:lastRenderedPageBreak/>
        <w:t xml:space="preserve">menunjukkan bahwa pendekatan pembelajaran yang aktif dan bervariasi memberikan hasil belajar yang nyata lebih baik daripada penyampaian satu arah </w:t>
      </w:r>
      <w:sdt>
        <w:sdtPr>
          <w:rPr>
            <w:sz w:val="24"/>
            <w:szCs w:val="24"/>
          </w:rPr>
          <w:tag w:val="CITATION FathinA24"/>
          <w:id w:val="1745900731"/>
          <w:citation/>
        </w:sdtPr>
        <w:sdtEndPr/>
        <w:sdtContent>
          <w:r w:rsidR="00807CE6" w:rsidRPr="00887A35">
            <w:rPr>
              <w:sz w:val="24"/>
              <w:szCs w:val="24"/>
            </w:rPr>
            <w:fldChar w:fldCharType="begin"/>
          </w:r>
          <w:r w:rsidR="00807CE6" w:rsidRPr="00887A35">
            <w:rPr>
              <w:sz w:val="24"/>
              <w:szCs w:val="24"/>
            </w:rPr>
            <w:instrText xml:space="preserve"> CITATION FathinA24 \m UtamiK19 \l 1033 </w:instrText>
          </w:r>
          <w:r w:rsidR="00807CE6" w:rsidRPr="00887A35">
            <w:rPr>
              <w:sz w:val="24"/>
              <w:szCs w:val="24"/>
            </w:rPr>
            <w:fldChar w:fldCharType="separate"/>
          </w:r>
          <w:r w:rsidR="00807CE6" w:rsidRPr="00887A35">
            <w:rPr>
              <w:noProof/>
              <w:sz w:val="24"/>
              <w:szCs w:val="24"/>
            </w:rPr>
            <w:t>(Fathin et al., 2024; Utami, 2019)</w:t>
          </w:r>
          <w:r w:rsidR="00807CE6" w:rsidRPr="00887A35">
            <w:rPr>
              <w:sz w:val="24"/>
              <w:szCs w:val="24"/>
            </w:rPr>
            <w:fldChar w:fldCharType="end"/>
          </w:r>
        </w:sdtContent>
      </w:sdt>
      <w:r w:rsidR="00807CE6" w:rsidRPr="00887A35">
        <w:rPr>
          <w:color w:val="000000"/>
          <w:sz w:val="24"/>
          <w:szCs w:val="24"/>
        </w:rPr>
        <w:t xml:space="preserve">. Kendala utama justru terletak pada kesenjangan antara teori dan praktik: dominasi metode ceramah di lapangan </w:t>
      </w:r>
      <w:sdt>
        <w:sdtPr>
          <w:rPr>
            <w:sz w:val="24"/>
            <w:szCs w:val="24"/>
          </w:rPr>
          <w:tag w:val="CITATION SyafrinY23"/>
          <w:id w:val="2085323402"/>
          <w:citation/>
        </w:sdtPr>
        <w:sdtEndPr/>
        <w:sdtContent>
          <w:r w:rsidR="00807CE6" w:rsidRPr="00887A35">
            <w:rPr>
              <w:sz w:val="24"/>
              <w:szCs w:val="24"/>
            </w:rPr>
            <w:fldChar w:fldCharType="begin"/>
          </w:r>
          <w:r w:rsidR="00807CE6" w:rsidRPr="00887A35">
            <w:rPr>
              <w:sz w:val="24"/>
              <w:szCs w:val="24"/>
            </w:rPr>
            <w:instrText xml:space="preserve"> CITATION SyafrinY23 \l 1033 </w:instrText>
          </w:r>
          <w:r w:rsidR="00807CE6" w:rsidRPr="00887A35">
            <w:rPr>
              <w:sz w:val="24"/>
              <w:szCs w:val="24"/>
            </w:rPr>
            <w:fldChar w:fldCharType="separate"/>
          </w:r>
          <w:r w:rsidR="00807CE6" w:rsidRPr="00887A35">
            <w:rPr>
              <w:noProof/>
              <w:sz w:val="24"/>
              <w:szCs w:val="24"/>
            </w:rPr>
            <w:t>(Syafrin et al., 2023)</w:t>
          </w:r>
          <w:r w:rsidR="00807CE6" w:rsidRPr="00887A35">
            <w:rPr>
              <w:sz w:val="24"/>
              <w:szCs w:val="24"/>
            </w:rPr>
            <w:fldChar w:fldCharType="end"/>
          </w:r>
        </w:sdtContent>
      </w:sdt>
      <w:r w:rsidR="00807CE6" w:rsidRPr="00887A35">
        <w:rPr>
          <w:color w:val="000000"/>
          <w:sz w:val="24"/>
          <w:szCs w:val="24"/>
        </w:rPr>
        <w:t xml:space="preserve">, kesiapan guru yang belum merata </w:t>
      </w:r>
      <w:sdt>
        <w:sdtPr>
          <w:rPr>
            <w:sz w:val="24"/>
            <w:szCs w:val="24"/>
          </w:rPr>
          <w:tag w:val="CITATION FebriansyahR24"/>
          <w:id w:val="910802592"/>
          <w:citation/>
        </w:sdtPr>
        <w:sdtEndPr/>
        <w:sdtContent>
          <w:r w:rsidR="00807CE6" w:rsidRPr="00887A35">
            <w:rPr>
              <w:sz w:val="24"/>
              <w:szCs w:val="24"/>
            </w:rPr>
            <w:fldChar w:fldCharType="begin"/>
          </w:r>
          <w:r w:rsidR="00807CE6" w:rsidRPr="00887A35">
            <w:rPr>
              <w:sz w:val="24"/>
              <w:szCs w:val="24"/>
            </w:rPr>
            <w:instrText xml:space="preserve"> CITATION FebriansyahR24 \l 1033 </w:instrText>
          </w:r>
          <w:r w:rsidR="00807CE6" w:rsidRPr="00887A35">
            <w:rPr>
              <w:sz w:val="24"/>
              <w:szCs w:val="24"/>
            </w:rPr>
            <w:fldChar w:fldCharType="separate"/>
          </w:r>
          <w:r w:rsidR="00807CE6" w:rsidRPr="00887A35">
            <w:rPr>
              <w:noProof/>
              <w:sz w:val="24"/>
              <w:szCs w:val="24"/>
            </w:rPr>
            <w:t>(Febriansyah &amp; Nurlaili, 2024)</w:t>
          </w:r>
          <w:r w:rsidR="00807CE6" w:rsidRPr="00887A35">
            <w:rPr>
              <w:sz w:val="24"/>
              <w:szCs w:val="24"/>
            </w:rPr>
            <w:fldChar w:fldCharType="end"/>
          </w:r>
        </w:sdtContent>
      </w:sdt>
      <w:r w:rsidR="00807CE6" w:rsidRPr="00887A35">
        <w:rPr>
          <w:color w:val="000000"/>
          <w:sz w:val="24"/>
          <w:szCs w:val="24"/>
        </w:rPr>
        <w:t>, serta tantangan era digital yang menuntut guru tidak hanya mengajar, tetapi juga menjadi teladan yang kredibel. Dengan demikian, kunci keberhasilan pembelajaran PAI bukan terletak pada pemilihan satu aliran secara dogmatis, melainkan pada kemampuan guru meramu dan mengadaptasi seluruh teori sesuai konteks, materi, dan karakteristik peserta didik</w:t>
      </w:r>
      <w:r w:rsidR="00F445BC">
        <w:rPr>
          <w:color w:val="000000"/>
          <w:sz w:val="24"/>
          <w:szCs w:val="24"/>
        </w:rPr>
        <w:t>.</w:t>
      </w:r>
    </w:p>
    <w:p w14:paraId="23BE00ED" w14:textId="77777777" w:rsidR="00C57929" w:rsidRPr="00CB3DF2" w:rsidRDefault="00807CE6" w:rsidP="00285DB6">
      <w:pPr>
        <w:pStyle w:val="Judul3"/>
        <w:spacing w:line="360" w:lineRule="auto"/>
        <w:ind w:left="567" w:right="521"/>
        <w:jc w:val="both"/>
        <w:rPr>
          <w:b/>
          <w:bCs/>
        </w:rPr>
      </w:pPr>
      <w:bookmarkStart w:id="17" w:name="_Toc238335991"/>
      <w:r w:rsidRPr="00CB3DF2">
        <w:rPr>
          <w:b/>
          <w:bCs/>
          <w:color w:val="000000"/>
        </w:rPr>
        <w:t>3.2 Saran</w:t>
      </w:r>
      <w:bookmarkEnd w:id="17"/>
    </w:p>
    <w:p w14:paraId="7ECD1CB8" w14:textId="68A504FF" w:rsidR="00C57929" w:rsidRPr="0039798F" w:rsidRDefault="00807CE6" w:rsidP="0039798F">
      <w:pPr>
        <w:spacing w:line="360" w:lineRule="auto"/>
        <w:ind w:left="720" w:right="521" w:firstLine="720"/>
        <w:jc w:val="both"/>
        <w:rPr>
          <w:sz w:val="24"/>
          <w:szCs w:val="24"/>
        </w:rPr>
      </w:pPr>
      <w:r w:rsidRPr="0039798F">
        <w:rPr>
          <w:color w:val="000000"/>
          <w:sz w:val="24"/>
          <w:szCs w:val="24"/>
        </w:rPr>
        <w:t>Bagi guru PAI. Guru hendaknya menerapkan pendekatan eklektik yang mengombinasikan kelima teori secara proporsional, misalnya memadukan pembiasaan ibadah (behaviorisme) dengan keteladanan (social learning) dan dialog nilai (humanisme) dalam satu rangkaian pembelajaran. Guru juga perlu meningkatkan keteladanan dalam keseharian, karena karakter siswa lebih banyak terbentuk dari apa yang mereka saksikan daripada apa yang mereka dengar</w:t>
      </w:r>
      <w:r w:rsidR="00F445BC">
        <w:rPr>
          <w:color w:val="000000"/>
          <w:sz w:val="24"/>
          <w:szCs w:val="24"/>
        </w:rPr>
        <w:t>.</w:t>
      </w:r>
    </w:p>
    <w:p w14:paraId="1DD3BF7F" w14:textId="5440D938" w:rsidR="00C57929" w:rsidRPr="0039798F" w:rsidRDefault="00807CE6" w:rsidP="0039798F">
      <w:pPr>
        <w:spacing w:line="360" w:lineRule="auto"/>
        <w:ind w:left="720" w:right="521" w:firstLine="720"/>
        <w:jc w:val="both"/>
        <w:rPr>
          <w:sz w:val="24"/>
          <w:szCs w:val="24"/>
        </w:rPr>
      </w:pPr>
      <w:r w:rsidRPr="0039798F">
        <w:rPr>
          <w:color w:val="000000"/>
          <w:sz w:val="24"/>
          <w:szCs w:val="24"/>
        </w:rPr>
        <w:t xml:space="preserve">Bagi sekolah dan lembaga pendidikan. Lembaga perlu memfasilitasi penguatan kompetensi pedagogik guru melalui pelatihan dan pendampingan berkelanjutan </w:t>
      </w:r>
      <w:sdt>
        <w:sdtPr>
          <w:tag w:val="CITATION FebriansyahR24"/>
          <w:id w:val="9416734"/>
          <w:citation/>
        </w:sdtPr>
        <w:sdtEndPr/>
        <w:sdtContent>
          <w:r w:rsidRPr="0039798F">
            <w:rPr>
              <w:sz w:val="24"/>
              <w:szCs w:val="24"/>
            </w:rPr>
            <w:fldChar w:fldCharType="begin"/>
          </w:r>
          <w:r w:rsidRPr="0039798F">
            <w:rPr>
              <w:sz w:val="24"/>
              <w:szCs w:val="24"/>
            </w:rPr>
            <w:instrText xml:space="preserve"> CITATION FebriansyahR24 \l 1033 </w:instrText>
          </w:r>
          <w:r w:rsidRPr="0039798F">
            <w:rPr>
              <w:sz w:val="24"/>
              <w:szCs w:val="24"/>
            </w:rPr>
            <w:fldChar w:fldCharType="separate"/>
          </w:r>
          <w:r w:rsidRPr="0039798F">
            <w:rPr>
              <w:noProof/>
              <w:sz w:val="24"/>
              <w:szCs w:val="24"/>
            </w:rPr>
            <w:t>(Febriansyah &amp; Nurlaili, 2024)</w:t>
          </w:r>
          <w:r w:rsidRPr="0039798F">
            <w:rPr>
              <w:sz w:val="24"/>
              <w:szCs w:val="24"/>
            </w:rPr>
            <w:fldChar w:fldCharType="end"/>
          </w:r>
        </w:sdtContent>
      </w:sdt>
      <w:r w:rsidRPr="0039798F">
        <w:rPr>
          <w:color w:val="000000"/>
          <w:sz w:val="24"/>
          <w:szCs w:val="24"/>
        </w:rPr>
        <w:t xml:space="preserve">, menyediakan sarana pembelajaran yang mendukung pendekatan aktif, serta membangun sinergi antara guru, orang tua, dan masyarakat agar pembiasaan dan keteladanan berlangsung konsisten di rumah dan di </w:t>
      </w:r>
      <w:r w:rsidR="00F445BC">
        <w:rPr>
          <w:color w:val="000000"/>
          <w:sz w:val="24"/>
          <w:szCs w:val="24"/>
        </w:rPr>
        <w:t>sekolah.</w:t>
      </w:r>
    </w:p>
    <w:p w14:paraId="5F664054" w14:textId="3AB32B13" w:rsidR="00C57929" w:rsidRPr="0039798F" w:rsidRDefault="00807CE6" w:rsidP="0039798F">
      <w:pPr>
        <w:spacing w:line="360" w:lineRule="auto"/>
        <w:ind w:left="720" w:right="521" w:firstLine="720"/>
        <w:jc w:val="both"/>
        <w:rPr>
          <w:sz w:val="24"/>
          <w:szCs w:val="24"/>
        </w:rPr>
      </w:pPr>
      <w:r w:rsidRPr="0039798F">
        <w:rPr>
          <w:color w:val="000000"/>
          <w:sz w:val="24"/>
          <w:szCs w:val="24"/>
        </w:rPr>
        <w:t xml:space="preserve">Bagi peneliti dan calon pendidik. Perlu kajian lebih lanjut mengenai pengembangan instrumen evaluasi yang mampu mengukur aspek afektif dan psikomotorik secara valid </w:t>
      </w:r>
      <w:sdt>
        <w:sdtPr>
          <w:tag w:val="CITATION AndriniM25"/>
          <w:id w:val="2025580269"/>
          <w:citation/>
        </w:sdtPr>
        <w:sdtEndPr/>
        <w:sdtContent>
          <w:r w:rsidRPr="0039798F">
            <w:rPr>
              <w:sz w:val="24"/>
              <w:szCs w:val="24"/>
            </w:rPr>
            <w:fldChar w:fldCharType="begin"/>
          </w:r>
          <w:r w:rsidRPr="0039798F">
            <w:rPr>
              <w:sz w:val="24"/>
              <w:szCs w:val="24"/>
            </w:rPr>
            <w:instrText xml:space="preserve"> CITATION AndriniM25 \l 1033 </w:instrText>
          </w:r>
          <w:r w:rsidRPr="0039798F">
            <w:rPr>
              <w:sz w:val="24"/>
              <w:szCs w:val="24"/>
            </w:rPr>
            <w:fldChar w:fldCharType="separate"/>
          </w:r>
          <w:r w:rsidRPr="0039798F">
            <w:rPr>
              <w:noProof/>
              <w:sz w:val="24"/>
              <w:szCs w:val="24"/>
            </w:rPr>
            <w:t>(Andrini et al., 2025)</w:t>
          </w:r>
          <w:r w:rsidRPr="0039798F">
            <w:rPr>
              <w:sz w:val="24"/>
              <w:szCs w:val="24"/>
            </w:rPr>
            <w:fldChar w:fldCharType="end"/>
          </w:r>
        </w:sdtContent>
      </w:sdt>
      <w:r w:rsidRPr="0039798F">
        <w:rPr>
          <w:color w:val="000000"/>
          <w:sz w:val="24"/>
          <w:szCs w:val="24"/>
        </w:rPr>
        <w:t>, serta penelitian tentang pemanfaatan media digital secara bijak untuk memperkuat bukan menggantikan peran keteladanan guru dalam pembelajaran</w:t>
      </w:r>
      <w:r w:rsidR="00F445BC">
        <w:rPr>
          <w:color w:val="000000"/>
          <w:sz w:val="24"/>
          <w:szCs w:val="24"/>
        </w:rPr>
        <w:t xml:space="preserve"> PAI.</w:t>
      </w:r>
    </w:p>
    <w:p w14:paraId="70BEC482" w14:textId="57F1F7B7" w:rsidR="00C57929" w:rsidRPr="0039798F" w:rsidRDefault="00807CE6" w:rsidP="0039798F">
      <w:pPr>
        <w:spacing w:line="360" w:lineRule="auto"/>
        <w:ind w:left="720" w:right="521" w:firstLine="720"/>
        <w:jc w:val="both"/>
        <w:rPr>
          <w:sz w:val="24"/>
          <w:szCs w:val="24"/>
        </w:rPr>
      </w:pPr>
      <w:r w:rsidRPr="0039798F">
        <w:rPr>
          <w:color w:val="000000"/>
          <w:sz w:val="24"/>
          <w:szCs w:val="24"/>
        </w:rPr>
        <w:t xml:space="preserve">Bagi pemangku kebijakan. Kurikulum dan kebijakan pendidikan perlu memberi ruang yang cukup bagi pembelajaran berbasis pengalaman dan proyek, sebagaimana semangat Kurikulum Merdeka </w:t>
      </w:r>
      <w:sdt>
        <w:sdtPr>
          <w:tag w:val="CITATION NuraeniN24"/>
          <w:id w:val="120523595"/>
          <w:citation/>
        </w:sdtPr>
        <w:sdtEndPr/>
        <w:sdtContent>
          <w:r w:rsidRPr="0039798F">
            <w:rPr>
              <w:sz w:val="24"/>
              <w:szCs w:val="24"/>
            </w:rPr>
            <w:fldChar w:fldCharType="begin"/>
          </w:r>
          <w:r w:rsidRPr="0039798F">
            <w:rPr>
              <w:sz w:val="24"/>
              <w:szCs w:val="24"/>
            </w:rPr>
            <w:instrText xml:space="preserve"> CITATION NuraeniN24 \l 1033 </w:instrText>
          </w:r>
          <w:r w:rsidRPr="0039798F">
            <w:rPr>
              <w:sz w:val="24"/>
              <w:szCs w:val="24"/>
            </w:rPr>
            <w:fldChar w:fldCharType="separate"/>
          </w:r>
          <w:r w:rsidRPr="0039798F">
            <w:rPr>
              <w:noProof/>
              <w:sz w:val="24"/>
              <w:szCs w:val="24"/>
            </w:rPr>
            <w:t>(Nuraeni et al., 2024)</w:t>
          </w:r>
          <w:r w:rsidRPr="0039798F">
            <w:rPr>
              <w:sz w:val="24"/>
              <w:szCs w:val="24"/>
            </w:rPr>
            <w:fldChar w:fldCharType="end"/>
          </w:r>
        </w:sdtContent>
      </w:sdt>
      <w:r w:rsidRPr="0039798F">
        <w:rPr>
          <w:color w:val="000000"/>
          <w:sz w:val="24"/>
          <w:szCs w:val="24"/>
        </w:rPr>
        <w:t>, agar pendekatan konstruktivistik dan humanistik dapat berjalan optimal di kelas</w:t>
      </w:r>
      <w:r w:rsidR="00F445BC">
        <w:rPr>
          <w:color w:val="000000"/>
          <w:sz w:val="24"/>
          <w:szCs w:val="24"/>
        </w:rPr>
        <w:t>.</w:t>
      </w:r>
    </w:p>
    <w:p w14:paraId="6185A1F1" w14:textId="5D2D9211" w:rsidR="00C57929" w:rsidRDefault="00807CE6" w:rsidP="00285DB6">
      <w:pPr>
        <w:spacing w:line="360" w:lineRule="auto"/>
        <w:ind w:left="567" w:right="521"/>
        <w:jc w:val="both"/>
        <w:rPr>
          <w:color w:val="000000"/>
          <w:sz w:val="24"/>
          <w:szCs w:val="24"/>
        </w:rPr>
      </w:pPr>
      <w:r w:rsidRPr="0039798F">
        <w:rPr>
          <w:color w:val="000000"/>
          <w:sz w:val="24"/>
          <w:szCs w:val="24"/>
        </w:rPr>
        <w:lastRenderedPageBreak/>
        <w:t>Akhirnya, penulis menyadari makalah ini masih memiliki keterbatasan, terutama dalam cakupan sumber dan kedalaman telaah pada setiap teori. Kritik dan saran yang membangun dari dosen pengampu serta pembaca sangat diharapkan demi perbaikan kajian selanjutnya</w:t>
      </w:r>
      <w:r w:rsidR="00F445BC">
        <w:rPr>
          <w:color w:val="000000"/>
          <w:sz w:val="24"/>
          <w:szCs w:val="24"/>
        </w:rPr>
        <w:t>.</w:t>
      </w:r>
    </w:p>
    <w:p w14:paraId="77FE4A4D" w14:textId="77777777" w:rsidR="0039798F" w:rsidRPr="0039798F" w:rsidRDefault="0039798F" w:rsidP="00285DB6">
      <w:pPr>
        <w:spacing w:line="360" w:lineRule="auto"/>
        <w:ind w:left="567" w:right="521"/>
        <w:jc w:val="both"/>
        <w:rPr>
          <w:sz w:val="24"/>
          <w:szCs w:val="24"/>
        </w:rPr>
      </w:pPr>
    </w:p>
    <w:p w14:paraId="5EA277FC" w14:textId="77777777" w:rsidR="00C57929" w:rsidRPr="0039798F" w:rsidRDefault="00807CE6" w:rsidP="00285DB6">
      <w:pPr>
        <w:pStyle w:val="Judul2"/>
        <w:spacing w:line="360" w:lineRule="auto"/>
        <w:ind w:left="567" w:right="521"/>
        <w:jc w:val="both"/>
        <w:rPr>
          <w:b/>
          <w:bCs/>
          <w:sz w:val="24"/>
          <w:szCs w:val="24"/>
        </w:rPr>
      </w:pPr>
      <w:bookmarkStart w:id="18" w:name="_Toc238335992"/>
      <w:r w:rsidRPr="0039798F">
        <w:rPr>
          <w:b/>
          <w:bCs/>
          <w:color w:val="000000"/>
          <w:sz w:val="24"/>
          <w:szCs w:val="24"/>
        </w:rPr>
        <w:t>DAFTAR PUSTAKA</w:t>
      </w:r>
      <w:bookmarkEnd w:id="18"/>
    </w:p>
    <w:sdt>
      <w:sdtPr>
        <w:rPr>
          <w:color w:val="000000"/>
          <w:sz w:val="24"/>
          <w:szCs w:val="24"/>
        </w:rPr>
        <w:tag w:val="MENDELEY_BIBLIOGRAPHY"/>
        <w:id w:val="1940488635"/>
        <w:placeholder>
          <w:docPart w:val="DefaultPlaceholder_-1854013440"/>
        </w:placeholder>
      </w:sdtPr>
      <w:sdtEndPr/>
      <w:sdtContent>
        <w:p w14:paraId="5415A34E" w14:textId="24E40BC1" w:rsidR="00F445BC" w:rsidRPr="00F445BC" w:rsidRDefault="00F445BC" w:rsidP="00CB3DF2">
          <w:pPr>
            <w:autoSpaceDE w:val="0"/>
            <w:autoSpaceDN w:val="0"/>
            <w:ind w:left="567" w:right="521" w:hanging="480"/>
            <w:jc w:val="both"/>
            <w:divId w:val="408818077"/>
            <w:rPr>
              <w:color w:val="000000"/>
              <w:sz w:val="24"/>
            </w:rPr>
          </w:pPr>
          <w:r w:rsidRPr="00F445BC">
            <w:rPr>
              <w:color w:val="000000"/>
              <w:sz w:val="24"/>
            </w:rPr>
            <w:t xml:space="preserve">Abdullah, B. M. A., Dabney-Fekete, I. D., &amp; Ceglédi, T. (2025). Educational Psychology. </w:t>
          </w:r>
          <w:r w:rsidRPr="00F445BC">
            <w:rPr>
              <w:i/>
              <w:iCs/>
              <w:color w:val="000000"/>
              <w:sz w:val="24"/>
            </w:rPr>
            <w:t>Central European Journal of Educational Research</w:t>
          </w:r>
          <w:r w:rsidRPr="00F445BC">
            <w:rPr>
              <w:color w:val="000000"/>
              <w:sz w:val="24"/>
            </w:rPr>
            <w:t xml:space="preserve">, </w:t>
          </w:r>
          <w:r w:rsidRPr="00F445BC">
            <w:rPr>
              <w:i/>
              <w:iCs/>
              <w:color w:val="000000"/>
              <w:sz w:val="24"/>
            </w:rPr>
            <w:t>6</w:t>
          </w:r>
          <w:r w:rsidRPr="00F445BC">
            <w:rPr>
              <w:color w:val="000000"/>
              <w:sz w:val="24"/>
            </w:rPr>
            <w:t xml:space="preserve">(2), 107–111. </w:t>
          </w:r>
          <w:hyperlink r:id="rId7" w:history="1">
            <w:r w:rsidRPr="0049322A">
              <w:rPr>
                <w:rStyle w:val="Hyperlink"/>
                <w:sz w:val="24"/>
              </w:rPr>
              <w:t>https://doi.org/10.37441/cejer/2024/6/2/15070</w:t>
            </w:r>
          </w:hyperlink>
        </w:p>
        <w:p w14:paraId="6D0E60F9" w14:textId="5BA3A209" w:rsidR="00F445BC" w:rsidRPr="00F445BC" w:rsidRDefault="00F445BC" w:rsidP="00CB3DF2">
          <w:pPr>
            <w:autoSpaceDE w:val="0"/>
            <w:autoSpaceDN w:val="0"/>
            <w:ind w:left="567" w:right="521" w:hanging="480"/>
            <w:jc w:val="both"/>
            <w:divId w:val="784540564"/>
            <w:rPr>
              <w:color w:val="000000"/>
              <w:sz w:val="24"/>
            </w:rPr>
          </w:pPr>
          <w:r w:rsidRPr="00F445BC">
            <w:rPr>
              <w:color w:val="000000"/>
              <w:sz w:val="24"/>
            </w:rPr>
            <w:t xml:space="preserve">Andrini, M., Pahrudin, A., Jatmiko, A., &amp; Koderi, K. (2025). Learning Theory Approaches in Developing Islamic Education Curriculum: Efforts to Realize Effective Islamic Learning. </w:t>
          </w:r>
          <w:r w:rsidRPr="00F445BC">
            <w:rPr>
              <w:i/>
              <w:iCs/>
              <w:color w:val="000000"/>
              <w:sz w:val="24"/>
            </w:rPr>
            <w:t>Paedagogie</w:t>
          </w:r>
          <w:r w:rsidRPr="00F445BC">
            <w:rPr>
              <w:color w:val="000000"/>
              <w:sz w:val="24"/>
            </w:rPr>
            <w:t xml:space="preserve">, </w:t>
          </w:r>
          <w:r w:rsidRPr="00F445BC">
            <w:rPr>
              <w:i/>
              <w:iCs/>
              <w:color w:val="000000"/>
              <w:sz w:val="24"/>
            </w:rPr>
            <w:t>20</w:t>
          </w:r>
          <w:r w:rsidRPr="00F445BC">
            <w:rPr>
              <w:color w:val="000000"/>
              <w:sz w:val="24"/>
            </w:rPr>
            <w:t xml:space="preserve">(2), 311–322. </w:t>
          </w:r>
          <w:hyperlink r:id="rId8" w:history="1">
            <w:r w:rsidRPr="0049322A">
              <w:rPr>
                <w:rStyle w:val="Hyperlink"/>
                <w:sz w:val="24"/>
              </w:rPr>
              <w:t>https://doi.org/10.31603/paedagogie.v20i2.15252</w:t>
            </w:r>
          </w:hyperlink>
        </w:p>
        <w:p w14:paraId="44A83CF9" w14:textId="2F8C1294" w:rsidR="00F445BC" w:rsidRPr="00F445BC" w:rsidRDefault="00F445BC" w:rsidP="00CB3DF2">
          <w:pPr>
            <w:autoSpaceDE w:val="0"/>
            <w:autoSpaceDN w:val="0"/>
            <w:ind w:left="567" w:right="521" w:hanging="480"/>
            <w:jc w:val="both"/>
            <w:divId w:val="1786189284"/>
            <w:rPr>
              <w:color w:val="000000"/>
              <w:sz w:val="24"/>
            </w:rPr>
          </w:pPr>
          <w:r w:rsidRPr="00F445BC">
            <w:rPr>
              <w:color w:val="000000"/>
              <w:sz w:val="24"/>
            </w:rPr>
            <w:t xml:space="preserve">Annisa, N., Ivanda, S. B., &amp; Zaman, N. (2025). Penerapan metode ceramah dan diskusi dalam pembelajaran pendidikan agama Islam di sekolah. </w:t>
          </w:r>
          <w:r w:rsidRPr="00F445BC">
            <w:rPr>
              <w:i/>
              <w:iCs/>
              <w:color w:val="000000"/>
              <w:sz w:val="24"/>
            </w:rPr>
            <w:t>Jurnal Pendidikan Agama Islam</w:t>
          </w:r>
          <w:r w:rsidRPr="00F445BC">
            <w:rPr>
              <w:color w:val="000000"/>
              <w:sz w:val="24"/>
            </w:rPr>
            <w:t xml:space="preserve">, </w:t>
          </w:r>
          <w:r w:rsidRPr="00F445BC">
            <w:rPr>
              <w:i/>
              <w:iCs/>
              <w:color w:val="000000"/>
              <w:sz w:val="24"/>
            </w:rPr>
            <w:t>2</w:t>
          </w:r>
          <w:r w:rsidRPr="00F445BC">
            <w:rPr>
              <w:color w:val="000000"/>
              <w:sz w:val="24"/>
            </w:rPr>
            <w:t xml:space="preserve">(2). </w:t>
          </w:r>
          <w:hyperlink r:id="rId9" w:history="1">
            <w:r w:rsidRPr="0049322A">
              <w:rPr>
                <w:rStyle w:val="Hyperlink"/>
                <w:sz w:val="24"/>
              </w:rPr>
              <w:t>https://doi.org/10.64677/ppai.v2i2.235</w:t>
            </w:r>
          </w:hyperlink>
        </w:p>
        <w:p w14:paraId="6DB26CC2" w14:textId="2BB19368" w:rsidR="00F445BC" w:rsidRPr="00F445BC" w:rsidRDefault="00F445BC" w:rsidP="00CB3DF2">
          <w:pPr>
            <w:autoSpaceDE w:val="0"/>
            <w:autoSpaceDN w:val="0"/>
            <w:ind w:left="567" w:right="521" w:hanging="480"/>
            <w:jc w:val="both"/>
            <w:divId w:val="1356728776"/>
            <w:rPr>
              <w:color w:val="000000"/>
              <w:sz w:val="24"/>
            </w:rPr>
          </w:pPr>
          <w:r w:rsidRPr="00F445BC">
            <w:rPr>
              <w:color w:val="000000"/>
              <w:sz w:val="24"/>
            </w:rPr>
            <w:t xml:space="preserve">Belay, M. A. (2022). Learning Theories: Educational Perspectives. 8th edition. New York, NY: Pearson, 2020, 582 pages, LCCN: 2018034999; ISBN: 9780134893754 ISBN: 0134893751 (paperback).Author: Schunk. D. H.,North Carolina University, 2020. </w:t>
          </w:r>
          <w:r w:rsidRPr="00F445BC">
            <w:rPr>
              <w:i/>
              <w:iCs/>
              <w:color w:val="000000"/>
              <w:sz w:val="24"/>
            </w:rPr>
            <w:t>International Journal of Learning and Teaching</w:t>
          </w:r>
          <w:r w:rsidRPr="00F445BC">
            <w:rPr>
              <w:color w:val="000000"/>
              <w:sz w:val="24"/>
            </w:rPr>
            <w:t xml:space="preserve">, </w:t>
          </w:r>
          <w:r w:rsidRPr="00F445BC">
            <w:rPr>
              <w:i/>
              <w:iCs/>
              <w:color w:val="000000"/>
              <w:sz w:val="24"/>
            </w:rPr>
            <w:t>14</w:t>
          </w:r>
          <w:r w:rsidRPr="00F445BC">
            <w:rPr>
              <w:color w:val="000000"/>
              <w:sz w:val="24"/>
            </w:rPr>
            <w:t xml:space="preserve">(3), 95–98. </w:t>
          </w:r>
          <w:hyperlink r:id="rId10" w:history="1">
            <w:r w:rsidRPr="0049322A">
              <w:rPr>
                <w:rStyle w:val="Hyperlink"/>
                <w:sz w:val="24"/>
              </w:rPr>
              <w:t>https://doi.org/10.18844/ijlt.v14i3.7888</w:t>
            </w:r>
          </w:hyperlink>
        </w:p>
        <w:p w14:paraId="7FC2AD23" w14:textId="5670B5E0" w:rsidR="00F445BC" w:rsidRPr="00F445BC" w:rsidRDefault="00F445BC" w:rsidP="00CB3DF2">
          <w:pPr>
            <w:autoSpaceDE w:val="0"/>
            <w:autoSpaceDN w:val="0"/>
            <w:ind w:left="567" w:right="521" w:hanging="480"/>
            <w:jc w:val="both"/>
            <w:divId w:val="1036470853"/>
            <w:rPr>
              <w:color w:val="000000"/>
              <w:sz w:val="24"/>
            </w:rPr>
          </w:pPr>
          <w:r w:rsidRPr="00F445BC">
            <w:rPr>
              <w:color w:val="000000"/>
              <w:sz w:val="24"/>
            </w:rPr>
            <w:t xml:space="preserve">Darmawan, H. (2025a). JOURNAL OF DIGITAL LEARNING AND DISTANCE EDUCATION (JDLDE) Humanism and Constructivism Learning Theories (Their Application in Islami Religious Education Learning). </w:t>
          </w:r>
          <w:r w:rsidRPr="00F445BC">
            <w:rPr>
              <w:i/>
              <w:iCs/>
              <w:color w:val="000000"/>
              <w:sz w:val="24"/>
            </w:rPr>
            <w:t>Journal of Digital Learning and Distance Education</w:t>
          </w:r>
          <w:r w:rsidRPr="00F445BC">
            <w:rPr>
              <w:color w:val="000000"/>
              <w:sz w:val="24"/>
            </w:rPr>
            <w:t xml:space="preserve">, </w:t>
          </w:r>
          <w:r w:rsidRPr="00F445BC">
            <w:rPr>
              <w:i/>
              <w:iCs/>
              <w:color w:val="000000"/>
              <w:sz w:val="24"/>
            </w:rPr>
            <w:t>3</w:t>
          </w:r>
          <w:r w:rsidRPr="00F445BC">
            <w:rPr>
              <w:color w:val="000000"/>
              <w:sz w:val="24"/>
            </w:rPr>
            <w:t xml:space="preserve">(8). </w:t>
          </w:r>
          <w:hyperlink r:id="rId11" w:history="1">
            <w:r w:rsidRPr="0049322A">
              <w:rPr>
                <w:rStyle w:val="Hyperlink"/>
                <w:sz w:val="24"/>
              </w:rPr>
              <w:t>https://doi.org/10.56778/jdlde.v3i8.393</w:t>
            </w:r>
          </w:hyperlink>
        </w:p>
        <w:p w14:paraId="6DD464E7" w14:textId="3CFE3BF3" w:rsidR="00F445BC" w:rsidRPr="00F445BC" w:rsidRDefault="00F445BC" w:rsidP="00CB3DF2">
          <w:pPr>
            <w:autoSpaceDE w:val="0"/>
            <w:autoSpaceDN w:val="0"/>
            <w:ind w:left="567" w:right="521" w:hanging="480"/>
            <w:jc w:val="both"/>
            <w:divId w:val="1355495336"/>
            <w:rPr>
              <w:color w:val="000000"/>
              <w:sz w:val="24"/>
            </w:rPr>
          </w:pPr>
          <w:r w:rsidRPr="00F445BC">
            <w:rPr>
              <w:color w:val="000000"/>
              <w:sz w:val="24"/>
            </w:rPr>
            <w:t xml:space="preserve">Darmawan, H. (2025b). JOURNAL OF DIGITAL LEARNING AND DISTANCE EDUCATION (JDLDE) Humanism and Constructivism Learning Theories (Their Application in Islami Religious Education Learning). </w:t>
          </w:r>
          <w:r w:rsidRPr="00F445BC">
            <w:rPr>
              <w:i/>
              <w:iCs/>
              <w:color w:val="000000"/>
              <w:sz w:val="24"/>
            </w:rPr>
            <w:t>Journal of Digital Learning and Distance Education</w:t>
          </w:r>
          <w:r w:rsidRPr="00F445BC">
            <w:rPr>
              <w:color w:val="000000"/>
              <w:sz w:val="24"/>
            </w:rPr>
            <w:t xml:space="preserve">, </w:t>
          </w:r>
          <w:r w:rsidRPr="00F445BC">
            <w:rPr>
              <w:i/>
              <w:iCs/>
              <w:color w:val="000000"/>
              <w:sz w:val="24"/>
            </w:rPr>
            <w:t>3</w:t>
          </w:r>
          <w:r w:rsidRPr="00F445BC">
            <w:rPr>
              <w:color w:val="000000"/>
              <w:sz w:val="24"/>
            </w:rPr>
            <w:t xml:space="preserve">(8). </w:t>
          </w:r>
          <w:hyperlink r:id="rId12" w:history="1">
            <w:r w:rsidRPr="0049322A">
              <w:rPr>
                <w:rStyle w:val="Hyperlink"/>
                <w:sz w:val="24"/>
              </w:rPr>
              <w:t>https://doi.org/10.56778/jdlde.v3i8.393</w:t>
            </w:r>
          </w:hyperlink>
        </w:p>
        <w:p w14:paraId="7679BAE8" w14:textId="004EB080" w:rsidR="00F445BC" w:rsidRPr="00F445BC" w:rsidRDefault="00F445BC" w:rsidP="00CB3DF2">
          <w:pPr>
            <w:autoSpaceDE w:val="0"/>
            <w:autoSpaceDN w:val="0"/>
            <w:ind w:left="567" w:right="521" w:hanging="480"/>
            <w:jc w:val="both"/>
            <w:divId w:val="1338733086"/>
            <w:rPr>
              <w:color w:val="000000"/>
              <w:sz w:val="24"/>
            </w:rPr>
          </w:pPr>
          <w:r w:rsidRPr="00F445BC">
            <w:rPr>
              <w:color w:val="000000"/>
              <w:sz w:val="24"/>
            </w:rPr>
            <w:t xml:space="preserve">Fathin, A. F., Malahati, F., Kadir, S. F., &amp; Kumalasari, I. D. (2024). Kefektifan Penggunaan Media Pembelajaran Puzzle Terhadap Prestasi Belajar PAI Siswa Kelas IV Sekolah Dasar. </w:t>
          </w:r>
          <w:r w:rsidRPr="00F445BC">
            <w:rPr>
              <w:i/>
              <w:iCs/>
              <w:color w:val="000000"/>
              <w:sz w:val="24"/>
            </w:rPr>
            <w:t>Al-TA’DIB: Jurnal Kajian Ilmu Kependidikan</w:t>
          </w:r>
          <w:r w:rsidRPr="00F445BC">
            <w:rPr>
              <w:color w:val="000000"/>
              <w:sz w:val="24"/>
            </w:rPr>
            <w:t xml:space="preserve">, </w:t>
          </w:r>
          <w:r w:rsidRPr="00F445BC">
            <w:rPr>
              <w:i/>
              <w:iCs/>
              <w:color w:val="000000"/>
              <w:sz w:val="24"/>
            </w:rPr>
            <w:t>16</w:t>
          </w:r>
          <w:r w:rsidRPr="00F445BC">
            <w:rPr>
              <w:color w:val="000000"/>
              <w:sz w:val="24"/>
            </w:rPr>
            <w:t xml:space="preserve">(2), 151. </w:t>
          </w:r>
          <w:hyperlink r:id="rId13" w:history="1">
            <w:r w:rsidRPr="0049322A">
              <w:rPr>
                <w:rStyle w:val="Hyperlink"/>
                <w:sz w:val="24"/>
              </w:rPr>
              <w:t>https://doi.org/10.31332/atdbwv16i2.6301</w:t>
            </w:r>
          </w:hyperlink>
        </w:p>
        <w:p w14:paraId="4A71A088" w14:textId="7F2E6F2C" w:rsidR="00F445BC" w:rsidRDefault="00F445BC" w:rsidP="00CB3DF2">
          <w:pPr>
            <w:autoSpaceDE w:val="0"/>
            <w:autoSpaceDN w:val="0"/>
            <w:ind w:left="567" w:right="521" w:hanging="480"/>
            <w:jc w:val="both"/>
            <w:divId w:val="590821511"/>
            <w:rPr>
              <w:color w:val="000000"/>
              <w:sz w:val="24"/>
            </w:rPr>
          </w:pPr>
          <w:r w:rsidRPr="00F445BC">
            <w:rPr>
              <w:color w:val="000000"/>
              <w:sz w:val="24"/>
            </w:rPr>
            <w:t xml:space="preserve">Febriansyah, R., &amp; Nurlaili, N. (2024). Pendekatan Teori-Teori Belajar untuk Meningkatkan Efektivitas Pembelajaran dalam Pendidikan Islam. </w:t>
          </w:r>
          <w:r w:rsidRPr="00F445BC">
            <w:rPr>
              <w:i/>
              <w:iCs/>
              <w:color w:val="000000"/>
              <w:sz w:val="24"/>
            </w:rPr>
            <w:t>Journal of Education and Instruction (JOEAI)</w:t>
          </w:r>
          <w:r w:rsidRPr="00F445BC">
            <w:rPr>
              <w:color w:val="000000"/>
              <w:sz w:val="24"/>
            </w:rPr>
            <w:t xml:space="preserve">, </w:t>
          </w:r>
          <w:r w:rsidRPr="00F445BC">
            <w:rPr>
              <w:i/>
              <w:iCs/>
              <w:color w:val="000000"/>
              <w:sz w:val="24"/>
            </w:rPr>
            <w:t>7</w:t>
          </w:r>
          <w:r w:rsidRPr="00F445BC">
            <w:rPr>
              <w:color w:val="000000"/>
              <w:sz w:val="24"/>
            </w:rPr>
            <w:t xml:space="preserve">(2), 458–468. </w:t>
          </w:r>
          <w:hyperlink r:id="rId14" w:history="1">
            <w:r w:rsidRPr="0049322A">
              <w:rPr>
                <w:rStyle w:val="Hyperlink"/>
                <w:sz w:val="24"/>
              </w:rPr>
              <w:t>https://doi.org/10.31539/joeai.v7i2.12493</w:t>
            </w:r>
          </w:hyperlink>
        </w:p>
        <w:p w14:paraId="6BBAFAA7" w14:textId="77777777" w:rsidR="00F445BC" w:rsidRPr="00F445BC" w:rsidRDefault="00F445BC" w:rsidP="00CB3DF2">
          <w:pPr>
            <w:autoSpaceDE w:val="0"/>
            <w:autoSpaceDN w:val="0"/>
            <w:ind w:left="567" w:right="521" w:hanging="480"/>
            <w:jc w:val="both"/>
            <w:divId w:val="590821511"/>
            <w:rPr>
              <w:color w:val="000000"/>
              <w:sz w:val="24"/>
            </w:rPr>
          </w:pPr>
        </w:p>
        <w:p w14:paraId="7F9370D4" w14:textId="65D5BC18" w:rsidR="00F445BC" w:rsidRPr="00F445BC" w:rsidRDefault="00F445BC" w:rsidP="00CB3DF2">
          <w:pPr>
            <w:autoSpaceDE w:val="0"/>
            <w:autoSpaceDN w:val="0"/>
            <w:ind w:left="567" w:right="521" w:hanging="480"/>
            <w:jc w:val="both"/>
            <w:divId w:val="644237261"/>
            <w:rPr>
              <w:color w:val="000000"/>
              <w:sz w:val="24"/>
            </w:rPr>
          </w:pPr>
          <w:r w:rsidRPr="00F445BC">
            <w:rPr>
              <w:color w:val="000000"/>
              <w:sz w:val="24"/>
            </w:rPr>
            <w:lastRenderedPageBreak/>
            <w:t xml:space="preserve">Hanifah Sabrina Aulia, Muhammad Fariq Faza, &amp; M. Yunus Abu Bakar. (2025). Analisis Model Pembelajaran Berdasarkan Teori Belajar: Implikasi Filosofis dan Aplikatif dalam Pendidikan Agama Islam. </w:t>
          </w:r>
          <w:r w:rsidRPr="00F445BC">
            <w:rPr>
              <w:i/>
              <w:iCs/>
              <w:color w:val="000000"/>
              <w:sz w:val="24"/>
            </w:rPr>
            <w:t>Moral : Jurnal Kajian Pendidikan Islam</w:t>
          </w:r>
          <w:r w:rsidRPr="00F445BC">
            <w:rPr>
              <w:color w:val="000000"/>
              <w:sz w:val="24"/>
            </w:rPr>
            <w:t xml:space="preserve">, </w:t>
          </w:r>
          <w:r w:rsidRPr="00F445BC">
            <w:rPr>
              <w:i/>
              <w:iCs/>
              <w:color w:val="000000"/>
              <w:sz w:val="24"/>
            </w:rPr>
            <w:t>2</w:t>
          </w:r>
          <w:r w:rsidRPr="00F445BC">
            <w:rPr>
              <w:color w:val="000000"/>
              <w:sz w:val="24"/>
            </w:rPr>
            <w:t xml:space="preserve">(4), 151–166. </w:t>
          </w:r>
          <w:hyperlink r:id="rId15" w:history="1">
            <w:r w:rsidRPr="0049322A">
              <w:rPr>
                <w:rStyle w:val="Hyperlink"/>
                <w:sz w:val="24"/>
              </w:rPr>
              <w:t>https://doi.org/10.61132/moral.v2i4.1618</w:t>
            </w:r>
          </w:hyperlink>
        </w:p>
        <w:p w14:paraId="2C405734" w14:textId="539DDB42" w:rsidR="00F445BC" w:rsidRPr="00F445BC" w:rsidRDefault="00F445BC" w:rsidP="00CB3DF2">
          <w:pPr>
            <w:autoSpaceDE w:val="0"/>
            <w:autoSpaceDN w:val="0"/>
            <w:ind w:left="567" w:right="521" w:hanging="480"/>
            <w:jc w:val="both"/>
            <w:divId w:val="816150918"/>
            <w:rPr>
              <w:color w:val="000000"/>
              <w:sz w:val="24"/>
            </w:rPr>
          </w:pPr>
          <w:r w:rsidRPr="00F445BC">
            <w:rPr>
              <w:color w:val="000000"/>
              <w:sz w:val="24"/>
            </w:rPr>
            <w:t xml:space="preserve">Hermina, D. (2025). </w:t>
          </w:r>
          <w:r w:rsidRPr="00F445BC">
            <w:rPr>
              <w:i/>
              <w:iCs/>
              <w:color w:val="000000"/>
              <w:sz w:val="24"/>
            </w:rPr>
            <w:t>Learning Theories in Islamic and Modern Educational Perspectives</w:t>
          </w:r>
          <w:r w:rsidRPr="00F445BC">
            <w:rPr>
              <w:color w:val="000000"/>
              <w:sz w:val="24"/>
            </w:rPr>
            <w:t xml:space="preserve"> (Vol. 5, Number 1). </w:t>
          </w:r>
          <w:hyperlink r:id="rId16" w:history="1">
            <w:r w:rsidRPr="0049322A">
              <w:rPr>
                <w:rStyle w:val="Hyperlink"/>
                <w:sz w:val="24"/>
              </w:rPr>
              <w:t>https://journal.umbjm.ac.id/index.php/athfal</w:t>
            </w:r>
          </w:hyperlink>
        </w:p>
        <w:p w14:paraId="44B1ECAE" w14:textId="69F14279" w:rsidR="00F445BC" w:rsidRPr="00F445BC" w:rsidRDefault="00F445BC" w:rsidP="00CB3DF2">
          <w:pPr>
            <w:autoSpaceDE w:val="0"/>
            <w:autoSpaceDN w:val="0"/>
            <w:ind w:left="567" w:right="521" w:hanging="480"/>
            <w:jc w:val="both"/>
            <w:divId w:val="1087381530"/>
            <w:rPr>
              <w:color w:val="000000"/>
              <w:sz w:val="24"/>
            </w:rPr>
          </w:pPr>
          <w:r w:rsidRPr="00F445BC">
            <w:rPr>
              <w:i/>
              <w:iCs/>
              <w:color w:val="000000"/>
              <w:sz w:val="24"/>
            </w:rPr>
            <w:t>ihya ulumuddin terjemahan jilid 2</w:t>
          </w:r>
          <w:r w:rsidRPr="00F445BC">
            <w:rPr>
              <w:color w:val="000000"/>
              <w:sz w:val="24"/>
            </w:rPr>
            <w:t>. (n.d.).</w:t>
          </w:r>
        </w:p>
        <w:p w14:paraId="1CD69A57" w14:textId="67901171" w:rsidR="00F445BC" w:rsidRPr="00F445BC" w:rsidRDefault="00F445BC" w:rsidP="00CB3DF2">
          <w:pPr>
            <w:autoSpaceDE w:val="0"/>
            <w:autoSpaceDN w:val="0"/>
            <w:ind w:left="567" w:right="521" w:hanging="480"/>
            <w:jc w:val="both"/>
            <w:divId w:val="166406901"/>
            <w:rPr>
              <w:color w:val="000000"/>
              <w:sz w:val="24"/>
            </w:rPr>
          </w:pPr>
          <w:r w:rsidRPr="00F445BC">
            <w:rPr>
              <w:i/>
              <w:iCs/>
              <w:color w:val="000000"/>
              <w:sz w:val="24"/>
            </w:rPr>
            <w:t>ihya ulumuddin terjemahan jilid 4</w:t>
          </w:r>
          <w:r w:rsidRPr="00F445BC">
            <w:rPr>
              <w:color w:val="000000"/>
              <w:sz w:val="24"/>
            </w:rPr>
            <w:t>. (n.d.).</w:t>
          </w:r>
        </w:p>
        <w:p w14:paraId="4004862A" w14:textId="1CFA1510" w:rsidR="00F445BC" w:rsidRPr="00F445BC" w:rsidRDefault="00F445BC" w:rsidP="00CB3DF2">
          <w:pPr>
            <w:autoSpaceDE w:val="0"/>
            <w:autoSpaceDN w:val="0"/>
            <w:ind w:left="567" w:right="521" w:hanging="480"/>
            <w:jc w:val="both"/>
            <w:divId w:val="86731349"/>
            <w:rPr>
              <w:color w:val="000000"/>
              <w:sz w:val="24"/>
            </w:rPr>
          </w:pPr>
          <w:r w:rsidRPr="00F445BC">
            <w:rPr>
              <w:color w:val="000000"/>
              <w:sz w:val="24"/>
            </w:rPr>
            <w:t xml:space="preserve">Mutaqin, D. Z., Saripudin, U., Choiriyah, I., Wulandari, F., &amp; Habibah, S. N. (n.d.). </w:t>
          </w:r>
          <w:r w:rsidRPr="00F445BC">
            <w:rPr>
              <w:i/>
              <w:iCs/>
              <w:color w:val="000000"/>
              <w:sz w:val="24"/>
            </w:rPr>
            <w:t>El-Rusyd Comparative Analysis of Behaviorism and Cognitivism Theories in Islamic Religious Education Learning</w:t>
          </w:r>
          <w:r w:rsidRPr="00F445BC">
            <w:rPr>
              <w:color w:val="000000"/>
              <w:sz w:val="24"/>
            </w:rPr>
            <w:t xml:space="preserve">. Retrieved </w:t>
          </w:r>
          <w:hyperlink r:id="rId17" w:history="1">
            <w:r w:rsidRPr="0049322A">
              <w:rPr>
                <w:rStyle w:val="Hyperlink"/>
                <w:sz w:val="24"/>
              </w:rPr>
              <w:t>https://ejournal.stitahlussunnah.ac.id/index.php/el-rusyd</w:t>
            </w:r>
          </w:hyperlink>
        </w:p>
        <w:p w14:paraId="33E92517" w14:textId="4106C7B3" w:rsidR="00F445BC" w:rsidRPr="00F445BC" w:rsidRDefault="00F445BC" w:rsidP="00CB3DF2">
          <w:pPr>
            <w:autoSpaceDE w:val="0"/>
            <w:autoSpaceDN w:val="0"/>
            <w:ind w:left="567" w:right="521" w:hanging="480"/>
            <w:jc w:val="both"/>
            <w:divId w:val="1628731277"/>
            <w:rPr>
              <w:color w:val="000000"/>
              <w:sz w:val="24"/>
            </w:rPr>
          </w:pPr>
          <w:r w:rsidRPr="00F445BC">
            <w:rPr>
              <w:color w:val="000000"/>
              <w:sz w:val="24"/>
            </w:rPr>
            <w:t xml:space="preserve">Penulis, I., Djollong, A. F., Mulias, I., Saleh, A. R., &amp; Artikel, I. (2025a). </w:t>
          </w:r>
          <w:r w:rsidRPr="00F445BC">
            <w:rPr>
              <w:i/>
              <w:iCs/>
              <w:color w:val="000000"/>
              <w:sz w:val="24"/>
            </w:rPr>
            <w:t>Sulawesi Tenggara Educational Journal Relevansi Model Kurikulum Humanistik dan Konstruktivistik dalam Pengembangan Kurikulum PAI</w:t>
          </w:r>
          <w:r w:rsidRPr="00F445BC">
            <w:rPr>
              <w:color w:val="000000"/>
              <w:sz w:val="24"/>
            </w:rPr>
            <w:t xml:space="preserve">. </w:t>
          </w:r>
          <w:r w:rsidRPr="00F445BC">
            <w:rPr>
              <w:i/>
              <w:iCs/>
              <w:color w:val="000000"/>
              <w:sz w:val="24"/>
            </w:rPr>
            <w:t>5</w:t>
          </w:r>
          <w:r w:rsidRPr="00F445BC">
            <w:rPr>
              <w:color w:val="000000"/>
              <w:sz w:val="24"/>
            </w:rPr>
            <w:t xml:space="preserve">(1). </w:t>
          </w:r>
          <w:hyperlink r:id="rId18" w:history="1">
            <w:r w:rsidRPr="0049322A">
              <w:rPr>
                <w:rStyle w:val="Hyperlink"/>
                <w:sz w:val="24"/>
              </w:rPr>
              <w:t>http://jurnal-unsultra.ac.id/index.php/sedujhttp://jurnal-unsultra.ac.id/index.php/seduj</w:t>
            </w:r>
          </w:hyperlink>
        </w:p>
        <w:p w14:paraId="38D6C1F5" w14:textId="3C280368" w:rsidR="00F445BC" w:rsidRPr="00F445BC" w:rsidRDefault="00F445BC" w:rsidP="00CB3DF2">
          <w:pPr>
            <w:autoSpaceDE w:val="0"/>
            <w:autoSpaceDN w:val="0"/>
            <w:ind w:left="567" w:right="521" w:hanging="480"/>
            <w:jc w:val="both"/>
            <w:divId w:val="314456435"/>
            <w:rPr>
              <w:color w:val="000000"/>
              <w:sz w:val="24"/>
            </w:rPr>
          </w:pPr>
          <w:r w:rsidRPr="00F445BC">
            <w:rPr>
              <w:color w:val="000000"/>
              <w:sz w:val="24"/>
            </w:rPr>
            <w:t xml:space="preserve">Penulis, I., Djollong, A. F., Mulias, I., Saleh, A. R., &amp; Artikel, I. (2025b). </w:t>
          </w:r>
          <w:r w:rsidRPr="00F445BC">
            <w:rPr>
              <w:i/>
              <w:iCs/>
              <w:color w:val="000000"/>
              <w:sz w:val="24"/>
            </w:rPr>
            <w:t>Sulawesi Tenggara Educational Journal Relevansi Model Kurikulum Humanistik dan Konstruktivistik dalam Pengembangan Kurikulum PAI</w:t>
          </w:r>
          <w:r w:rsidRPr="00F445BC">
            <w:rPr>
              <w:color w:val="000000"/>
              <w:sz w:val="24"/>
            </w:rPr>
            <w:t xml:space="preserve">. </w:t>
          </w:r>
          <w:r w:rsidRPr="00F445BC">
            <w:rPr>
              <w:i/>
              <w:iCs/>
              <w:color w:val="000000"/>
              <w:sz w:val="24"/>
            </w:rPr>
            <w:t>5</w:t>
          </w:r>
          <w:r w:rsidRPr="00F445BC">
            <w:rPr>
              <w:color w:val="000000"/>
              <w:sz w:val="24"/>
            </w:rPr>
            <w:t xml:space="preserve">(1). </w:t>
          </w:r>
          <w:hyperlink r:id="rId19" w:history="1">
            <w:r w:rsidRPr="0049322A">
              <w:rPr>
                <w:rStyle w:val="Hyperlink"/>
                <w:sz w:val="24"/>
              </w:rPr>
              <w:t>http://jurnal-unsultra.ac.id/index.php/sedujhttp://jurnal-unsultra.ac.id/index.php/seduj</w:t>
            </w:r>
          </w:hyperlink>
        </w:p>
        <w:p w14:paraId="03C0081C" w14:textId="316974AB" w:rsidR="00F445BC" w:rsidRPr="00F445BC" w:rsidRDefault="00F445BC" w:rsidP="00CB3DF2">
          <w:pPr>
            <w:autoSpaceDE w:val="0"/>
            <w:autoSpaceDN w:val="0"/>
            <w:ind w:left="567" w:right="521" w:hanging="480"/>
            <w:jc w:val="both"/>
            <w:divId w:val="235212088"/>
            <w:rPr>
              <w:color w:val="000000"/>
              <w:sz w:val="24"/>
            </w:rPr>
          </w:pPr>
          <w:r w:rsidRPr="00F445BC">
            <w:rPr>
              <w:color w:val="000000"/>
              <w:sz w:val="24"/>
            </w:rPr>
            <w:t xml:space="preserve">Reza, S., &amp; Aqidah, M. I. (2014). </w:t>
          </w:r>
          <w:r w:rsidRPr="00F445BC">
            <w:rPr>
              <w:i/>
              <w:iCs/>
              <w:color w:val="000000"/>
              <w:sz w:val="24"/>
            </w:rPr>
            <w:t>Konsep Nafs Menurut Ibnu Sina</w:t>
          </w:r>
          <w:r w:rsidRPr="00F445BC">
            <w:rPr>
              <w:color w:val="000000"/>
              <w:sz w:val="24"/>
            </w:rPr>
            <w:t xml:space="preserve"> (Vol. 12, Number 2).</w:t>
          </w:r>
        </w:p>
        <w:p w14:paraId="4DE36B73" w14:textId="77777777" w:rsidR="00CB3DF2" w:rsidRDefault="00F445BC" w:rsidP="00CB3DF2">
          <w:pPr>
            <w:autoSpaceDE w:val="0"/>
            <w:autoSpaceDN w:val="0"/>
            <w:ind w:left="567" w:right="521" w:hanging="480"/>
            <w:jc w:val="both"/>
            <w:divId w:val="739520251"/>
            <w:rPr>
              <w:color w:val="000000"/>
              <w:sz w:val="24"/>
            </w:rPr>
          </w:pPr>
          <w:r w:rsidRPr="00F445BC">
            <w:rPr>
              <w:color w:val="000000"/>
              <w:sz w:val="24"/>
            </w:rPr>
            <w:t xml:space="preserve">Sabililhaq, I., Munir, M., &amp; Negeri Sunan Kalijaga, I. (2024). Analysis of Albert Bandura’s Social Cognitive Theory and Its Development in Islamic Religious Education. </w:t>
          </w:r>
          <w:r w:rsidRPr="00F445BC">
            <w:rPr>
              <w:i/>
              <w:iCs/>
              <w:color w:val="000000"/>
              <w:sz w:val="24"/>
            </w:rPr>
            <w:t>Religion Education Social Laa Roiba Journal</w:t>
          </w:r>
          <w:r w:rsidRPr="00F445BC">
            <w:rPr>
              <w:color w:val="000000"/>
              <w:sz w:val="24"/>
            </w:rPr>
            <w:t xml:space="preserve">, </w:t>
          </w:r>
          <w:r w:rsidRPr="00F445BC">
            <w:rPr>
              <w:i/>
              <w:iCs/>
              <w:color w:val="000000"/>
              <w:sz w:val="24"/>
            </w:rPr>
            <w:t>6</w:t>
          </w:r>
          <w:r w:rsidRPr="00F445BC">
            <w:rPr>
              <w:color w:val="000000"/>
              <w:sz w:val="24"/>
            </w:rPr>
            <w:t xml:space="preserve">, 5498. </w:t>
          </w:r>
          <w:hyperlink r:id="rId20" w:history="1">
            <w:r w:rsidRPr="0049322A">
              <w:rPr>
                <w:rStyle w:val="Hyperlink"/>
                <w:sz w:val="24"/>
              </w:rPr>
              <w:t>https://doi.org/10.47476/reslaj.v6i12.4642</w:t>
            </w:r>
          </w:hyperlink>
        </w:p>
        <w:p w14:paraId="349AE63A" w14:textId="34697CBF" w:rsidR="00F445BC" w:rsidRPr="00F445BC" w:rsidRDefault="00F445BC" w:rsidP="00CB3DF2">
          <w:pPr>
            <w:autoSpaceDE w:val="0"/>
            <w:autoSpaceDN w:val="0"/>
            <w:ind w:left="567" w:right="521" w:hanging="480"/>
            <w:jc w:val="both"/>
            <w:divId w:val="739520251"/>
            <w:rPr>
              <w:color w:val="000000"/>
              <w:sz w:val="24"/>
            </w:rPr>
          </w:pPr>
          <w:r w:rsidRPr="00F445BC">
            <w:rPr>
              <w:i/>
              <w:iCs/>
              <w:color w:val="000000"/>
              <w:sz w:val="24"/>
            </w:rPr>
            <w:t>Terjemahan Ihya Ulumuddin Jilid 1</w:t>
          </w:r>
          <w:r w:rsidRPr="00F445BC">
            <w:rPr>
              <w:color w:val="000000"/>
              <w:sz w:val="24"/>
            </w:rPr>
            <w:t>. (n.d.).</w:t>
          </w:r>
        </w:p>
        <w:p w14:paraId="51ACF910" w14:textId="357F049B" w:rsidR="00F445BC" w:rsidRPr="00887A35" w:rsidRDefault="00F445BC" w:rsidP="00CB3DF2">
          <w:pPr>
            <w:spacing w:line="360" w:lineRule="auto"/>
            <w:ind w:left="567" w:right="521"/>
            <w:jc w:val="both"/>
            <w:rPr>
              <w:sz w:val="24"/>
              <w:szCs w:val="24"/>
            </w:rPr>
          </w:pPr>
          <w:r w:rsidRPr="00F445BC">
            <w:rPr>
              <w:color w:val="000000"/>
              <w:sz w:val="24"/>
            </w:rPr>
            <w:t> </w:t>
          </w:r>
        </w:p>
      </w:sdtContent>
    </w:sdt>
    <w:sectPr w:rsidR="00F445BC" w:rsidRPr="00887A35" w:rsidSect="00AF7014">
      <w:pgSz w:w="11906" w:h="16838" w:code="9"/>
      <w:pgMar w:top="1440" w:right="1440" w:bottom="144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019"/>
    <w:multiLevelType w:val="hybridMultilevel"/>
    <w:tmpl w:val="22EC1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E52F0"/>
    <w:multiLevelType w:val="hybridMultilevel"/>
    <w:tmpl w:val="1EBED050"/>
    <w:lvl w:ilvl="0" w:tplc="3670E9D2">
      <w:start w:val="1"/>
      <w:numFmt w:val="bullet"/>
      <w:lvlText w:val="●"/>
      <w:lvlJc w:val="left"/>
      <w:pPr>
        <w:ind w:left="720" w:hanging="360"/>
      </w:pPr>
    </w:lvl>
    <w:lvl w:ilvl="1" w:tplc="A566D61E">
      <w:start w:val="1"/>
      <w:numFmt w:val="bullet"/>
      <w:lvlText w:val="○"/>
      <w:lvlJc w:val="left"/>
      <w:pPr>
        <w:ind w:left="1440" w:hanging="360"/>
      </w:pPr>
    </w:lvl>
    <w:lvl w:ilvl="2" w:tplc="E9A4E024">
      <w:start w:val="1"/>
      <w:numFmt w:val="bullet"/>
      <w:lvlText w:val="■"/>
      <w:lvlJc w:val="left"/>
      <w:pPr>
        <w:ind w:left="2160" w:hanging="360"/>
      </w:pPr>
    </w:lvl>
    <w:lvl w:ilvl="3" w:tplc="58DC6934">
      <w:start w:val="1"/>
      <w:numFmt w:val="bullet"/>
      <w:lvlText w:val="●"/>
      <w:lvlJc w:val="left"/>
      <w:pPr>
        <w:ind w:left="2880" w:hanging="360"/>
      </w:pPr>
    </w:lvl>
    <w:lvl w:ilvl="4" w:tplc="8170132E">
      <w:start w:val="1"/>
      <w:numFmt w:val="bullet"/>
      <w:lvlText w:val="○"/>
      <w:lvlJc w:val="left"/>
      <w:pPr>
        <w:ind w:left="3600" w:hanging="360"/>
      </w:pPr>
    </w:lvl>
    <w:lvl w:ilvl="5" w:tplc="126E7066">
      <w:start w:val="1"/>
      <w:numFmt w:val="bullet"/>
      <w:lvlText w:val="■"/>
      <w:lvlJc w:val="left"/>
      <w:pPr>
        <w:ind w:left="4320" w:hanging="360"/>
      </w:pPr>
    </w:lvl>
    <w:lvl w:ilvl="6" w:tplc="5E9A9E4C">
      <w:start w:val="1"/>
      <w:numFmt w:val="bullet"/>
      <w:lvlText w:val="●"/>
      <w:lvlJc w:val="left"/>
      <w:pPr>
        <w:ind w:left="5040" w:hanging="360"/>
      </w:pPr>
    </w:lvl>
    <w:lvl w:ilvl="7" w:tplc="378C62C6">
      <w:start w:val="1"/>
      <w:numFmt w:val="bullet"/>
      <w:lvlText w:val="●"/>
      <w:lvlJc w:val="left"/>
      <w:pPr>
        <w:ind w:left="5760" w:hanging="360"/>
      </w:pPr>
    </w:lvl>
    <w:lvl w:ilvl="8" w:tplc="A7782D70">
      <w:start w:val="1"/>
      <w:numFmt w:val="bullet"/>
      <w:lvlText w:val="●"/>
      <w:lvlJc w:val="left"/>
      <w:pPr>
        <w:ind w:left="6480" w:hanging="360"/>
      </w:pPr>
    </w:lvl>
  </w:abstractNum>
  <w:abstractNum w:abstractNumId="2" w15:restartNumberingAfterBreak="0">
    <w:nsid w:val="4A7233F9"/>
    <w:multiLevelType w:val="hybridMultilevel"/>
    <w:tmpl w:val="1B946676"/>
    <w:lvl w:ilvl="0" w:tplc="476C72B0">
      <w:start w:val="1"/>
      <w:numFmt w:val="bullet"/>
      <w:lvlText w:val=""/>
      <w:lvlJc w:val="left"/>
      <w:pPr>
        <w:ind w:left="720" w:hanging="360"/>
      </w:pPr>
    </w:lvl>
    <w:lvl w:ilvl="1" w:tplc="42145F3C">
      <w:start w:val="1"/>
      <w:numFmt w:val="bullet"/>
      <w:lvlText w:val=""/>
      <w:lvlJc w:val="left"/>
      <w:pPr>
        <w:ind w:left="1440" w:hanging="360"/>
      </w:pPr>
    </w:lvl>
    <w:lvl w:ilvl="2" w:tplc="12C69236">
      <w:start w:val="1"/>
      <w:numFmt w:val="bullet"/>
      <w:lvlText w:val=""/>
      <w:lvlJc w:val="left"/>
      <w:pPr>
        <w:ind w:left="2160" w:hanging="360"/>
      </w:pPr>
    </w:lvl>
    <w:lvl w:ilvl="3" w:tplc="BB5E9F84">
      <w:start w:val="1"/>
      <w:numFmt w:val="bullet"/>
      <w:lvlText w:val=""/>
      <w:lvlJc w:val="left"/>
      <w:pPr>
        <w:ind w:left="2880" w:hanging="360"/>
      </w:pPr>
    </w:lvl>
    <w:lvl w:ilvl="4" w:tplc="23CA5FF6">
      <w:start w:val="1"/>
      <w:numFmt w:val="bullet"/>
      <w:lvlText w:val=""/>
      <w:lvlJc w:val="left"/>
      <w:pPr>
        <w:ind w:left="3600" w:hanging="360"/>
      </w:pPr>
    </w:lvl>
    <w:lvl w:ilvl="5" w:tplc="F35CD6B2">
      <w:start w:val="1"/>
      <w:numFmt w:val="bullet"/>
      <w:lvlText w:val=""/>
      <w:lvlJc w:val="left"/>
      <w:pPr>
        <w:ind w:left="4320" w:hanging="360"/>
      </w:pPr>
    </w:lvl>
    <w:lvl w:ilvl="6" w:tplc="29B80566">
      <w:start w:val="1"/>
      <w:numFmt w:val="bullet"/>
      <w:lvlText w:val=""/>
      <w:lvlJc w:val="left"/>
      <w:pPr>
        <w:ind w:left="5040" w:hanging="360"/>
      </w:pPr>
    </w:lvl>
    <w:lvl w:ilvl="7" w:tplc="98E0340E">
      <w:start w:val="1"/>
      <w:numFmt w:val="bullet"/>
      <w:lvlText w:val=""/>
      <w:lvlJc w:val="left"/>
      <w:pPr>
        <w:ind w:left="5760" w:hanging="360"/>
      </w:pPr>
    </w:lvl>
    <w:lvl w:ilvl="8" w:tplc="7F2EA122">
      <w:start w:val="1"/>
      <w:numFmt w:val="bullet"/>
      <w:lvlText w:val=""/>
      <w:lvlJc w:val="left"/>
      <w:pPr>
        <w:ind w:left="6480" w:hanging="360"/>
      </w:pPr>
    </w:lvl>
  </w:abstractNum>
  <w:abstractNum w:abstractNumId="3" w15:restartNumberingAfterBreak="0">
    <w:nsid w:val="4DF024EC"/>
    <w:multiLevelType w:val="hybridMultilevel"/>
    <w:tmpl w:val="5C300F32"/>
    <w:lvl w:ilvl="0" w:tplc="3A44C460">
      <w:start w:val="1"/>
      <w:numFmt w:val="decimal"/>
      <w:lvlText w:val="%1."/>
      <w:lvlJc w:val="left"/>
      <w:pPr>
        <w:ind w:left="720" w:hanging="360"/>
      </w:pPr>
      <w:rPr>
        <w:rFonts w:ascii="Times New Roman" w:eastAsia="Times New Roman" w:hAnsi="Times New Roman" w:cs="Times New Roman"/>
      </w:rPr>
    </w:lvl>
    <w:lvl w:ilvl="1" w:tplc="D116E3F6">
      <w:start w:val="1"/>
      <w:numFmt w:val="decimalEnclosedFullstop"/>
      <w:lvlText w:val="%2"/>
      <w:lvlJc w:val="left"/>
      <w:pPr>
        <w:ind w:left="1440" w:hanging="360"/>
      </w:pPr>
    </w:lvl>
    <w:lvl w:ilvl="2" w:tplc="064CD43C">
      <w:start w:val="1"/>
      <w:numFmt w:val="decimalEnclosedFullstop"/>
      <w:lvlText w:val="%3"/>
      <w:lvlJc w:val="left"/>
      <w:pPr>
        <w:ind w:left="2160" w:hanging="360"/>
      </w:pPr>
    </w:lvl>
    <w:lvl w:ilvl="3" w:tplc="A5AA0A32">
      <w:start w:val="1"/>
      <w:numFmt w:val="decimalEnclosedFullstop"/>
      <w:lvlText w:val="%4"/>
      <w:lvlJc w:val="left"/>
      <w:pPr>
        <w:ind w:left="2880" w:hanging="360"/>
      </w:pPr>
    </w:lvl>
    <w:lvl w:ilvl="4" w:tplc="8DCC58F4">
      <w:start w:val="1"/>
      <w:numFmt w:val="decimalEnclosedFullstop"/>
      <w:lvlText w:val="%5"/>
      <w:lvlJc w:val="left"/>
      <w:pPr>
        <w:ind w:left="3600" w:hanging="360"/>
      </w:pPr>
    </w:lvl>
    <w:lvl w:ilvl="5" w:tplc="F95E48B2">
      <w:start w:val="1"/>
      <w:numFmt w:val="decimalEnclosedFullstop"/>
      <w:lvlText w:val="%6"/>
      <w:lvlJc w:val="left"/>
      <w:pPr>
        <w:ind w:left="4320" w:hanging="360"/>
      </w:pPr>
    </w:lvl>
    <w:lvl w:ilvl="6" w:tplc="536AA13E">
      <w:start w:val="1"/>
      <w:numFmt w:val="decimalEnclosedFullstop"/>
      <w:lvlText w:val="%7"/>
      <w:lvlJc w:val="left"/>
      <w:pPr>
        <w:ind w:left="5040" w:hanging="360"/>
      </w:pPr>
    </w:lvl>
    <w:lvl w:ilvl="7" w:tplc="67F484C8">
      <w:start w:val="1"/>
      <w:numFmt w:val="decimalEnclosedFullstop"/>
      <w:lvlText w:val="%8"/>
      <w:lvlJc w:val="left"/>
      <w:pPr>
        <w:ind w:left="5760" w:hanging="360"/>
      </w:pPr>
    </w:lvl>
    <w:lvl w:ilvl="8" w:tplc="5858B872">
      <w:start w:val="1"/>
      <w:numFmt w:val="decimalEnclosedFullstop"/>
      <w:lvlText w:val="%9"/>
      <w:lvlJc w:val="left"/>
      <w:pPr>
        <w:ind w:left="6480" w:hanging="360"/>
      </w:pPr>
    </w:lvl>
  </w:abstractNum>
  <w:abstractNum w:abstractNumId="4" w15:restartNumberingAfterBreak="0">
    <w:nsid w:val="546A29A5"/>
    <w:multiLevelType w:val="multilevel"/>
    <w:tmpl w:val="957A0E50"/>
    <w:lvl w:ilvl="0">
      <w:start w:val="1"/>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5" w15:restartNumberingAfterBreak="0">
    <w:nsid w:val="647E1089"/>
    <w:multiLevelType w:val="hybridMultilevel"/>
    <w:tmpl w:val="111809E2"/>
    <w:lvl w:ilvl="0" w:tplc="6C88211A">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5D603D4"/>
    <w:multiLevelType w:val="multilevel"/>
    <w:tmpl w:val="2A6E067A"/>
    <w:lvl w:ilvl="0">
      <w:start w:val="1"/>
      <w:numFmt w:val="decimal"/>
      <w:lvlText w:val="%1"/>
      <w:lvlJc w:val="left"/>
      <w:pPr>
        <w:ind w:left="360" w:hanging="360"/>
      </w:pPr>
      <w:rPr>
        <w:rFonts w:hint="default"/>
        <w:color w:val="000000"/>
      </w:rPr>
    </w:lvl>
    <w:lvl w:ilvl="1">
      <w:start w:val="3"/>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num w:numId="1" w16cid:durableId="1053819296">
    <w:abstractNumId w:val="1"/>
    <w:lvlOverride w:ilvl="0">
      <w:startOverride w:val="1"/>
    </w:lvlOverride>
  </w:num>
  <w:num w:numId="2" w16cid:durableId="1990594357">
    <w:abstractNumId w:val="3"/>
    <w:lvlOverride w:ilvl="0">
      <w:startOverride w:val="1"/>
    </w:lvlOverride>
  </w:num>
  <w:num w:numId="3" w16cid:durableId="83305280">
    <w:abstractNumId w:val="3"/>
    <w:lvlOverride w:ilvl="0">
      <w:startOverride w:val="1"/>
    </w:lvlOverride>
  </w:num>
  <w:num w:numId="4" w16cid:durableId="1592736522">
    <w:abstractNumId w:val="3"/>
    <w:lvlOverride w:ilvl="0">
      <w:startOverride w:val="1"/>
    </w:lvlOverride>
  </w:num>
  <w:num w:numId="5" w16cid:durableId="790585882">
    <w:abstractNumId w:val="0"/>
  </w:num>
  <w:num w:numId="6" w16cid:durableId="328601830">
    <w:abstractNumId w:val="6"/>
  </w:num>
  <w:num w:numId="7" w16cid:durableId="896281760">
    <w:abstractNumId w:val="4"/>
  </w:num>
  <w:num w:numId="8" w16cid:durableId="430053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29"/>
    <w:rsid w:val="001F3029"/>
    <w:rsid w:val="00285DB6"/>
    <w:rsid w:val="002F18BB"/>
    <w:rsid w:val="0039798F"/>
    <w:rsid w:val="004C4724"/>
    <w:rsid w:val="00807CE6"/>
    <w:rsid w:val="00887A35"/>
    <w:rsid w:val="00AF7014"/>
    <w:rsid w:val="00C57929"/>
    <w:rsid w:val="00CB3DF2"/>
    <w:rsid w:val="00D530BD"/>
    <w:rsid w:val="00E83D9A"/>
    <w:rsid w:val="00F445B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2AB49"/>
  <w15:docId w15:val="{25BF33AE-AA90-4777-9A74-8390043C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pPr>
        <w:spacing w:before="144" w:after="7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uiPriority w:val="9"/>
    <w:qFormat/>
    <w:pPr>
      <w:outlineLvl w:val="0"/>
    </w:pPr>
    <w:rPr>
      <w:color w:val="2E74B5"/>
      <w:sz w:val="32"/>
      <w:szCs w:val="32"/>
    </w:rPr>
  </w:style>
  <w:style w:type="paragraph" w:styleId="Judul2">
    <w:name w:val="heading 2"/>
    <w:uiPriority w:val="9"/>
    <w:unhideWhenUsed/>
    <w:qFormat/>
    <w:pPr>
      <w:outlineLvl w:val="1"/>
    </w:pPr>
    <w:rPr>
      <w:color w:val="2E74B5"/>
      <w:sz w:val="26"/>
      <w:szCs w:val="26"/>
    </w:rPr>
  </w:style>
  <w:style w:type="paragraph" w:styleId="Judul3">
    <w:name w:val="heading 3"/>
    <w:uiPriority w:val="9"/>
    <w:unhideWhenUsed/>
    <w:qFormat/>
    <w:pPr>
      <w:outlineLvl w:val="2"/>
    </w:pPr>
    <w:rPr>
      <w:color w:val="1F4D78"/>
      <w:sz w:val="24"/>
      <w:szCs w:val="24"/>
    </w:rPr>
  </w:style>
  <w:style w:type="paragraph" w:styleId="Judul4">
    <w:name w:val="heading 4"/>
    <w:uiPriority w:val="9"/>
    <w:semiHidden/>
    <w:unhideWhenUsed/>
    <w:qFormat/>
    <w:pPr>
      <w:outlineLvl w:val="3"/>
    </w:pPr>
    <w:rPr>
      <w:i/>
      <w:iCs/>
      <w:color w:val="2E74B5"/>
    </w:rPr>
  </w:style>
  <w:style w:type="paragraph" w:styleId="Judul5">
    <w:name w:val="heading 5"/>
    <w:uiPriority w:val="9"/>
    <w:semiHidden/>
    <w:unhideWhenUsed/>
    <w:qFormat/>
    <w:pPr>
      <w:outlineLvl w:val="4"/>
    </w:pPr>
    <w:rPr>
      <w:color w:val="2E74B5"/>
    </w:rPr>
  </w:style>
  <w:style w:type="paragraph" w:styleId="Judul6">
    <w:name w:val="heading 6"/>
    <w:uiPriority w:val="9"/>
    <w:semiHidden/>
    <w:unhideWhenUsed/>
    <w:qFormat/>
    <w:pPr>
      <w:outlineLvl w:val="5"/>
    </w:pPr>
    <w:rPr>
      <w:color w:val="1F4D7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uiPriority w:val="10"/>
    <w:qFormat/>
    <w:rPr>
      <w:sz w:val="56"/>
      <w:szCs w:val="56"/>
    </w:rPr>
  </w:style>
  <w:style w:type="paragraph" w:customStyle="1" w:styleId="Strong1">
    <w:name w:val="Strong1"/>
    <w:qFormat/>
    <w:rPr>
      <w:b/>
      <w:bCs/>
    </w:rPr>
  </w:style>
  <w:style w:type="paragraph" w:styleId="DaftarParagraf">
    <w:name w:val="List Paragraph"/>
    <w:uiPriority w:val="34"/>
    <w:qFormat/>
  </w:style>
  <w:style w:type="character" w:styleId="Hyperlink">
    <w:name w:val="Hyperlink"/>
    <w:uiPriority w:val="99"/>
    <w:unhideWhenUsed/>
    <w:rPr>
      <w:color w:val="0563C1"/>
      <w:u w:val="single"/>
    </w:rPr>
  </w:style>
  <w:style w:type="character" w:styleId="ReferensiCatatanKaki">
    <w:name w:val="footnote reference"/>
    <w:uiPriority w:val="99"/>
    <w:semiHidden/>
    <w:unhideWhenUsed/>
    <w:rPr>
      <w:vertAlign w:val="superscript"/>
    </w:rPr>
  </w:style>
  <w:style w:type="paragraph" w:styleId="TeksCatatanKaki">
    <w:name w:val="footnote text"/>
    <w:link w:val="TeksCatatanKakiKAR"/>
    <w:uiPriority w:val="99"/>
    <w:semiHidden/>
    <w:unhideWhenUsed/>
    <w:pPr>
      <w:spacing w:after="0"/>
    </w:pPr>
  </w:style>
  <w:style w:type="character" w:customStyle="1" w:styleId="TeksCatatanKakiKAR">
    <w:name w:val="Teks Catatan Kaki KAR"/>
    <w:link w:val="TeksCatatanKaki"/>
    <w:uiPriority w:val="99"/>
    <w:semiHidden/>
    <w:unhideWhenUsed/>
    <w:rPr>
      <w:sz w:val="20"/>
      <w:szCs w:val="20"/>
    </w:rPr>
  </w:style>
  <w:style w:type="character" w:styleId="ReferensiCatatanAkhir">
    <w:name w:val="endnote reference"/>
    <w:uiPriority w:val="99"/>
    <w:semiHidden/>
    <w:unhideWhenUsed/>
    <w:rPr>
      <w:vertAlign w:val="superscript"/>
    </w:rPr>
  </w:style>
  <w:style w:type="paragraph" w:styleId="TeksCatatanAkhir">
    <w:name w:val="endnote text"/>
    <w:link w:val="TeksCatatanAkhirKAR"/>
    <w:uiPriority w:val="99"/>
    <w:semiHidden/>
    <w:unhideWhenUsed/>
    <w:pPr>
      <w:spacing w:after="0"/>
    </w:pPr>
  </w:style>
  <w:style w:type="character" w:customStyle="1" w:styleId="TeksCatatanAkhirKAR">
    <w:name w:val="Teks Catatan Akhir KAR"/>
    <w:link w:val="TeksCatatanAkhir"/>
    <w:uiPriority w:val="99"/>
    <w:semiHidden/>
    <w:unhideWhenUsed/>
    <w:rPr>
      <w:sz w:val="20"/>
      <w:szCs w:val="20"/>
    </w:rPr>
  </w:style>
  <w:style w:type="paragraph" w:customStyle="1" w:styleId="JenniRefHeader">
    <w:name w:val="JenniRefHeader"/>
    <w:basedOn w:val="Judul2"/>
    <w:qFormat/>
    <w:rPr>
      <w:color w:val="000000"/>
    </w:rPr>
  </w:style>
  <w:style w:type="paragraph" w:customStyle="1" w:styleId="JenniRefBody">
    <w:name w:val="JenniRefBody"/>
    <w:qFormat/>
    <w:rPr>
      <w:color w:val="000000"/>
    </w:rPr>
  </w:style>
  <w:style w:type="paragraph" w:customStyle="1" w:styleId="JenniTableCaption">
    <w:name w:val="JenniTableCaption"/>
    <w:qFormat/>
    <w:pPr>
      <w:spacing w:after="120"/>
    </w:pPr>
    <w:rPr>
      <w:i/>
      <w:iCs/>
    </w:rPr>
  </w:style>
  <w:style w:type="paragraph" w:customStyle="1" w:styleId="JenniFigureCaption">
    <w:name w:val="JenniFigureCaption"/>
    <w:qFormat/>
    <w:pPr>
      <w:spacing w:after="120"/>
    </w:pPr>
    <w:rPr>
      <w:i/>
      <w:iCs/>
    </w:rPr>
  </w:style>
  <w:style w:type="paragraph" w:customStyle="1" w:styleId="JenniCodeBlock">
    <w:name w:val="JenniCodeBlock"/>
    <w:qFormat/>
    <w:rPr>
      <w:rFonts w:ascii="Consolas" w:eastAsia="Consolas" w:hAnsi="Consolas" w:cs="Consolas"/>
    </w:rPr>
  </w:style>
  <w:style w:type="paragraph" w:customStyle="1" w:styleId="JenniCodeLanguage">
    <w:name w:val="JenniCodeLanguage"/>
    <w:next w:val="JenniCodeBlock"/>
    <w:qFormat/>
    <w:pPr>
      <w:spacing w:after="60"/>
    </w:pPr>
    <w:rPr>
      <w:i/>
      <w:iCs/>
      <w:color w:val="71717A"/>
    </w:rPr>
  </w:style>
  <w:style w:type="table" w:styleId="KisiTabel">
    <w:name w:val="Table Grid"/>
    <w:basedOn w:val="TabelNormal"/>
    <w:uiPriority w:val="39"/>
    <w:rsid w:val="00AF7014"/>
    <w:pPr>
      <w:spacing w:before="0" w:after="0"/>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2">
    <w:name w:val="s12"/>
    <w:basedOn w:val="FontParagrafDefault"/>
    <w:rsid w:val="00AF7014"/>
  </w:style>
  <w:style w:type="character" w:customStyle="1" w:styleId="apple-converted-space">
    <w:name w:val="apple-converted-space"/>
    <w:basedOn w:val="FontParagrafDefault"/>
    <w:rsid w:val="00AF7014"/>
  </w:style>
  <w:style w:type="paragraph" w:styleId="JudulTOC">
    <w:name w:val="TOC Heading"/>
    <w:basedOn w:val="Judul1"/>
    <w:next w:val="Normal"/>
    <w:uiPriority w:val="39"/>
    <w:unhideWhenUsed/>
    <w:qFormat/>
    <w:rsid w:val="002F18BB"/>
    <w:pPr>
      <w:keepNext/>
      <w:keepLines/>
      <w:spacing w:before="480" w:after="0" w:line="276" w:lineRule="auto"/>
      <w:outlineLvl w:val="9"/>
    </w:pPr>
    <w:rPr>
      <w:rFonts w:asciiTheme="majorHAnsi" w:eastAsiaTheme="majorEastAsia" w:hAnsiTheme="majorHAnsi" w:cstheme="majorBidi"/>
      <w:b/>
      <w:bCs/>
      <w:color w:val="2F5496" w:themeColor="accent1" w:themeShade="BF"/>
      <w:sz w:val="28"/>
      <w:szCs w:val="28"/>
      <w:lang w:val="en-US" w:eastAsia="en-US"/>
    </w:rPr>
  </w:style>
  <w:style w:type="paragraph" w:styleId="TOC1">
    <w:name w:val="toc 1"/>
    <w:basedOn w:val="Normal"/>
    <w:next w:val="Normal"/>
    <w:autoRedefine/>
    <w:uiPriority w:val="39"/>
    <w:unhideWhenUsed/>
    <w:rsid w:val="002F18BB"/>
    <w:pPr>
      <w:spacing w:before="120" w:after="0" w:line="278" w:lineRule="auto"/>
    </w:pPr>
    <w:rPr>
      <w:rFonts w:asciiTheme="minorHAnsi" w:eastAsiaTheme="minorEastAsia" w:hAnsiTheme="minorHAnsi" w:cstheme="minorHAnsi"/>
      <w:b/>
      <w:bCs/>
      <w:i/>
      <w:iCs/>
      <w:kern w:val="2"/>
      <w:sz w:val="24"/>
      <w:szCs w:val="28"/>
      <w:lang w:val="id-ID" w:eastAsia="id-ID"/>
      <w14:ligatures w14:val="standardContextual"/>
    </w:rPr>
  </w:style>
  <w:style w:type="paragraph" w:styleId="TOC2">
    <w:name w:val="toc 2"/>
    <w:basedOn w:val="Normal"/>
    <w:next w:val="Normal"/>
    <w:autoRedefine/>
    <w:uiPriority w:val="39"/>
    <w:unhideWhenUsed/>
    <w:rsid w:val="002F18BB"/>
    <w:pPr>
      <w:spacing w:before="120" w:after="0" w:line="278" w:lineRule="auto"/>
      <w:ind w:left="240"/>
    </w:pPr>
    <w:rPr>
      <w:rFonts w:asciiTheme="minorHAnsi" w:eastAsiaTheme="minorEastAsia" w:hAnsiTheme="minorHAnsi" w:cstheme="minorHAnsi"/>
      <w:b/>
      <w:bCs/>
      <w:kern w:val="2"/>
      <w:sz w:val="22"/>
      <w:szCs w:val="26"/>
      <w:lang w:val="id-ID" w:eastAsia="id-ID"/>
      <w14:ligatures w14:val="standardContextual"/>
    </w:rPr>
  </w:style>
  <w:style w:type="paragraph" w:styleId="TOC3">
    <w:name w:val="toc 3"/>
    <w:basedOn w:val="Normal"/>
    <w:next w:val="Normal"/>
    <w:autoRedefine/>
    <w:uiPriority w:val="39"/>
    <w:unhideWhenUsed/>
    <w:rsid w:val="002F18BB"/>
    <w:pPr>
      <w:spacing w:after="100"/>
      <w:ind w:left="400"/>
    </w:pPr>
  </w:style>
  <w:style w:type="paragraph" w:styleId="NormalWeb">
    <w:name w:val="Normal (Web)"/>
    <w:basedOn w:val="Normal"/>
    <w:uiPriority w:val="99"/>
    <w:semiHidden/>
    <w:unhideWhenUsed/>
    <w:rsid w:val="0039798F"/>
    <w:pPr>
      <w:spacing w:before="100" w:beforeAutospacing="1" w:after="100" w:afterAutospacing="1"/>
    </w:pPr>
    <w:rPr>
      <w:sz w:val="24"/>
      <w:szCs w:val="24"/>
    </w:rPr>
  </w:style>
  <w:style w:type="character" w:styleId="Tempatpenampungteks">
    <w:name w:val="Placeholder Text"/>
    <w:basedOn w:val="FontParagrafDefault"/>
    <w:uiPriority w:val="99"/>
    <w:semiHidden/>
    <w:rsid w:val="00E83D9A"/>
    <w:rPr>
      <w:color w:val="808080"/>
    </w:rPr>
  </w:style>
  <w:style w:type="character" w:styleId="SebutanYangBelumTerselesaikan">
    <w:name w:val="Unresolved Mention"/>
    <w:basedOn w:val="FontParagrafDefault"/>
    <w:uiPriority w:val="99"/>
    <w:semiHidden/>
    <w:unhideWhenUsed/>
    <w:rsid w:val="00F44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3547">
      <w:bodyDiv w:val="1"/>
      <w:marLeft w:val="0"/>
      <w:marRight w:val="0"/>
      <w:marTop w:val="0"/>
      <w:marBottom w:val="0"/>
      <w:divBdr>
        <w:top w:val="none" w:sz="0" w:space="0" w:color="auto"/>
        <w:left w:val="none" w:sz="0" w:space="0" w:color="auto"/>
        <w:bottom w:val="none" w:sz="0" w:space="0" w:color="auto"/>
        <w:right w:val="none" w:sz="0" w:space="0" w:color="auto"/>
      </w:divBdr>
    </w:div>
    <w:div w:id="109129114">
      <w:bodyDiv w:val="1"/>
      <w:marLeft w:val="0"/>
      <w:marRight w:val="0"/>
      <w:marTop w:val="0"/>
      <w:marBottom w:val="0"/>
      <w:divBdr>
        <w:top w:val="none" w:sz="0" w:space="0" w:color="auto"/>
        <w:left w:val="none" w:sz="0" w:space="0" w:color="auto"/>
        <w:bottom w:val="none" w:sz="0" w:space="0" w:color="auto"/>
        <w:right w:val="none" w:sz="0" w:space="0" w:color="auto"/>
      </w:divBdr>
    </w:div>
    <w:div w:id="109713328">
      <w:bodyDiv w:val="1"/>
      <w:marLeft w:val="0"/>
      <w:marRight w:val="0"/>
      <w:marTop w:val="0"/>
      <w:marBottom w:val="0"/>
      <w:divBdr>
        <w:top w:val="none" w:sz="0" w:space="0" w:color="auto"/>
        <w:left w:val="none" w:sz="0" w:space="0" w:color="auto"/>
        <w:bottom w:val="none" w:sz="0" w:space="0" w:color="auto"/>
        <w:right w:val="none" w:sz="0" w:space="0" w:color="auto"/>
      </w:divBdr>
    </w:div>
    <w:div w:id="136992132">
      <w:bodyDiv w:val="1"/>
      <w:marLeft w:val="0"/>
      <w:marRight w:val="0"/>
      <w:marTop w:val="0"/>
      <w:marBottom w:val="0"/>
      <w:divBdr>
        <w:top w:val="none" w:sz="0" w:space="0" w:color="auto"/>
        <w:left w:val="none" w:sz="0" w:space="0" w:color="auto"/>
        <w:bottom w:val="none" w:sz="0" w:space="0" w:color="auto"/>
        <w:right w:val="none" w:sz="0" w:space="0" w:color="auto"/>
      </w:divBdr>
      <w:divsChild>
        <w:div w:id="364911316">
          <w:marLeft w:val="480"/>
          <w:marRight w:val="0"/>
          <w:marTop w:val="0"/>
          <w:marBottom w:val="0"/>
          <w:divBdr>
            <w:top w:val="none" w:sz="0" w:space="0" w:color="auto"/>
            <w:left w:val="none" w:sz="0" w:space="0" w:color="auto"/>
            <w:bottom w:val="none" w:sz="0" w:space="0" w:color="auto"/>
            <w:right w:val="none" w:sz="0" w:space="0" w:color="auto"/>
          </w:divBdr>
        </w:div>
        <w:div w:id="1423180350">
          <w:marLeft w:val="480"/>
          <w:marRight w:val="0"/>
          <w:marTop w:val="0"/>
          <w:marBottom w:val="0"/>
          <w:divBdr>
            <w:top w:val="none" w:sz="0" w:space="0" w:color="auto"/>
            <w:left w:val="none" w:sz="0" w:space="0" w:color="auto"/>
            <w:bottom w:val="none" w:sz="0" w:space="0" w:color="auto"/>
            <w:right w:val="none" w:sz="0" w:space="0" w:color="auto"/>
          </w:divBdr>
        </w:div>
        <w:div w:id="112410444">
          <w:marLeft w:val="480"/>
          <w:marRight w:val="0"/>
          <w:marTop w:val="0"/>
          <w:marBottom w:val="0"/>
          <w:divBdr>
            <w:top w:val="none" w:sz="0" w:space="0" w:color="auto"/>
            <w:left w:val="none" w:sz="0" w:space="0" w:color="auto"/>
            <w:bottom w:val="none" w:sz="0" w:space="0" w:color="auto"/>
            <w:right w:val="none" w:sz="0" w:space="0" w:color="auto"/>
          </w:divBdr>
        </w:div>
        <w:div w:id="1826042050">
          <w:marLeft w:val="480"/>
          <w:marRight w:val="0"/>
          <w:marTop w:val="0"/>
          <w:marBottom w:val="0"/>
          <w:divBdr>
            <w:top w:val="none" w:sz="0" w:space="0" w:color="auto"/>
            <w:left w:val="none" w:sz="0" w:space="0" w:color="auto"/>
            <w:bottom w:val="none" w:sz="0" w:space="0" w:color="auto"/>
            <w:right w:val="none" w:sz="0" w:space="0" w:color="auto"/>
          </w:divBdr>
        </w:div>
      </w:divsChild>
    </w:div>
    <w:div w:id="225578564">
      <w:bodyDiv w:val="1"/>
      <w:marLeft w:val="0"/>
      <w:marRight w:val="0"/>
      <w:marTop w:val="0"/>
      <w:marBottom w:val="0"/>
      <w:divBdr>
        <w:top w:val="none" w:sz="0" w:space="0" w:color="auto"/>
        <w:left w:val="none" w:sz="0" w:space="0" w:color="auto"/>
        <w:bottom w:val="none" w:sz="0" w:space="0" w:color="auto"/>
        <w:right w:val="none" w:sz="0" w:space="0" w:color="auto"/>
      </w:divBdr>
    </w:div>
    <w:div w:id="334377994">
      <w:bodyDiv w:val="1"/>
      <w:marLeft w:val="0"/>
      <w:marRight w:val="0"/>
      <w:marTop w:val="0"/>
      <w:marBottom w:val="0"/>
      <w:divBdr>
        <w:top w:val="none" w:sz="0" w:space="0" w:color="auto"/>
        <w:left w:val="none" w:sz="0" w:space="0" w:color="auto"/>
        <w:bottom w:val="none" w:sz="0" w:space="0" w:color="auto"/>
        <w:right w:val="none" w:sz="0" w:space="0" w:color="auto"/>
      </w:divBdr>
    </w:div>
    <w:div w:id="345253542">
      <w:bodyDiv w:val="1"/>
      <w:marLeft w:val="0"/>
      <w:marRight w:val="0"/>
      <w:marTop w:val="0"/>
      <w:marBottom w:val="0"/>
      <w:divBdr>
        <w:top w:val="none" w:sz="0" w:space="0" w:color="auto"/>
        <w:left w:val="none" w:sz="0" w:space="0" w:color="auto"/>
        <w:bottom w:val="none" w:sz="0" w:space="0" w:color="auto"/>
        <w:right w:val="none" w:sz="0" w:space="0" w:color="auto"/>
      </w:divBdr>
    </w:div>
    <w:div w:id="499077654">
      <w:bodyDiv w:val="1"/>
      <w:marLeft w:val="0"/>
      <w:marRight w:val="0"/>
      <w:marTop w:val="0"/>
      <w:marBottom w:val="0"/>
      <w:divBdr>
        <w:top w:val="none" w:sz="0" w:space="0" w:color="auto"/>
        <w:left w:val="none" w:sz="0" w:space="0" w:color="auto"/>
        <w:bottom w:val="none" w:sz="0" w:space="0" w:color="auto"/>
        <w:right w:val="none" w:sz="0" w:space="0" w:color="auto"/>
      </w:divBdr>
    </w:div>
    <w:div w:id="529220980">
      <w:bodyDiv w:val="1"/>
      <w:marLeft w:val="0"/>
      <w:marRight w:val="0"/>
      <w:marTop w:val="0"/>
      <w:marBottom w:val="0"/>
      <w:divBdr>
        <w:top w:val="none" w:sz="0" w:space="0" w:color="auto"/>
        <w:left w:val="none" w:sz="0" w:space="0" w:color="auto"/>
        <w:bottom w:val="none" w:sz="0" w:space="0" w:color="auto"/>
        <w:right w:val="none" w:sz="0" w:space="0" w:color="auto"/>
      </w:divBdr>
    </w:div>
    <w:div w:id="550730628">
      <w:bodyDiv w:val="1"/>
      <w:marLeft w:val="0"/>
      <w:marRight w:val="0"/>
      <w:marTop w:val="0"/>
      <w:marBottom w:val="0"/>
      <w:divBdr>
        <w:top w:val="none" w:sz="0" w:space="0" w:color="auto"/>
        <w:left w:val="none" w:sz="0" w:space="0" w:color="auto"/>
        <w:bottom w:val="none" w:sz="0" w:space="0" w:color="auto"/>
        <w:right w:val="none" w:sz="0" w:space="0" w:color="auto"/>
      </w:divBdr>
    </w:div>
    <w:div w:id="554895001">
      <w:bodyDiv w:val="1"/>
      <w:marLeft w:val="0"/>
      <w:marRight w:val="0"/>
      <w:marTop w:val="0"/>
      <w:marBottom w:val="0"/>
      <w:divBdr>
        <w:top w:val="none" w:sz="0" w:space="0" w:color="auto"/>
        <w:left w:val="none" w:sz="0" w:space="0" w:color="auto"/>
        <w:bottom w:val="none" w:sz="0" w:space="0" w:color="auto"/>
        <w:right w:val="none" w:sz="0" w:space="0" w:color="auto"/>
      </w:divBdr>
    </w:div>
    <w:div w:id="655576208">
      <w:bodyDiv w:val="1"/>
      <w:marLeft w:val="0"/>
      <w:marRight w:val="0"/>
      <w:marTop w:val="0"/>
      <w:marBottom w:val="0"/>
      <w:divBdr>
        <w:top w:val="none" w:sz="0" w:space="0" w:color="auto"/>
        <w:left w:val="none" w:sz="0" w:space="0" w:color="auto"/>
        <w:bottom w:val="none" w:sz="0" w:space="0" w:color="auto"/>
        <w:right w:val="none" w:sz="0" w:space="0" w:color="auto"/>
      </w:divBdr>
    </w:div>
    <w:div w:id="749471103">
      <w:bodyDiv w:val="1"/>
      <w:marLeft w:val="0"/>
      <w:marRight w:val="0"/>
      <w:marTop w:val="0"/>
      <w:marBottom w:val="0"/>
      <w:divBdr>
        <w:top w:val="none" w:sz="0" w:space="0" w:color="auto"/>
        <w:left w:val="none" w:sz="0" w:space="0" w:color="auto"/>
        <w:bottom w:val="none" w:sz="0" w:space="0" w:color="auto"/>
        <w:right w:val="none" w:sz="0" w:space="0" w:color="auto"/>
      </w:divBdr>
    </w:div>
    <w:div w:id="753627786">
      <w:bodyDiv w:val="1"/>
      <w:marLeft w:val="0"/>
      <w:marRight w:val="0"/>
      <w:marTop w:val="0"/>
      <w:marBottom w:val="0"/>
      <w:divBdr>
        <w:top w:val="none" w:sz="0" w:space="0" w:color="auto"/>
        <w:left w:val="none" w:sz="0" w:space="0" w:color="auto"/>
        <w:bottom w:val="none" w:sz="0" w:space="0" w:color="auto"/>
        <w:right w:val="none" w:sz="0" w:space="0" w:color="auto"/>
      </w:divBdr>
    </w:div>
    <w:div w:id="825703156">
      <w:bodyDiv w:val="1"/>
      <w:marLeft w:val="0"/>
      <w:marRight w:val="0"/>
      <w:marTop w:val="0"/>
      <w:marBottom w:val="0"/>
      <w:divBdr>
        <w:top w:val="none" w:sz="0" w:space="0" w:color="auto"/>
        <w:left w:val="none" w:sz="0" w:space="0" w:color="auto"/>
        <w:bottom w:val="none" w:sz="0" w:space="0" w:color="auto"/>
        <w:right w:val="none" w:sz="0" w:space="0" w:color="auto"/>
      </w:divBdr>
    </w:div>
    <w:div w:id="865288895">
      <w:bodyDiv w:val="1"/>
      <w:marLeft w:val="0"/>
      <w:marRight w:val="0"/>
      <w:marTop w:val="0"/>
      <w:marBottom w:val="0"/>
      <w:divBdr>
        <w:top w:val="none" w:sz="0" w:space="0" w:color="auto"/>
        <w:left w:val="none" w:sz="0" w:space="0" w:color="auto"/>
        <w:bottom w:val="none" w:sz="0" w:space="0" w:color="auto"/>
        <w:right w:val="none" w:sz="0" w:space="0" w:color="auto"/>
      </w:divBdr>
    </w:div>
    <w:div w:id="913244387">
      <w:bodyDiv w:val="1"/>
      <w:marLeft w:val="0"/>
      <w:marRight w:val="0"/>
      <w:marTop w:val="0"/>
      <w:marBottom w:val="0"/>
      <w:divBdr>
        <w:top w:val="none" w:sz="0" w:space="0" w:color="auto"/>
        <w:left w:val="none" w:sz="0" w:space="0" w:color="auto"/>
        <w:bottom w:val="none" w:sz="0" w:space="0" w:color="auto"/>
        <w:right w:val="none" w:sz="0" w:space="0" w:color="auto"/>
      </w:divBdr>
    </w:div>
    <w:div w:id="929775067">
      <w:bodyDiv w:val="1"/>
      <w:marLeft w:val="0"/>
      <w:marRight w:val="0"/>
      <w:marTop w:val="0"/>
      <w:marBottom w:val="0"/>
      <w:divBdr>
        <w:top w:val="none" w:sz="0" w:space="0" w:color="auto"/>
        <w:left w:val="none" w:sz="0" w:space="0" w:color="auto"/>
        <w:bottom w:val="none" w:sz="0" w:space="0" w:color="auto"/>
        <w:right w:val="none" w:sz="0" w:space="0" w:color="auto"/>
      </w:divBdr>
    </w:div>
    <w:div w:id="930621727">
      <w:bodyDiv w:val="1"/>
      <w:marLeft w:val="0"/>
      <w:marRight w:val="0"/>
      <w:marTop w:val="0"/>
      <w:marBottom w:val="0"/>
      <w:divBdr>
        <w:top w:val="none" w:sz="0" w:space="0" w:color="auto"/>
        <w:left w:val="none" w:sz="0" w:space="0" w:color="auto"/>
        <w:bottom w:val="none" w:sz="0" w:space="0" w:color="auto"/>
        <w:right w:val="none" w:sz="0" w:space="0" w:color="auto"/>
      </w:divBdr>
    </w:div>
    <w:div w:id="945232684">
      <w:bodyDiv w:val="1"/>
      <w:marLeft w:val="0"/>
      <w:marRight w:val="0"/>
      <w:marTop w:val="0"/>
      <w:marBottom w:val="0"/>
      <w:divBdr>
        <w:top w:val="none" w:sz="0" w:space="0" w:color="auto"/>
        <w:left w:val="none" w:sz="0" w:space="0" w:color="auto"/>
        <w:bottom w:val="none" w:sz="0" w:space="0" w:color="auto"/>
        <w:right w:val="none" w:sz="0" w:space="0" w:color="auto"/>
      </w:divBdr>
    </w:div>
    <w:div w:id="993071457">
      <w:bodyDiv w:val="1"/>
      <w:marLeft w:val="0"/>
      <w:marRight w:val="0"/>
      <w:marTop w:val="0"/>
      <w:marBottom w:val="0"/>
      <w:divBdr>
        <w:top w:val="none" w:sz="0" w:space="0" w:color="auto"/>
        <w:left w:val="none" w:sz="0" w:space="0" w:color="auto"/>
        <w:bottom w:val="none" w:sz="0" w:space="0" w:color="auto"/>
        <w:right w:val="none" w:sz="0" w:space="0" w:color="auto"/>
      </w:divBdr>
    </w:div>
    <w:div w:id="1060707499">
      <w:bodyDiv w:val="1"/>
      <w:marLeft w:val="0"/>
      <w:marRight w:val="0"/>
      <w:marTop w:val="0"/>
      <w:marBottom w:val="0"/>
      <w:divBdr>
        <w:top w:val="none" w:sz="0" w:space="0" w:color="auto"/>
        <w:left w:val="none" w:sz="0" w:space="0" w:color="auto"/>
        <w:bottom w:val="none" w:sz="0" w:space="0" w:color="auto"/>
        <w:right w:val="none" w:sz="0" w:space="0" w:color="auto"/>
      </w:divBdr>
      <w:divsChild>
        <w:div w:id="408818077">
          <w:marLeft w:val="480"/>
          <w:marRight w:val="0"/>
          <w:marTop w:val="0"/>
          <w:marBottom w:val="0"/>
          <w:divBdr>
            <w:top w:val="none" w:sz="0" w:space="0" w:color="auto"/>
            <w:left w:val="none" w:sz="0" w:space="0" w:color="auto"/>
            <w:bottom w:val="none" w:sz="0" w:space="0" w:color="auto"/>
            <w:right w:val="none" w:sz="0" w:space="0" w:color="auto"/>
          </w:divBdr>
        </w:div>
        <w:div w:id="784540564">
          <w:marLeft w:val="480"/>
          <w:marRight w:val="0"/>
          <w:marTop w:val="0"/>
          <w:marBottom w:val="0"/>
          <w:divBdr>
            <w:top w:val="none" w:sz="0" w:space="0" w:color="auto"/>
            <w:left w:val="none" w:sz="0" w:space="0" w:color="auto"/>
            <w:bottom w:val="none" w:sz="0" w:space="0" w:color="auto"/>
            <w:right w:val="none" w:sz="0" w:space="0" w:color="auto"/>
          </w:divBdr>
        </w:div>
        <w:div w:id="1786189284">
          <w:marLeft w:val="480"/>
          <w:marRight w:val="0"/>
          <w:marTop w:val="0"/>
          <w:marBottom w:val="0"/>
          <w:divBdr>
            <w:top w:val="none" w:sz="0" w:space="0" w:color="auto"/>
            <w:left w:val="none" w:sz="0" w:space="0" w:color="auto"/>
            <w:bottom w:val="none" w:sz="0" w:space="0" w:color="auto"/>
            <w:right w:val="none" w:sz="0" w:space="0" w:color="auto"/>
          </w:divBdr>
        </w:div>
        <w:div w:id="1356728776">
          <w:marLeft w:val="480"/>
          <w:marRight w:val="0"/>
          <w:marTop w:val="0"/>
          <w:marBottom w:val="0"/>
          <w:divBdr>
            <w:top w:val="none" w:sz="0" w:space="0" w:color="auto"/>
            <w:left w:val="none" w:sz="0" w:space="0" w:color="auto"/>
            <w:bottom w:val="none" w:sz="0" w:space="0" w:color="auto"/>
            <w:right w:val="none" w:sz="0" w:space="0" w:color="auto"/>
          </w:divBdr>
        </w:div>
        <w:div w:id="1036470853">
          <w:marLeft w:val="480"/>
          <w:marRight w:val="0"/>
          <w:marTop w:val="0"/>
          <w:marBottom w:val="0"/>
          <w:divBdr>
            <w:top w:val="none" w:sz="0" w:space="0" w:color="auto"/>
            <w:left w:val="none" w:sz="0" w:space="0" w:color="auto"/>
            <w:bottom w:val="none" w:sz="0" w:space="0" w:color="auto"/>
            <w:right w:val="none" w:sz="0" w:space="0" w:color="auto"/>
          </w:divBdr>
        </w:div>
        <w:div w:id="1355495336">
          <w:marLeft w:val="480"/>
          <w:marRight w:val="0"/>
          <w:marTop w:val="0"/>
          <w:marBottom w:val="0"/>
          <w:divBdr>
            <w:top w:val="none" w:sz="0" w:space="0" w:color="auto"/>
            <w:left w:val="none" w:sz="0" w:space="0" w:color="auto"/>
            <w:bottom w:val="none" w:sz="0" w:space="0" w:color="auto"/>
            <w:right w:val="none" w:sz="0" w:space="0" w:color="auto"/>
          </w:divBdr>
        </w:div>
        <w:div w:id="1338733086">
          <w:marLeft w:val="480"/>
          <w:marRight w:val="0"/>
          <w:marTop w:val="0"/>
          <w:marBottom w:val="0"/>
          <w:divBdr>
            <w:top w:val="none" w:sz="0" w:space="0" w:color="auto"/>
            <w:left w:val="none" w:sz="0" w:space="0" w:color="auto"/>
            <w:bottom w:val="none" w:sz="0" w:space="0" w:color="auto"/>
            <w:right w:val="none" w:sz="0" w:space="0" w:color="auto"/>
          </w:divBdr>
        </w:div>
        <w:div w:id="590821511">
          <w:marLeft w:val="480"/>
          <w:marRight w:val="0"/>
          <w:marTop w:val="0"/>
          <w:marBottom w:val="0"/>
          <w:divBdr>
            <w:top w:val="none" w:sz="0" w:space="0" w:color="auto"/>
            <w:left w:val="none" w:sz="0" w:space="0" w:color="auto"/>
            <w:bottom w:val="none" w:sz="0" w:space="0" w:color="auto"/>
            <w:right w:val="none" w:sz="0" w:space="0" w:color="auto"/>
          </w:divBdr>
        </w:div>
        <w:div w:id="644237261">
          <w:marLeft w:val="480"/>
          <w:marRight w:val="0"/>
          <w:marTop w:val="0"/>
          <w:marBottom w:val="0"/>
          <w:divBdr>
            <w:top w:val="none" w:sz="0" w:space="0" w:color="auto"/>
            <w:left w:val="none" w:sz="0" w:space="0" w:color="auto"/>
            <w:bottom w:val="none" w:sz="0" w:space="0" w:color="auto"/>
            <w:right w:val="none" w:sz="0" w:space="0" w:color="auto"/>
          </w:divBdr>
        </w:div>
        <w:div w:id="816150918">
          <w:marLeft w:val="480"/>
          <w:marRight w:val="0"/>
          <w:marTop w:val="0"/>
          <w:marBottom w:val="0"/>
          <w:divBdr>
            <w:top w:val="none" w:sz="0" w:space="0" w:color="auto"/>
            <w:left w:val="none" w:sz="0" w:space="0" w:color="auto"/>
            <w:bottom w:val="none" w:sz="0" w:space="0" w:color="auto"/>
            <w:right w:val="none" w:sz="0" w:space="0" w:color="auto"/>
          </w:divBdr>
        </w:div>
        <w:div w:id="1087381530">
          <w:marLeft w:val="480"/>
          <w:marRight w:val="0"/>
          <w:marTop w:val="0"/>
          <w:marBottom w:val="0"/>
          <w:divBdr>
            <w:top w:val="none" w:sz="0" w:space="0" w:color="auto"/>
            <w:left w:val="none" w:sz="0" w:space="0" w:color="auto"/>
            <w:bottom w:val="none" w:sz="0" w:space="0" w:color="auto"/>
            <w:right w:val="none" w:sz="0" w:space="0" w:color="auto"/>
          </w:divBdr>
        </w:div>
        <w:div w:id="166406901">
          <w:marLeft w:val="480"/>
          <w:marRight w:val="0"/>
          <w:marTop w:val="0"/>
          <w:marBottom w:val="0"/>
          <w:divBdr>
            <w:top w:val="none" w:sz="0" w:space="0" w:color="auto"/>
            <w:left w:val="none" w:sz="0" w:space="0" w:color="auto"/>
            <w:bottom w:val="none" w:sz="0" w:space="0" w:color="auto"/>
            <w:right w:val="none" w:sz="0" w:space="0" w:color="auto"/>
          </w:divBdr>
        </w:div>
        <w:div w:id="86731349">
          <w:marLeft w:val="480"/>
          <w:marRight w:val="0"/>
          <w:marTop w:val="0"/>
          <w:marBottom w:val="0"/>
          <w:divBdr>
            <w:top w:val="none" w:sz="0" w:space="0" w:color="auto"/>
            <w:left w:val="none" w:sz="0" w:space="0" w:color="auto"/>
            <w:bottom w:val="none" w:sz="0" w:space="0" w:color="auto"/>
            <w:right w:val="none" w:sz="0" w:space="0" w:color="auto"/>
          </w:divBdr>
        </w:div>
        <w:div w:id="1628731277">
          <w:marLeft w:val="480"/>
          <w:marRight w:val="0"/>
          <w:marTop w:val="0"/>
          <w:marBottom w:val="0"/>
          <w:divBdr>
            <w:top w:val="none" w:sz="0" w:space="0" w:color="auto"/>
            <w:left w:val="none" w:sz="0" w:space="0" w:color="auto"/>
            <w:bottom w:val="none" w:sz="0" w:space="0" w:color="auto"/>
            <w:right w:val="none" w:sz="0" w:space="0" w:color="auto"/>
          </w:divBdr>
        </w:div>
        <w:div w:id="314456435">
          <w:marLeft w:val="480"/>
          <w:marRight w:val="0"/>
          <w:marTop w:val="0"/>
          <w:marBottom w:val="0"/>
          <w:divBdr>
            <w:top w:val="none" w:sz="0" w:space="0" w:color="auto"/>
            <w:left w:val="none" w:sz="0" w:space="0" w:color="auto"/>
            <w:bottom w:val="none" w:sz="0" w:space="0" w:color="auto"/>
            <w:right w:val="none" w:sz="0" w:space="0" w:color="auto"/>
          </w:divBdr>
        </w:div>
        <w:div w:id="235212088">
          <w:marLeft w:val="480"/>
          <w:marRight w:val="0"/>
          <w:marTop w:val="0"/>
          <w:marBottom w:val="0"/>
          <w:divBdr>
            <w:top w:val="none" w:sz="0" w:space="0" w:color="auto"/>
            <w:left w:val="none" w:sz="0" w:space="0" w:color="auto"/>
            <w:bottom w:val="none" w:sz="0" w:space="0" w:color="auto"/>
            <w:right w:val="none" w:sz="0" w:space="0" w:color="auto"/>
          </w:divBdr>
        </w:div>
        <w:div w:id="739520251">
          <w:marLeft w:val="480"/>
          <w:marRight w:val="0"/>
          <w:marTop w:val="0"/>
          <w:marBottom w:val="0"/>
          <w:divBdr>
            <w:top w:val="none" w:sz="0" w:space="0" w:color="auto"/>
            <w:left w:val="none" w:sz="0" w:space="0" w:color="auto"/>
            <w:bottom w:val="none" w:sz="0" w:space="0" w:color="auto"/>
            <w:right w:val="none" w:sz="0" w:space="0" w:color="auto"/>
          </w:divBdr>
        </w:div>
        <w:div w:id="1811705518">
          <w:marLeft w:val="480"/>
          <w:marRight w:val="0"/>
          <w:marTop w:val="0"/>
          <w:marBottom w:val="0"/>
          <w:divBdr>
            <w:top w:val="none" w:sz="0" w:space="0" w:color="auto"/>
            <w:left w:val="none" w:sz="0" w:space="0" w:color="auto"/>
            <w:bottom w:val="none" w:sz="0" w:space="0" w:color="auto"/>
            <w:right w:val="none" w:sz="0" w:space="0" w:color="auto"/>
          </w:divBdr>
        </w:div>
      </w:divsChild>
    </w:div>
    <w:div w:id="1071267555">
      <w:bodyDiv w:val="1"/>
      <w:marLeft w:val="0"/>
      <w:marRight w:val="0"/>
      <w:marTop w:val="0"/>
      <w:marBottom w:val="0"/>
      <w:divBdr>
        <w:top w:val="none" w:sz="0" w:space="0" w:color="auto"/>
        <w:left w:val="none" w:sz="0" w:space="0" w:color="auto"/>
        <w:bottom w:val="none" w:sz="0" w:space="0" w:color="auto"/>
        <w:right w:val="none" w:sz="0" w:space="0" w:color="auto"/>
      </w:divBdr>
    </w:div>
    <w:div w:id="1082527426">
      <w:bodyDiv w:val="1"/>
      <w:marLeft w:val="0"/>
      <w:marRight w:val="0"/>
      <w:marTop w:val="0"/>
      <w:marBottom w:val="0"/>
      <w:divBdr>
        <w:top w:val="none" w:sz="0" w:space="0" w:color="auto"/>
        <w:left w:val="none" w:sz="0" w:space="0" w:color="auto"/>
        <w:bottom w:val="none" w:sz="0" w:space="0" w:color="auto"/>
        <w:right w:val="none" w:sz="0" w:space="0" w:color="auto"/>
      </w:divBdr>
    </w:div>
    <w:div w:id="1101293998">
      <w:bodyDiv w:val="1"/>
      <w:marLeft w:val="0"/>
      <w:marRight w:val="0"/>
      <w:marTop w:val="0"/>
      <w:marBottom w:val="0"/>
      <w:divBdr>
        <w:top w:val="none" w:sz="0" w:space="0" w:color="auto"/>
        <w:left w:val="none" w:sz="0" w:space="0" w:color="auto"/>
        <w:bottom w:val="none" w:sz="0" w:space="0" w:color="auto"/>
        <w:right w:val="none" w:sz="0" w:space="0" w:color="auto"/>
      </w:divBdr>
    </w:div>
    <w:div w:id="1113016743">
      <w:bodyDiv w:val="1"/>
      <w:marLeft w:val="0"/>
      <w:marRight w:val="0"/>
      <w:marTop w:val="0"/>
      <w:marBottom w:val="0"/>
      <w:divBdr>
        <w:top w:val="none" w:sz="0" w:space="0" w:color="auto"/>
        <w:left w:val="none" w:sz="0" w:space="0" w:color="auto"/>
        <w:bottom w:val="none" w:sz="0" w:space="0" w:color="auto"/>
        <w:right w:val="none" w:sz="0" w:space="0" w:color="auto"/>
      </w:divBdr>
    </w:div>
    <w:div w:id="1229657612">
      <w:bodyDiv w:val="1"/>
      <w:marLeft w:val="0"/>
      <w:marRight w:val="0"/>
      <w:marTop w:val="0"/>
      <w:marBottom w:val="0"/>
      <w:divBdr>
        <w:top w:val="none" w:sz="0" w:space="0" w:color="auto"/>
        <w:left w:val="none" w:sz="0" w:space="0" w:color="auto"/>
        <w:bottom w:val="none" w:sz="0" w:space="0" w:color="auto"/>
        <w:right w:val="none" w:sz="0" w:space="0" w:color="auto"/>
      </w:divBdr>
    </w:div>
    <w:div w:id="1261110911">
      <w:bodyDiv w:val="1"/>
      <w:marLeft w:val="0"/>
      <w:marRight w:val="0"/>
      <w:marTop w:val="0"/>
      <w:marBottom w:val="0"/>
      <w:divBdr>
        <w:top w:val="none" w:sz="0" w:space="0" w:color="auto"/>
        <w:left w:val="none" w:sz="0" w:space="0" w:color="auto"/>
        <w:bottom w:val="none" w:sz="0" w:space="0" w:color="auto"/>
        <w:right w:val="none" w:sz="0" w:space="0" w:color="auto"/>
      </w:divBdr>
    </w:div>
    <w:div w:id="1328940853">
      <w:bodyDiv w:val="1"/>
      <w:marLeft w:val="0"/>
      <w:marRight w:val="0"/>
      <w:marTop w:val="0"/>
      <w:marBottom w:val="0"/>
      <w:divBdr>
        <w:top w:val="none" w:sz="0" w:space="0" w:color="auto"/>
        <w:left w:val="none" w:sz="0" w:space="0" w:color="auto"/>
        <w:bottom w:val="none" w:sz="0" w:space="0" w:color="auto"/>
        <w:right w:val="none" w:sz="0" w:space="0" w:color="auto"/>
      </w:divBdr>
    </w:div>
    <w:div w:id="1338994704">
      <w:bodyDiv w:val="1"/>
      <w:marLeft w:val="0"/>
      <w:marRight w:val="0"/>
      <w:marTop w:val="0"/>
      <w:marBottom w:val="0"/>
      <w:divBdr>
        <w:top w:val="none" w:sz="0" w:space="0" w:color="auto"/>
        <w:left w:val="none" w:sz="0" w:space="0" w:color="auto"/>
        <w:bottom w:val="none" w:sz="0" w:space="0" w:color="auto"/>
        <w:right w:val="none" w:sz="0" w:space="0" w:color="auto"/>
      </w:divBdr>
    </w:div>
    <w:div w:id="1364164477">
      <w:bodyDiv w:val="1"/>
      <w:marLeft w:val="0"/>
      <w:marRight w:val="0"/>
      <w:marTop w:val="0"/>
      <w:marBottom w:val="0"/>
      <w:divBdr>
        <w:top w:val="none" w:sz="0" w:space="0" w:color="auto"/>
        <w:left w:val="none" w:sz="0" w:space="0" w:color="auto"/>
        <w:bottom w:val="none" w:sz="0" w:space="0" w:color="auto"/>
        <w:right w:val="none" w:sz="0" w:space="0" w:color="auto"/>
      </w:divBdr>
    </w:div>
    <w:div w:id="1392458760">
      <w:bodyDiv w:val="1"/>
      <w:marLeft w:val="0"/>
      <w:marRight w:val="0"/>
      <w:marTop w:val="0"/>
      <w:marBottom w:val="0"/>
      <w:divBdr>
        <w:top w:val="none" w:sz="0" w:space="0" w:color="auto"/>
        <w:left w:val="none" w:sz="0" w:space="0" w:color="auto"/>
        <w:bottom w:val="none" w:sz="0" w:space="0" w:color="auto"/>
        <w:right w:val="none" w:sz="0" w:space="0" w:color="auto"/>
      </w:divBdr>
    </w:div>
    <w:div w:id="1398866929">
      <w:bodyDiv w:val="1"/>
      <w:marLeft w:val="0"/>
      <w:marRight w:val="0"/>
      <w:marTop w:val="0"/>
      <w:marBottom w:val="0"/>
      <w:divBdr>
        <w:top w:val="none" w:sz="0" w:space="0" w:color="auto"/>
        <w:left w:val="none" w:sz="0" w:space="0" w:color="auto"/>
        <w:bottom w:val="none" w:sz="0" w:space="0" w:color="auto"/>
        <w:right w:val="none" w:sz="0" w:space="0" w:color="auto"/>
      </w:divBdr>
    </w:div>
    <w:div w:id="1468015114">
      <w:bodyDiv w:val="1"/>
      <w:marLeft w:val="0"/>
      <w:marRight w:val="0"/>
      <w:marTop w:val="0"/>
      <w:marBottom w:val="0"/>
      <w:divBdr>
        <w:top w:val="none" w:sz="0" w:space="0" w:color="auto"/>
        <w:left w:val="none" w:sz="0" w:space="0" w:color="auto"/>
        <w:bottom w:val="none" w:sz="0" w:space="0" w:color="auto"/>
        <w:right w:val="none" w:sz="0" w:space="0" w:color="auto"/>
      </w:divBdr>
    </w:div>
    <w:div w:id="1478260846">
      <w:bodyDiv w:val="1"/>
      <w:marLeft w:val="0"/>
      <w:marRight w:val="0"/>
      <w:marTop w:val="0"/>
      <w:marBottom w:val="0"/>
      <w:divBdr>
        <w:top w:val="none" w:sz="0" w:space="0" w:color="auto"/>
        <w:left w:val="none" w:sz="0" w:space="0" w:color="auto"/>
        <w:bottom w:val="none" w:sz="0" w:space="0" w:color="auto"/>
        <w:right w:val="none" w:sz="0" w:space="0" w:color="auto"/>
      </w:divBdr>
    </w:div>
    <w:div w:id="1480462762">
      <w:bodyDiv w:val="1"/>
      <w:marLeft w:val="0"/>
      <w:marRight w:val="0"/>
      <w:marTop w:val="0"/>
      <w:marBottom w:val="0"/>
      <w:divBdr>
        <w:top w:val="none" w:sz="0" w:space="0" w:color="auto"/>
        <w:left w:val="none" w:sz="0" w:space="0" w:color="auto"/>
        <w:bottom w:val="none" w:sz="0" w:space="0" w:color="auto"/>
        <w:right w:val="none" w:sz="0" w:space="0" w:color="auto"/>
      </w:divBdr>
    </w:div>
    <w:div w:id="1548250627">
      <w:bodyDiv w:val="1"/>
      <w:marLeft w:val="0"/>
      <w:marRight w:val="0"/>
      <w:marTop w:val="0"/>
      <w:marBottom w:val="0"/>
      <w:divBdr>
        <w:top w:val="none" w:sz="0" w:space="0" w:color="auto"/>
        <w:left w:val="none" w:sz="0" w:space="0" w:color="auto"/>
        <w:bottom w:val="none" w:sz="0" w:space="0" w:color="auto"/>
        <w:right w:val="none" w:sz="0" w:space="0" w:color="auto"/>
      </w:divBdr>
    </w:div>
    <w:div w:id="1629774231">
      <w:bodyDiv w:val="1"/>
      <w:marLeft w:val="0"/>
      <w:marRight w:val="0"/>
      <w:marTop w:val="0"/>
      <w:marBottom w:val="0"/>
      <w:divBdr>
        <w:top w:val="none" w:sz="0" w:space="0" w:color="auto"/>
        <w:left w:val="none" w:sz="0" w:space="0" w:color="auto"/>
        <w:bottom w:val="none" w:sz="0" w:space="0" w:color="auto"/>
        <w:right w:val="none" w:sz="0" w:space="0" w:color="auto"/>
      </w:divBdr>
    </w:div>
    <w:div w:id="1637562574">
      <w:bodyDiv w:val="1"/>
      <w:marLeft w:val="0"/>
      <w:marRight w:val="0"/>
      <w:marTop w:val="0"/>
      <w:marBottom w:val="0"/>
      <w:divBdr>
        <w:top w:val="none" w:sz="0" w:space="0" w:color="auto"/>
        <w:left w:val="none" w:sz="0" w:space="0" w:color="auto"/>
        <w:bottom w:val="none" w:sz="0" w:space="0" w:color="auto"/>
        <w:right w:val="none" w:sz="0" w:space="0" w:color="auto"/>
      </w:divBdr>
    </w:div>
    <w:div w:id="1646741787">
      <w:bodyDiv w:val="1"/>
      <w:marLeft w:val="0"/>
      <w:marRight w:val="0"/>
      <w:marTop w:val="0"/>
      <w:marBottom w:val="0"/>
      <w:divBdr>
        <w:top w:val="none" w:sz="0" w:space="0" w:color="auto"/>
        <w:left w:val="none" w:sz="0" w:space="0" w:color="auto"/>
        <w:bottom w:val="none" w:sz="0" w:space="0" w:color="auto"/>
        <w:right w:val="none" w:sz="0" w:space="0" w:color="auto"/>
      </w:divBdr>
    </w:div>
    <w:div w:id="1720351817">
      <w:bodyDiv w:val="1"/>
      <w:marLeft w:val="0"/>
      <w:marRight w:val="0"/>
      <w:marTop w:val="0"/>
      <w:marBottom w:val="0"/>
      <w:divBdr>
        <w:top w:val="none" w:sz="0" w:space="0" w:color="auto"/>
        <w:left w:val="none" w:sz="0" w:space="0" w:color="auto"/>
        <w:bottom w:val="none" w:sz="0" w:space="0" w:color="auto"/>
        <w:right w:val="none" w:sz="0" w:space="0" w:color="auto"/>
      </w:divBdr>
    </w:div>
    <w:div w:id="1816869865">
      <w:bodyDiv w:val="1"/>
      <w:marLeft w:val="0"/>
      <w:marRight w:val="0"/>
      <w:marTop w:val="0"/>
      <w:marBottom w:val="0"/>
      <w:divBdr>
        <w:top w:val="none" w:sz="0" w:space="0" w:color="auto"/>
        <w:left w:val="none" w:sz="0" w:space="0" w:color="auto"/>
        <w:bottom w:val="none" w:sz="0" w:space="0" w:color="auto"/>
        <w:right w:val="none" w:sz="0" w:space="0" w:color="auto"/>
      </w:divBdr>
    </w:div>
    <w:div w:id="1847788659">
      <w:bodyDiv w:val="1"/>
      <w:marLeft w:val="0"/>
      <w:marRight w:val="0"/>
      <w:marTop w:val="0"/>
      <w:marBottom w:val="0"/>
      <w:divBdr>
        <w:top w:val="none" w:sz="0" w:space="0" w:color="auto"/>
        <w:left w:val="none" w:sz="0" w:space="0" w:color="auto"/>
        <w:bottom w:val="none" w:sz="0" w:space="0" w:color="auto"/>
        <w:right w:val="none" w:sz="0" w:space="0" w:color="auto"/>
      </w:divBdr>
    </w:div>
    <w:div w:id="1854955280">
      <w:bodyDiv w:val="1"/>
      <w:marLeft w:val="0"/>
      <w:marRight w:val="0"/>
      <w:marTop w:val="0"/>
      <w:marBottom w:val="0"/>
      <w:divBdr>
        <w:top w:val="none" w:sz="0" w:space="0" w:color="auto"/>
        <w:left w:val="none" w:sz="0" w:space="0" w:color="auto"/>
        <w:bottom w:val="none" w:sz="0" w:space="0" w:color="auto"/>
        <w:right w:val="none" w:sz="0" w:space="0" w:color="auto"/>
      </w:divBdr>
      <w:divsChild>
        <w:div w:id="1158112112">
          <w:marLeft w:val="0"/>
          <w:marRight w:val="0"/>
          <w:marTop w:val="0"/>
          <w:marBottom w:val="0"/>
          <w:divBdr>
            <w:top w:val="none" w:sz="0" w:space="0" w:color="auto"/>
            <w:left w:val="none" w:sz="0" w:space="0" w:color="auto"/>
            <w:bottom w:val="none" w:sz="0" w:space="0" w:color="auto"/>
            <w:right w:val="none" w:sz="0" w:space="0" w:color="auto"/>
          </w:divBdr>
        </w:div>
      </w:divsChild>
    </w:div>
    <w:div w:id="1856918727">
      <w:bodyDiv w:val="1"/>
      <w:marLeft w:val="0"/>
      <w:marRight w:val="0"/>
      <w:marTop w:val="0"/>
      <w:marBottom w:val="0"/>
      <w:divBdr>
        <w:top w:val="none" w:sz="0" w:space="0" w:color="auto"/>
        <w:left w:val="none" w:sz="0" w:space="0" w:color="auto"/>
        <w:bottom w:val="none" w:sz="0" w:space="0" w:color="auto"/>
        <w:right w:val="none" w:sz="0" w:space="0" w:color="auto"/>
      </w:divBdr>
    </w:div>
    <w:div w:id="1897545818">
      <w:bodyDiv w:val="1"/>
      <w:marLeft w:val="0"/>
      <w:marRight w:val="0"/>
      <w:marTop w:val="0"/>
      <w:marBottom w:val="0"/>
      <w:divBdr>
        <w:top w:val="none" w:sz="0" w:space="0" w:color="auto"/>
        <w:left w:val="none" w:sz="0" w:space="0" w:color="auto"/>
        <w:bottom w:val="none" w:sz="0" w:space="0" w:color="auto"/>
        <w:right w:val="none" w:sz="0" w:space="0" w:color="auto"/>
      </w:divBdr>
    </w:div>
    <w:div w:id="1920409903">
      <w:bodyDiv w:val="1"/>
      <w:marLeft w:val="0"/>
      <w:marRight w:val="0"/>
      <w:marTop w:val="0"/>
      <w:marBottom w:val="0"/>
      <w:divBdr>
        <w:top w:val="none" w:sz="0" w:space="0" w:color="auto"/>
        <w:left w:val="none" w:sz="0" w:space="0" w:color="auto"/>
        <w:bottom w:val="none" w:sz="0" w:space="0" w:color="auto"/>
        <w:right w:val="none" w:sz="0" w:space="0" w:color="auto"/>
      </w:divBdr>
    </w:div>
    <w:div w:id="1961573742">
      <w:bodyDiv w:val="1"/>
      <w:marLeft w:val="0"/>
      <w:marRight w:val="0"/>
      <w:marTop w:val="0"/>
      <w:marBottom w:val="0"/>
      <w:divBdr>
        <w:top w:val="none" w:sz="0" w:space="0" w:color="auto"/>
        <w:left w:val="none" w:sz="0" w:space="0" w:color="auto"/>
        <w:bottom w:val="none" w:sz="0" w:space="0" w:color="auto"/>
        <w:right w:val="none" w:sz="0" w:space="0" w:color="auto"/>
      </w:divBdr>
    </w:div>
    <w:div w:id="1965885719">
      <w:bodyDiv w:val="1"/>
      <w:marLeft w:val="0"/>
      <w:marRight w:val="0"/>
      <w:marTop w:val="0"/>
      <w:marBottom w:val="0"/>
      <w:divBdr>
        <w:top w:val="none" w:sz="0" w:space="0" w:color="auto"/>
        <w:left w:val="none" w:sz="0" w:space="0" w:color="auto"/>
        <w:bottom w:val="none" w:sz="0" w:space="0" w:color="auto"/>
        <w:right w:val="none" w:sz="0" w:space="0" w:color="auto"/>
      </w:divBdr>
    </w:div>
    <w:div w:id="2043826566">
      <w:bodyDiv w:val="1"/>
      <w:marLeft w:val="0"/>
      <w:marRight w:val="0"/>
      <w:marTop w:val="0"/>
      <w:marBottom w:val="0"/>
      <w:divBdr>
        <w:top w:val="none" w:sz="0" w:space="0" w:color="auto"/>
        <w:left w:val="none" w:sz="0" w:space="0" w:color="auto"/>
        <w:bottom w:val="none" w:sz="0" w:space="0" w:color="auto"/>
        <w:right w:val="none" w:sz="0" w:space="0" w:color="auto"/>
      </w:divBdr>
    </w:div>
    <w:div w:id="2055157609">
      <w:bodyDiv w:val="1"/>
      <w:marLeft w:val="0"/>
      <w:marRight w:val="0"/>
      <w:marTop w:val="0"/>
      <w:marBottom w:val="0"/>
      <w:divBdr>
        <w:top w:val="none" w:sz="0" w:space="0" w:color="auto"/>
        <w:left w:val="none" w:sz="0" w:space="0" w:color="auto"/>
        <w:bottom w:val="none" w:sz="0" w:space="0" w:color="auto"/>
        <w:right w:val="none" w:sz="0" w:space="0" w:color="auto"/>
      </w:divBdr>
    </w:div>
    <w:div w:id="2098676201">
      <w:bodyDiv w:val="1"/>
      <w:marLeft w:val="0"/>
      <w:marRight w:val="0"/>
      <w:marTop w:val="0"/>
      <w:marBottom w:val="0"/>
      <w:divBdr>
        <w:top w:val="none" w:sz="0" w:space="0" w:color="auto"/>
        <w:left w:val="none" w:sz="0" w:space="0" w:color="auto"/>
        <w:bottom w:val="none" w:sz="0" w:space="0" w:color="auto"/>
        <w:right w:val="none" w:sz="0" w:space="0" w:color="auto"/>
      </w:divBdr>
    </w:div>
    <w:div w:id="2121875513">
      <w:bodyDiv w:val="1"/>
      <w:marLeft w:val="0"/>
      <w:marRight w:val="0"/>
      <w:marTop w:val="0"/>
      <w:marBottom w:val="0"/>
      <w:divBdr>
        <w:top w:val="none" w:sz="0" w:space="0" w:color="auto"/>
        <w:left w:val="none" w:sz="0" w:space="0" w:color="auto"/>
        <w:bottom w:val="none" w:sz="0" w:space="0" w:color="auto"/>
        <w:right w:val="none" w:sz="0" w:space="0" w:color="auto"/>
      </w:divBdr>
    </w:div>
    <w:div w:id="2147357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1603/paedagogie.v20i2.15252" TargetMode="External" /><Relationship Id="rId13" Type="http://schemas.openxmlformats.org/officeDocument/2006/relationships/hyperlink" Target="https://doi.org/10.31332/atdbwv16i2.6301" TargetMode="External" /><Relationship Id="rId18" Type="http://schemas.openxmlformats.org/officeDocument/2006/relationships/hyperlink" Target="http://jurnal-unsultra.ac.id/index.php/sedujhttp://jurnal-unsultra.ac.id/index.php/seduj" TargetMode="External" /><Relationship Id="rId3" Type="http://schemas.openxmlformats.org/officeDocument/2006/relationships/styles" Target="styles.xml" /><Relationship Id="rId21" Type="http://schemas.openxmlformats.org/officeDocument/2006/relationships/fontTable" Target="fontTable.xml" /><Relationship Id="rId7" Type="http://schemas.openxmlformats.org/officeDocument/2006/relationships/hyperlink" Target="https://doi.org/10.37441/cejer/2024/6/2/15070" TargetMode="External" /><Relationship Id="rId12" Type="http://schemas.openxmlformats.org/officeDocument/2006/relationships/hyperlink" Target="https://doi.org/10.56778/jdlde.v3i8.393" TargetMode="External" /><Relationship Id="rId17" Type="http://schemas.openxmlformats.org/officeDocument/2006/relationships/hyperlink" Target="https://ejournal.stitahlussunnah.ac.id/index.php/el-rusyd" TargetMode="External" /><Relationship Id="rId2" Type="http://schemas.openxmlformats.org/officeDocument/2006/relationships/numbering" Target="numbering.xml" /><Relationship Id="rId16" Type="http://schemas.openxmlformats.org/officeDocument/2006/relationships/hyperlink" Target="https://journal.umbjm.ac.id/index.php/athfal" TargetMode="External" /><Relationship Id="rId20" Type="http://schemas.openxmlformats.org/officeDocument/2006/relationships/hyperlink" Target="https://doi.org/10.47476/reslaj.v6i12.4642" TargetMode="External" /><Relationship Id="rId1" Type="http://schemas.openxmlformats.org/officeDocument/2006/relationships/customXml" Target="../customXml/item1.xml" /><Relationship Id="rId6" Type="http://schemas.openxmlformats.org/officeDocument/2006/relationships/image" Target="media/image1.png" /><Relationship Id="rId11" Type="http://schemas.openxmlformats.org/officeDocument/2006/relationships/hyperlink" Target="https://doi.org/10.56778/jdlde.v3i8.393" TargetMode="External" /><Relationship Id="rId5" Type="http://schemas.openxmlformats.org/officeDocument/2006/relationships/webSettings" Target="webSettings.xml" /><Relationship Id="rId15" Type="http://schemas.openxmlformats.org/officeDocument/2006/relationships/hyperlink" Target="https://doi.org/10.61132/moral.v2i4.1618" TargetMode="External" /><Relationship Id="rId23" Type="http://schemas.openxmlformats.org/officeDocument/2006/relationships/theme" Target="theme/theme1.xml" /><Relationship Id="rId10" Type="http://schemas.openxmlformats.org/officeDocument/2006/relationships/hyperlink" Target="https://doi.org/10.18844/ijlt.v14i3.7888" TargetMode="External" /><Relationship Id="rId19" Type="http://schemas.openxmlformats.org/officeDocument/2006/relationships/hyperlink" Target="http://jurnal-unsultra.ac.id/index.php/sedujhttp://jurnal-unsultra.ac.id/index.php/seduj" TargetMode="External" /><Relationship Id="rId4" Type="http://schemas.openxmlformats.org/officeDocument/2006/relationships/settings" Target="settings.xml" /><Relationship Id="rId9" Type="http://schemas.openxmlformats.org/officeDocument/2006/relationships/hyperlink" Target="https://doi.org/10.64677/ppai.v2i2.235" TargetMode="External" /><Relationship Id="rId14" Type="http://schemas.openxmlformats.org/officeDocument/2006/relationships/hyperlink" Target="https://doi.org/10.31539/joeai.v7i2.12493" TargetMode="External" /><Relationship Id="rId22" Type="http://schemas.openxmlformats.org/officeDocument/2006/relationships/glossaryDocument" Target="glossary/document.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BE9DD93-0937-4C35-BEF8-8AFD9513EADA}"/>
      </w:docPartPr>
      <w:docPartBody>
        <w:p w:rsidR="006A29C6" w:rsidRDefault="00F734B6">
          <w:r w:rsidRPr="0049322A">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tos">
    <w:panose1 w:val="020B0004020202020204"/>
    <w:charset w:val="00"/>
    <w:family w:val="roman"/>
    <w:notTrueType/>
    <w:pitch w:val="default"/>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B6"/>
    <w:rsid w:val="001F3029"/>
    <w:rsid w:val="005E59C9"/>
    <w:rsid w:val="006A29C6"/>
    <w:rsid w:val="00F734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F734B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F490D6-EB8D-4884-9934-6E5D0173010C}">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PA Style 7th edition&quot;,&quot;format&quot;:&quot;author-date&quot;,&quot;defaultLocale&quot;:null,&quot;isLocaleCodeValid&quot;:true}"/>
    <we:property name="MENDELEY_CITATIONS" value="[]"/>
    <we:property name="MENDELEY_BIBLIOGRAPHY_LAST_MODIFIED" value="1787420714533"/>
    <we:property name="MENDELEY_BIBLIOGRAPHY_IS_DIRTY"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b:Source>
    <b:Tag>MutaqinD25</b:Tag>
    <b:SourceType>JournalArticle</b:SourceType>
    <b:Guid>{9db94452-2574-4239-8709-bbc3c97d54fd}</b:Guid>
    <b:Title>Comparative Analysis of Behaviorism and Cognitivism Theories in Islamic Religious Education Learning</b:Title>
    <b:Year>2025</b:Year>
    <b:JournalName>El-Rusyd Jurnal Sekolah Tinggi Ilmu Tarbiyah STIT Ahlussunnah Bukittinggi</b:JournalName>
    <b:BookTitle>El-Rusyd Jurnal Sekolah Tinggi Ilmu Tarbiyah STIT Ahlussunnah Bukittinggi</b:BookTitle>
    <b:Volume>10</b:Volume>
    <b:Issue>1</b:Issue>
    <b:Pages>11-19</b:Pages>
    <b:URL>https://doi.org/10.58485/elrusyd.v10i1.332</b:URL>
    <b:DOI>10.58485/elrusyd.v10i1.332</b:DOI>
    <b:Author>
      <b:Author>
        <b:NameList>
          <b:Person>
            <b:Last>Mutaqin</b:Last>
            <b:First>Dadang Zenal</b:First>
          </b:Person>
          <b:Person>
            <b:Last>Saripudin</b:Last>
            <b:First>Uus</b:First>
          </b:Person>
          <b:Person>
            <b:Last>Choiriyah</b:Last>
            <b:First>Irma</b:First>
          </b:Person>
          <b:Person>
            <b:Last>Wulandari</b:Last>
            <b:First>Fitri</b:First>
          </b:Person>
          <b:Person>
            <b:Last>Habibah</b:Last>
            <b:First>Siti Nurhasanah</b:First>
          </b:Person>
        </b:NameList>
      </b:Author>
    </b:Author>
    <b:JenniData>z: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</b:JenniData>
  </b:Source>
  <b:Source>
    <b:Tag>SiregarK20</b:Tag>
    <b:SourceType>JournalArticle</b:SourceType>
    <b:Guid>{59a20148-736e-4e5b-967e-92ca6181d433}</b:Guid>
    <b:Title>CONCEPT OF ISLAMIC EDUCATION PSYCHOLOGY IN IHYA’ ‘ULUM AL-DIN BY AL-GHAZALI</b:Title>
    <b:Year>2020</b:Year>
    <b:JournalName>SHILAP Revista de lepidopterología</b:JournalName>
    <b:BookTitle>SHILAP Revista de lepidopterología</b:BookTitle>
    <b:Volume>9</b:Volume>
    <b:Issue>2</b:Issue>
    <b:Pages>663-682</b:Pages>
    <b:URL>https://doaj.org/article/a3c5eeec384240f594864edca6a4ac68</b:URL>
    <b:DOI>10.30868/ei.v9i02.1569</b:DOI>
    <b:Author>
      <b:Author>
        <b:NameList>
          <b:Person>
            <b:Last>Siregar</b:Last>
            <b:First>Khairina</b:First>
          </b:Person>
        </b:NameList>
      </b:Author>
    </b:Author>
    <b:JenniData>z: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</b:JenniData>
  </b:Source>
  <b:Source>
    <b:Tag>Lutfiyah25</b:Tag>
    <b:SourceType>JournalArticle</b:SourceType>
    <b:Guid>{332534e6-cd64-4227-abb1-fae86f729441}</b:Guid>
    <b:Title>Learning Theories in Islamic and Modern Educational Perspectives</b:Title>
    <b:Year>2025</b:Year>
    <b:JournalName>Tajdid Al-Athfal.</b:JournalName>
    <b:BookTitle>Tajdid Al-Athfal.</b:BookTitle>
    <b:Volume>5</b:Volume>
    <b:Issue>1</b:Issue>
    <b:Pages>9-22</b:Pages>
    <b:URL>https://doi.org/10.35747/taj.v5i1.1584</b:URL>
    <b:DOI>10.35747/taj.v5i1.1584</b:DOI>
    <b:Author>
      <b:Author>
        <b:NameList>
          <b:Person>
            <b:Last>Lutfiyah</b:Last>
          </b:Person>
          <b:Person>
            <b:Last>Hermina</b:Last>
            <b:First>Dina</b:First>
          </b:Person>
        </b:NameList>
      </b:Author>
    </b:Author>
    <b:JenniData>z: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</b:JenniData>
  </b:Source>
  <b:Source>
    <b:Tag>NasronM25</b:Tag>
    <b:SourceType>JournalArticle</b:SourceType>
    <b:Guid>{14aa4c22-5a87-4974-bf0a-c24d93010eba}</b:Guid>
    <b:Title>Relevansi Teori-teori Belajar dan Pembelajaran dalam Perspektif Pendidikan dan Islam</b:Title>
    <b:Year>2025</b:Year>
    <b:JournalName>Indonesian Journal of Research in Islamic Studies</b:JournalName>
    <b:BookTitle>Indonesian Journal of Research in Islamic Studies</b:BookTitle>
    <b:Volume>2</b:Volume>
    <b:Issue>1</b:Issue>
    <b:Pages>38-50</b:Pages>
    <b:URL>https://doi.org/10.64420/ijris.v2i1.222</b:URL>
    <b:DOI>10.64420/ijris.v2i1.222</b:DOI>
    <b:Author>
      <b:Author>
        <b:NameList>
          <b:Person>
            <b:Last>Nasron</b:Last>
            <b:First>Muhammad</b:First>
          </b:Person>
          <b:Person>
            <b:Last>Hodijah</b:Last>
            <b:First>Ai Siti</b:First>
          </b:Person>
          <b:Person>
            <b:Last>Sulastri</b:Last>
            <b:First>Friti</b:First>
          </b:Person>
          <b:Person>
            <b:Last>Febriansyah</b:Last>
            <b:First>Rizki</b:First>
          </b:Person>
        </b:NameList>
      </b:Author>
    </b:Author>
    <b:JenniData>z: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</b:JenniData>
  </b:Source>
  <b:Source>
    <b:Tag>AndriniM25</b:Tag>
    <b:SourceType>JournalArticle</b:SourceType>
    <b:Guid>{3b3a5ce1-77c7-422a-8aaa-5ef409fd7acc}</b:Guid>
    <b:Title>Learning Theory Approaches in Developing Islamic Education Curriculum: Efforts to Realize Effective Islamic Learning</b:Title>
    <b:Year>2025</b:Year>
    <b:JournalName>Paedagogie</b:JournalName>
    <b:BookTitle>Paedagogie</b:BookTitle>
    <b:Volume>20</b:Volume>
    <b:Issue>2</b:Issue>
    <b:Pages>311-322</b:Pages>
    <b:URL>https://doi.org/10.31603/paedagogie.v20i2.15252</b:URL>
    <b:DOI>10.31603/paedagogie.v20i2.15252</b:DOI>
    <b:Author>
      <b:Author>
        <b:NameList>
          <b:Person>
            <b:Last>Andrini</b:Last>
            <b:First>Mike</b:First>
          </b:Person>
          <b:Person>
            <b:Last>Pahrudin</b:Last>
            <b:First>Agus</b:First>
          </b:Person>
          <b:Person>
            <b:Last>Jatmiko</b:Last>
            <b:First>Agus</b:First>
          </b:Person>
          <b:Person>
            <b:Last>Koderi</b:Last>
            <b:First>Koderi</b:First>
          </b:Person>
        </b:NameList>
      </b:Author>
    </b:Author>
    <b:JenniData>z: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</b:JenniData>
  </b:Source>
  <b:Source>
    <b:Tag>FebriansyahR24</b:Tag>
    <b:SourceType>JournalArticle</b:SourceType>
    <b:Guid>{b8566676-6cf2-4b74-981e-f9f7d12e9c73}</b:Guid>
    <b:Title>Pendekatan Teori-Teori Belajar untuk Meningkatkan Efektivitas Pembelajaran dalam Pendidikan Islam</b:Title>
    <b:Year>2024</b:Year>
    <b:JournalName>Journal of Education and Instruction (JOEAI)</b:JournalName>
    <b:BookTitle>Journal of Education and Instruction (JOEAI)</b:BookTitle>
    <b:Volume>7</b:Volume>
    <b:Issue>2</b:Issue>
    <b:Pages>458-468</b:Pages>
    <b:URL>https://doi.org/10.31539/joeai.v7i2.12493</b:URL>
    <b:DOI>10.31539/joeai.v7i2.12493</b:DOI>
    <b:Author>
      <b:Author>
        <b:NameList>
          <b:Person>
            <b:Last>Febriansyah</b:Last>
            <b:First>Rizki</b:First>
          </b:Person>
          <b:Person>
            <b:Last>Nurlaili</b:Last>
            <b:First>Nurlaili</b:First>
          </b:Person>
        </b:NameList>
      </b:Author>
    </b:Author>
    <b:JenniData>z: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</b:JenniData>
  </b:Source>
  <b:Source>
    <b:Tag>AuliaH25</b:Tag>
    <b:SourceType>JournalArticle</b:SourceType>
    <b:Guid>{1a11d680-e6c8-4f4d-a588-86484b124532}</b:Guid>
    <b:Title>Analisis Model Pembelajaran Berdasarkan Teori Belajar: Implikasi Filosofis dan Aplikatif dalam Pendidikan Agama Islam</b:Title>
    <b:Year>2025</b:Year>
    <b:JournalName>Moral Jurnal kajian Pendidikan Islam</b:JournalName>
    <b:BookTitle>Moral Jurnal kajian Pendidikan Islam</b:BookTitle>
    <b:Volume>2</b:Volume>
    <b:Issue>4</b:Issue>
    <b:Pages>151-166</b:Pages>
    <b:URL>https://doi.org/10.61132/moral.v2i4.1618</b:URL>
    <b:DOI>10.61132/moral.v2i4.1618</b:DOI>
    <b:Author>
      <b:Author>
        <b:NameList>
          <b:Person>
            <b:Last>Aulia</b:Last>
            <b:First>Hanifah Sabrina</b:First>
          </b:Person>
          <b:Person>
            <b:Last>Faza</b:Last>
            <b:First>Muhammad Fariq</b:First>
          </b:Person>
          <b:Person>
            <b:Last>Bakar</b:Last>
            <b:First>M. Yunus Abu</b:First>
          </b:Person>
        </b:NameList>
      </b:Author>
    </b:Author>
    <b:JenniData>z: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</b:JenniData>
  </b:Source>
  <b:Source>
    <b:Tag>DarmawanH25</b:Tag>
    <b:SourceType>JournalArticle</b:SourceType>
    <b:Guid>{05d07cec-dcdf-4c0e-8432-15654d06b258}</b:Guid>
    <b:Title>Humanism and Constructivism Learning Theories (Their Application in Islamic Religious Education Learning)</b:Title>
    <b:Year>2025</b:Year>
    <b:JournalName>JOURNAL OF DIGITAL LEARNING AND DISTANCE EDUCATION</b:JournalName>
    <b:BookTitle>JOURNAL OF DIGITAL LEARNING AND DISTANCE EDUCATION</b:BookTitle>
    <b:Volume>3</b:Volume>
    <b:Issue>8</b:Issue>
    <b:Pages>1211-1219</b:Pages>
    <b:URL>https://doi.org/10.56778/jdlde.v3i8.392</b:URL>
    <b:DOI>10.56778/jdlde.v3i8.392</b:DOI>
    <b:Author>
      <b:Author>
        <b:NameList>
          <b:Person>
            <b:Last>Darmawan</b:Last>
            <b:First>Herman</b:First>
          </b:Person>
          <b:Person>
            <b:Last>Ramli</b:Last>
            <b:First>Mohd Anuar</b:First>
          </b:Person>
        </b:NameList>
      </b:Author>
    </b:Author>
    <b:JenniData>z: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</b:JenniData>
  </b:Source>
  <b:Source>
    <b:Tag>SyamsuriahS25</b:Tag>
    <b:SourceType>JournalArticle</b:SourceType>
    <b:Guid>{a597974e-b3c8-480d-9a40-d8ee992ca760}</b:Guid>
    <b:Title>Relevansi Model Kurikulum Humanistik dan Konstruktivistik dalam Pengembangan Kurikulum PAI</b:Title>
    <b:Year>2025</b:Year>
    <b:JournalName>Sultra Educational Journal</b:JournalName>
    <b:BookTitle>Sultra Educational Journal</b:BookTitle>
    <b:Volume>5</b:Volume>
    <b:Issue>1</b:Issue>
    <b:Pages>340-349</b:Pages>
    <b:URL>https://doi.org/10.54297/seduj.v5i1.1116</b:URL>
    <b:DOI>10.54297/seduj.v5i1.1116</b:DOI>
    <b:Author>
      <b:Author>
        <b:NameList>
          <b:Person>
            <b:Last>Syamsuriah</b:Last>
            <b:First>Syamsuriah</b:First>
          </b:Person>
          <b:Person>
            <b:Last>Djollong</b:Last>
            <b:First>Andi Fitriani</b:First>
          </b:Person>
          <b:Person>
            <b:Last>Suherni</b:Last>
            <b:First>Suherni</b:First>
          </b:Person>
          <b:Person>
            <b:Last>Jupri</b:Last>
            <b:First>Jupri</b:First>
          </b:Person>
          <b:Person>
            <b:Last>Mulias</b:Last>
            <b:First>Ismail</b:First>
          </b:Person>
          <b:Person>
            <b:Last>Saleh</b:Last>
            <b:First>Abd. Rahman</b:First>
          </b:Person>
        </b:NameList>
      </b:Author>
    </b:Author>
    <b:JenniData>z: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</b:JenniData>
  </b:Source>
  <b:Source>
    <b:Tag>NuraeniN24</b:Tag>
    <b:SourceType>JournalArticle</b:SourceType>
    <b:Guid>{01eb62e4-dcbf-4477-ae42-8184da8395e6}</b:Guid>
    <b:Title>Implementasi Pendekatan Humanistik Pada Materi Pendidikan Agama Islam Melalui Kurikulum Merdeka di SDN Sukaraja I</b:Title>
    <b:Year>2024</b:Year>
    <b:JournalName>Journal of Comprehensive Science (JCS)</b:JournalName>
    <b:BookTitle>Journal of Comprehensive Science (JCS)</b:BookTitle>
    <b:Volume>3</b:Volume>
    <b:Issue>6</b:Issue>
    <b:Pages>950-958</b:Pages>
    <b:URL>http://dx.doi.org/10.59188/jcs.v3i5.729</b:URL>
    <b:DOI>10.59188/jcs.v3i5.729</b:DOI>
    <b:Author>
      <b:Author>
        <b:NameList>
          <b:Person>
            <b:Last>Nuraeni</b:Last>
            <b:First>Nuraeni</b:First>
          </b:Person>
          <b:Person>
            <b:Last>Herawati</b:Last>
            <b:First>Enok Tati Herni</b:First>
          </b:Person>
          <b:Person>
            <b:Last>Ferianto</b:Last>
            <b:First>Ferianto</b:First>
          </b:Person>
        </b:NameList>
      </b:Author>
    </b:Author>
    <b:JenniData>z: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</b:JenniData>
  </b:Source>
  <b:Source>
    <b:Tag>SumantriB19</b:Tag>
    <b:SourceType>JournalArticle</b:SourceType>
    <b:Guid>{d7cd2fa5-7907-44c3-9f54-56f163aea63d}</b:Guid>
    <b:Title>Teori Belajar Humanistik dan Implikasinya terhadap Pembelajaran Pendidikan Agama Islam</b:Title>
    <b:Year>2019</b:Year>
    <b:JournalName>FONDATIA</b:JournalName>
    <b:BookTitle>FONDATIA</b:BookTitle>
    <b:Volume>3</b:Volume>
    <b:Issue>2</b:Issue>
    <b:Pages>1-18</b:Pages>
    <b:Publisher>STIT Palapa Nusantara</b:Publisher>
    <b:URL>https://doi.org/10.36088/fondatia.v3i2.216</b:URL>
    <b:DOI>10.36088/fondatia.v3i2.216</b:DOI>
    <b:Author>
      <b:Author>
        <b:NameList>
          <b:Person>
            <b:Last>Sumantri</b:Last>
            <b:First>Budi Agus</b:First>
          </b:Person>
          <b:Person>
            <b:Last>Ahmad</b:Last>
            <b:First>Nurul Ain</b:First>
          </b:Person>
        </b:NameList>
      </b:Author>
    </b:Author>
    <b:JenniData>z: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</b:JenniData>
  </b:Source>
  <b:Source>
    <b:Tag>SultaniS23</b:Tag>
    <b:SourceType>JournalArticle</b:SourceType>
    <b:Guid>{10c53360-7eca-447e-ae45-1ce4d899cc01}</b:Guid>
    <b:Title>TEORI BELAJAR HUMANISTIK DAN PENERAPANNYA DALAM PEMBELAJARAN PENDIDIKAN AGAMA ISLAM</b:Title>
    <b:Year>2023</b:Year>
    <b:JournalName>ANSIRU PAI Pengembangan Profesi Guru Pendidikan Agama Islam</b:JournalName>
    <b:BookTitle>ANSIRU PAI Pengembangan Profesi Guru Pendidikan Agama Islam</b:BookTitle>
    <b:Volume>7</b:Volume>
    <b:Issue>1</b:Issue>
    <b:Pages>177-177</b:Pages>
    <b:URL>https://doi.org/10.30821/ansiru.v7i1.16108</b:URL>
    <b:DOI>10.30821/ansiru.v7i1.16108</b:DOI>
    <b:Author>
      <b:Author>
        <b:NameList>
          <b:Person>
            <b:Last>Sultani</b:Last>
            <b:First>Sultani</b:First>
          </b:Person>
          <b:Person>
            <b:Last>Alfitri</b:Last>
            <b:First>Alfitri</b:First>
          </b:Person>
          <b:Person>
            <b:Last>Noorhaidi</b:Last>
            <b:First>Noorhaidi</b:First>
          </b:Person>
        </b:NameList>
      </b:Author>
    </b:Author>
    <b:JenniData>z: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</b:JenniData>
  </b:Source>
  <b:Source>
    <b:Tag>MarhayatiN20</b:Tag>
    <b:SourceType>JournalArticle</b:SourceType>
    <b:Guid>{b7024a74-300d-4d26-9fb2-c593cffb7d47}</b:Guid>
    <b:Title>Pendekatan Kognitif Sosial pada Pembelajaran Pendidikan Agama Islam</b:Title>
    <b:Year>2020</b:Year>
    <b:JournalName>DAYAH Journal of Islamic Education</b:JournalName>
    <b:BookTitle>DAYAH Journal of Islamic Education</b:BookTitle>
    <b:Volume>3</b:Volume>
    <b:Issue>2</b:Issue>
    <b:Pages>250-270</b:Pages>
    <b:Publisher>State Islamic University Ar-Raniry</b:Publisher>
    <b:URL>https://doi.org/10.22373/jie.v3i2.7121</b:URL>
    <b:DOI>10.22373/jie.v3i2.7121</b:DOI>
    <b:Author>
      <b:Author>
        <b:NameList>
          <b:Person>
            <b:Last>Marhayati</b:Last>
            <b:First>Nelly</b:First>
          </b:Person>
          <b:Person>
            <b:Last>Chandra</b:Last>
            <b:First>Pasmah</b:First>
          </b:Person>
          <b:Person>
            <b:Last>Fransisca</b:Last>
            <b:First>Monna</b:First>
          </b:Person>
        </b:NameList>
      </b:Author>
    </b:Author>
    <b:JenniData>z: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</b:JenniData>
  </b:Source>
  <b:Source>
    <b:Tag>SabililhaqI24</b:Tag>
    <b:SourceType>JournalArticle</b:SourceType>
    <b:Guid>{ff7c7da4-6db7-4c0a-8bfe-0202a5b59b3d}</b:Guid>
    <b:Title>Analysis of Albert Bandura's Social Cognitive Theory and Its Development in Islamic Religious Education</b:Title>
    <b:Year>2024</b:Year>
    <b:JournalName>Reslaj Religion Education Social Laa Roiba Journal</b:JournalName>
    <b:BookTitle>Reslaj Religion Education Social Laa Roiba Journal</b:BookTitle>
    <b:Volume>6</b:Volume>
    <b:Issue>12</b:Issue>
    <b:URL>https://doi.org/10.47467/reslaj.v6i12.4642</b:URL>
    <b:DOI>10.47467/reslaj.v6i12.4642</b:DOI>
    <b:Author>
      <b:Author>
        <b:NameList>
          <b:Person>
            <b:Last>Sabililhaq</b:Last>
            <b:First>Irhas</b:First>
          </b:Person>
          <b:Person>
            <b:Last>Nursiah</b:Last>
            <b:First>Nursiah</b:First>
          </b:Person>
          <b:Person>
            <b:Last>Ajusman</b:Last>
            <b:First>Ajusman</b:First>
          </b:Person>
          <b:Person>
            <b:Last>Munir</b:Last>
            <b:First>Misbahul</b:First>
          </b:Person>
        </b:NameList>
      </b:Author>
    </b:Author>
    <b:JenniData>z: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</b:JenniData>
  </b:Source>
  <b:Source>
    <b:Tag>Ram25</b:Tag>
    <b:SourceType>JournalArticle</b:SourceType>
    <b:Guid>{a23152ff-42b9-4fd0-86db-a0033b6485ce}</b:Guid>
    <b:Title>Teori Sosial Kognitif Albert Bandura dan Relevansi Terhadap  Pendidikan Islam</b:Title>
    <b:Year>2025</b:Year>
    <b:JournalName>Arini Jurnal Ilmiah dan Karya Inovasi Guru</b:JournalName>
    <b:BookTitle>Arini Jurnal Ilmiah dan Karya Inovasi Guru</b:BookTitle>
    <b:Volume>2</b:Volume>
    <b:Issue>2</b:Issue>
    <b:Pages>304-317</b:Pages>
    <b:URL>https://doi.org/10.71153/arini.v2i2.404</b:URL>
    <b:DOI>10.71153/arini.v2i2.404</b:DOI>
    <b:Author>
      <b:Author>
        <b:NameList>
          <b:Person>
            <b:Last>Raḥīmī</b:Last>
            <b:First>ʿ</b:First>
          </b:Person>
          <b:Person>
            <b:Last>Azhari</b:Last>
            <b:First>Muhammad Aizat</b:First>
          </b:Person>
          <b:Person>
            <b:Last>Jailani</b:Last>
            <b:First>Jailani</b:First>
          </b:Person>
        </b:NameList>
      </b:Author>
    </b:Author>
    <b:JenniData>z: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</b:JenniData>
  </b:Source>
  <b:Source>
    <b:Tag>NupusD23</b:Tag>
    <b:SourceType>JournalArticle</b:SourceType>
    <b:Guid>{dda7572a-f131-442c-8142-416152e16889}</b:Guid>
    <b:Title>Teori Belajar Sosial Kognitif Albert Bandura dalam Pembelajaran Pendidikan Agama Islam</b:Title>
    <b:Year>2023</b:Year>
    <b:JournalName>Geneologi PAI Jurnal Pendidikan Agama Islam</b:JournalName>
    <b:BookTitle>Geneologi PAI Jurnal Pendidikan Agama Islam</b:BookTitle>
    <b:Volume>10</b:Volume>
    <b:Issue>1</b:Issue>
    <b:Pages>107-115</b:Pages>
    <b:URL>https://doi.org/10.32678/geneologipai.v10i1.8415</b:URL>
    <b:DOI>10.32678/geneologipai.v10i1.8415</b:DOI>
    <b:Author>
      <b:Author>
        <b:NameList>
          <b:Person>
            <b:Last>Nupus</b:Last>
            <b:First>Dian</b:First>
          </b:Person>
          <b:Person>
            <b:Last>Hasbiyallah</b:Last>
          </b:Person>
          <b:Person>
            <b:Last>Tarsono</b:Last>
            <b:First>Tarsono</b:First>
          </b:Person>
        </b:NameList>
      </b:Author>
    </b:Author>
    <b:JenniData>z: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</b:JenniData>
  </b:Source>
  <b:Source>
    <b:Tag>HidayatiH22</b:Tag>
    <b:SourceType>JournalArticle</b:SourceType>
    <b:Guid>{a586fbc7-ce59-49f8-9220-0951555b4542}</b:Guid>
    <b:Title>Implementasi Metode Pembelajaran Pendidikan Agama Islam dalam Perspektif Konsep Rahmatan Lil Alamin</b:Title>
    <b:Year>2022</b:Year>
    <b:JournalName>DIAJAR Jurnal Pendidikan dan Pembelajaran</b:JournalName>
    <b:BookTitle>DIAJAR Jurnal Pendidikan dan Pembelajaran</b:BookTitle>
    <b:Volume>1</b:Volume>
    <b:Issue>3</b:Issue>
    <b:Pages>330-338</b:Pages>
    <b:URL>https://doi.org/10.54259/diajar.v1i3.982</b:URL>
    <b:DOI>10.54259/diajar.v1i3.982</b:DOI>
    <b:Author>
      <b:Author>
        <b:NameList>
          <b:Person>
            <b:Last>Hidayati</b:Last>
            <b:First>Hidayati</b:First>
          </b:Person>
          <b:Person>
            <b:Last>Musnandar</b:Last>
            <b:First>Aries</b:First>
          </b:Person>
        </b:NameList>
      </b:Author>
    </b:Author>
    <b:JenniData>z: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</b:JenniData>
  </b:Source>
  <b:Source>
    <b:Tag>SyafrinY23</b:Tag>
    <b:SourceType>JournalArticle</b:SourceType>
    <b:Guid>{10abab24-2255-4209-886b-683376aac547}</b:Guid>
    <b:Title>Pelaksanaan Pembelajaran Pendidikan Agama Islam</b:Title>
    <b:Year>2023</b:Year>
    <b:JournalName>Educativo Jurnal Pendidikan</b:JournalName>
    <b:BookTitle>Educativo Jurnal Pendidikan</b:BookTitle>
    <b:Volume>2</b:Volume>
    <b:Issue>1</b:Issue>
    <b:Pages>72-77</b:Pages>
    <b:URL>https://doi.org/10.56248/educativo.v2i1.111</b:URL>
    <b:DOI>10.56248/educativo.v2i1.111</b:DOI>
    <b:Author>
      <b:Author>
        <b:NameList>
          <b:Person>
            <b:Last>Syafrin</b:Last>
            <b:First>Yulia</b:First>
          </b:Person>
          <b:Person>
            <b:Last>Kamal</b:Last>
            <b:First>Muhiddinur</b:First>
          </b:Person>
          <b:Person>
            <b:Last>Arifmiboy</b:Last>
            <b:First>Arifmiboy</b:First>
          </b:Person>
          <b:Person>
            <b:Last>Husni</b:Last>
            <b:First>Arman</b:First>
          </b:Person>
        </b:NameList>
      </b:Author>
    </b:Author>
    <b:JenniData>z: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</b:JenniData>
  </b:Source>
  <b:Source>
    <b:Tag>AnnisaN25</b:Tag>
    <b:SourceType>JournalArticle</b:SourceType>
    <b:Guid>{40924113-fa8d-474a-9c32-dda471f821b9}</b:Guid>
    <b:Title>Penerapan metode ceramah dan diskusi dalam pembelajaran pendidikan agama Islam di sekolah</b:Title>
    <b:Year>2025</b:Year>
    <b:JournalName>Jurnal Pendidikan Agama Islam</b:JournalName>
    <b:BookTitle>Jurnal Pendidikan Agama Islam</b:BookTitle>
    <b:Volume>2</b:Volume>
    <b:Issue>2</b:Issue>
    <b:URL>https://doi.org/10.64677/ppai.v2i2.235</b:URL>
    <b:DOI>10.64677/ppai.v2i2.235</b:DOI>
    <b:Author>
      <b:Author>
        <b:NameList>
          <b:Person>
            <b:Last>Annisa</b:Last>
            <b:First>Nur</b:First>
          </b:Person>
          <b:Person>
            <b:Last>Ivanda</b:Last>
            <b:First>Salsa Bila</b:First>
          </b:Person>
          <b:Person>
            <b:Last>Zaman</b:Last>
            <b:First>Nurul</b:First>
          </b:Person>
        </b:NameList>
      </b:Author>
    </b:Author>
    <b:JenniData>z: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</b:JenniData>
  </b:Source>
  <b:Source>
    <b:Tag>FathinA24</b:Tag>
    <b:SourceType>JournalArticle</b:SourceType>
    <b:Guid>{9648ab32-3833-454e-a796-e39467ec6da1}</b:Guid>
    <b:Title>Kefektifan Penggunaan Media Pembelajaran Puzzle Terhadap Prestasi Belajar PAI Siswa Kelas IV Sekolah Dasar</b:Title>
    <b:Year>2024</b:Year>
    <b:JournalName>AL-TA DIB Jurnal Kajian Ilmu Kependidikan</b:JournalName>
    <b:BookTitle>AL-TA DIB Jurnal Kajian Ilmu Kependidikan</b:BookTitle>
    <b:Volume>16</b:Volume>
    <b:Issue>2</b:Issue>
    <b:Pages>151-151</b:Pages>
    <b:Publisher>Institut Agama Islam Negeri Kendari</b:Publisher>
    <b:URL>http://dx.doi.org/10.31332/atdbwv16i2.6301</b:URL>
    <b:DOI>10.31332/atdbwv16i2.6301</b:DOI>
    <b:Author>
      <b:Author>
        <b:NameList>
          <b:Person>
            <b:Last>Fathin</b:Last>
            <b:First>Arif Faisal</b:First>
          </b:Person>
          <b:Person>
            <b:Last>Malahati</b:Last>
            <b:First>Fildza</b:First>
          </b:Person>
          <b:Person>
            <b:Last>Kadir</b:Last>
            <b:First>Sitti Fatimah</b:First>
          </b:Person>
          <b:Person>
            <b:Last>Kumalasari</b:Last>
            <b:First>Ika Dyah</b:First>
          </b:Person>
        </b:NameList>
      </b:Author>
    </b:Author>
    <b:JenniData>z: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</b:JenniData>
  </b:Source>
  <b:Source>
    <b:Tag>UtamiK19</b:Tag>
    <b:SourceType>JournalArticle</b:SourceType>
    <b:Guid>{8374748e-1f7a-4803-a316-8ed91c8414ae}</b:Guid>
    <b:Title>Efektivitas Model Learning Cycle 5E untuk Meningkatkan Hasil Belajar Siswa pada Mata Pelajaran PAI</b:Title>
    <b:Year>2019</b:Year>
    <b:JournalName>Atthulab Islamic Religion Teaching and Learning Journal</b:JournalName>
    <b:BookTitle>Atthulab Islamic Religion Teaching and Learning Journal</b:BookTitle>
    <b:Volume>1</b:Volume>
    <b:Issue>2</b:Issue>
    <b:Pages>235-249</b:Pages>
    <b:Publisher>Sunan Gunung Djati State Islamic University Bandung</b:Publisher>
    <b:URL>https://doi.org/10.15575/ath.v1i2.2523</b:URL>
    <b:DOI>10.15575/ath.v1i2.2523</b:DOI>
    <b:Author>
      <b:Author>
        <b:NameList>
          <b:Person>
            <b:Last>Utami</b:Last>
            <b:First>Kania Dana</b:First>
          </b:Person>
        </b:NameList>
      </b:Author>
    </b:Author>
    <b:JenniData>z: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</b:JenniData>
  </b:Source>
</b:Sources>
</file>

<file path=customXml/itemProps1.xml><?xml version="1.0" encoding="utf-8"?>
<ds:datastoreItem xmlns:ds="http://schemas.openxmlformats.org/officeDocument/2006/customXml" ds:itemID="{97624513-69C0-40ED-9755-75414AC55D8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5061</Words>
  <Characters>28850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TEORI BELAJAR DAN RELEVANSINYA DALAM PEMBELAJARAN PENDIDIKAN AGAMA ISLAM: Kajian Komparatif Behaviorisme, Kognitivisme, Konstruktivisme, Humanisme, dan Social Learning</vt:lpstr>
    </vt:vector>
  </TitlesOfParts>
  <Company/>
  <LinksUpToDate>false</LinksUpToDate>
  <CharactersWithSpaces>33844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TEORI BELAJAR DAN RELEVANSINYA DALAM PEMBELAJARAN PENDIDIKAN AGAMA ISLAM: Kajian Komparatif Behaviorisme, Kognitivisme, Konstruktivisme, Humanisme, dan Social Learning</dc:title>
  <dc:creator>achamad alamsyah</dc:creator>
  <cp:lastModifiedBy>muhammad solihin</cp:lastModifiedBy>
  <cp:revision>2</cp:revision>
  <dcterms:created xsi:type="dcterms:W3CDTF">2026-08-24T04:26:00Z</dcterms:created>
  <dcterms:modified xsi:type="dcterms:W3CDTF">2026-08-24T04:26:00Z</dcterms:modified>
</cp:coreProperties>
</file>