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footnotes.xml" ContentType="application/vnd.openxmlformats-officedocument.wordprocessingml.footnotes+xml"/>
  <Override PartName="/word/footer1.xml" ContentType="application/vnd.openxmlformats-officedocument.wordprocessingml.footer+xml"/>
  <Override PartName="/customXml/itemProps1.xml" ContentType="application/vnd.openxmlformats-officedocument.customXmlProperties+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before="140" w:lineRule="auto" w:line="360"/>
        <w:ind w:right="-2"/>
        <w:jc w:val="center"/>
        <w:rPr>
          <w:b/>
          <w:spacing w:val="-1"/>
          <w:sz w:val="36"/>
          <w:szCs w:val="32"/>
        </w:rPr>
      </w:pPr>
      <w:r>
        <w:rPr>
          <w:b/>
          <w:spacing w:val="-1"/>
          <w:sz w:val="36"/>
          <w:szCs w:val="32"/>
        </w:rPr>
        <w:t>MAKALAH</w:t>
      </w:r>
    </w:p>
    <w:p>
      <w:pPr>
        <w:pStyle w:val="style0"/>
        <w:spacing w:before="140" w:lineRule="auto" w:line="360"/>
        <w:ind w:right="-2"/>
        <w:jc w:val="center"/>
        <w:rPr>
          <w:b/>
          <w:spacing w:val="-1"/>
          <w:sz w:val="36"/>
          <w:szCs w:val="32"/>
        </w:rPr>
      </w:pPr>
      <w:r>
        <w:rPr>
          <w:b/>
          <w:spacing w:val="-1"/>
          <w:sz w:val="36"/>
          <w:szCs w:val="32"/>
        </w:rPr>
        <w:t>VALIDITAS DAN RELIABILITAS PENELITIAN</w:t>
      </w:r>
    </w:p>
    <w:p>
      <w:pPr>
        <w:pStyle w:val="style0"/>
        <w:spacing w:before="140" w:lineRule="auto" w:line="360"/>
        <w:ind w:right="-2"/>
        <w:jc w:val="center"/>
        <w:rPr>
          <w:b/>
          <w:sz w:val="24"/>
        </w:rPr>
      </w:pPr>
    </w:p>
    <w:p>
      <w:pPr>
        <w:pStyle w:val="style66"/>
        <w:spacing w:before="6" w:lineRule="auto" w:line="360"/>
        <w:ind w:right="-2"/>
        <w:jc w:val="center"/>
        <w:rPr>
          <w:spacing w:val="-4"/>
          <w:sz w:val="28"/>
          <w:szCs w:val="28"/>
        </w:rPr>
      </w:pPr>
      <w:r>
        <w:rPr>
          <w:sz w:val="28"/>
          <w:szCs w:val="28"/>
        </w:rPr>
        <w:t>Disiusun</w:t>
      </w:r>
      <w:r>
        <w:rPr>
          <w:spacing w:val="-4"/>
          <w:sz w:val="28"/>
          <w:szCs w:val="28"/>
        </w:rPr>
        <w:t xml:space="preserve"> </w:t>
      </w:r>
      <w:r>
        <w:rPr>
          <w:sz w:val="28"/>
          <w:szCs w:val="28"/>
        </w:rPr>
        <w:t>Untuk</w:t>
      </w:r>
      <w:r>
        <w:rPr>
          <w:spacing w:val="-2"/>
          <w:sz w:val="28"/>
          <w:szCs w:val="28"/>
        </w:rPr>
        <w:t xml:space="preserve"> </w:t>
      </w:r>
      <w:r>
        <w:rPr>
          <w:sz w:val="28"/>
          <w:szCs w:val="28"/>
        </w:rPr>
        <w:t>Memenuhi</w:t>
      </w:r>
      <w:r>
        <w:rPr>
          <w:spacing w:val="-8"/>
          <w:sz w:val="28"/>
          <w:szCs w:val="28"/>
        </w:rPr>
        <w:t xml:space="preserve"> </w:t>
      </w:r>
      <w:r>
        <w:rPr>
          <w:sz w:val="28"/>
          <w:szCs w:val="28"/>
        </w:rPr>
        <w:t>Tugas</w:t>
      </w:r>
      <w:r>
        <w:rPr>
          <w:spacing w:val="-5"/>
          <w:sz w:val="28"/>
          <w:szCs w:val="28"/>
        </w:rPr>
        <w:t xml:space="preserve"> </w:t>
      </w:r>
      <w:r>
        <w:rPr>
          <w:sz w:val="28"/>
          <w:szCs w:val="28"/>
        </w:rPr>
        <w:t>Mata</w:t>
      </w:r>
      <w:r>
        <w:rPr>
          <w:spacing w:val="-2"/>
          <w:sz w:val="28"/>
          <w:szCs w:val="28"/>
        </w:rPr>
        <w:t xml:space="preserve"> </w:t>
      </w:r>
      <w:r>
        <w:rPr>
          <w:sz w:val="28"/>
          <w:szCs w:val="28"/>
        </w:rPr>
        <w:t>Kuliah</w:t>
      </w:r>
      <w:r>
        <w:rPr>
          <w:spacing w:val="-4"/>
          <w:sz w:val="28"/>
          <w:szCs w:val="28"/>
        </w:rPr>
        <w:t xml:space="preserve"> </w:t>
      </w:r>
    </w:p>
    <w:p>
      <w:pPr>
        <w:pStyle w:val="style66"/>
        <w:spacing w:before="6" w:lineRule="auto" w:line="360"/>
        <w:ind w:right="-2"/>
        <w:jc w:val="center"/>
        <w:rPr>
          <w:sz w:val="28"/>
          <w:szCs w:val="28"/>
        </w:rPr>
      </w:pPr>
      <w:r>
        <w:rPr>
          <w:spacing w:val="-4"/>
          <w:sz w:val="28"/>
          <w:szCs w:val="28"/>
        </w:rPr>
        <w:t>Metode Penelitian Manajemen Pendidikan Islam</w:t>
      </w:r>
    </w:p>
    <w:p>
      <w:pPr>
        <w:pStyle w:val="style66"/>
        <w:spacing w:before="6" w:lineRule="auto" w:line="360"/>
        <w:ind w:right="-2"/>
        <w:jc w:val="center"/>
        <w:rPr>
          <w:sz w:val="20"/>
        </w:rPr>
      </w:pPr>
    </w:p>
    <w:p>
      <w:pPr>
        <w:pStyle w:val="style66"/>
        <w:spacing w:before="7" w:lineRule="auto" w:line="360"/>
        <w:ind w:right="-2"/>
        <w:jc w:val="center"/>
        <w:rPr>
          <w:sz w:val="26"/>
        </w:rPr>
      </w:pPr>
      <w:r>
        <w:rPr>
          <w:noProof/>
          <w:lang w:val="en-US"/>
        </w:rPr>
        <w:drawing>
          <wp:inline distL="0" distT="0" distB="0" distR="0">
            <wp:extent cx="1785575" cy="2030680"/>
            <wp:effectExtent l="0" t="0" r="5715" b="8255"/>
            <wp:docPr id="1026" name="Picture 2"/>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2" cstate="print"/>
                    <a:srcRect l="0" t="0" r="0" b="0"/>
                    <a:stretch/>
                  </pic:blipFill>
                  <pic:spPr>
                    <a:xfrm rot="0">
                      <a:off x="0" y="0"/>
                      <a:ext cx="1785575" cy="2030680"/>
                    </a:xfrm>
                    <a:prstGeom prst="rect"/>
                    <a:ln>
                      <a:noFill/>
                    </a:ln>
                  </pic:spPr>
                </pic:pic>
              </a:graphicData>
            </a:graphic>
          </wp:inline>
        </w:drawing>
      </w:r>
    </w:p>
    <w:p>
      <w:pPr>
        <w:pStyle w:val="style66"/>
        <w:spacing w:before="7" w:lineRule="auto" w:line="360"/>
        <w:ind w:right="-2"/>
        <w:jc w:val="center"/>
        <w:rPr>
          <w:sz w:val="26"/>
        </w:rPr>
      </w:pPr>
    </w:p>
    <w:p>
      <w:pPr>
        <w:pStyle w:val="style66"/>
        <w:spacing w:lineRule="auto" w:line="360"/>
        <w:ind w:right="-2"/>
        <w:jc w:val="center"/>
        <w:rPr>
          <w:sz w:val="28"/>
          <w:szCs w:val="28"/>
        </w:rPr>
      </w:pPr>
      <w:r>
        <w:rPr>
          <w:sz w:val="28"/>
          <w:szCs w:val="28"/>
        </w:rPr>
        <w:t>Dosen</w:t>
      </w:r>
      <w:r>
        <w:rPr>
          <w:spacing w:val="-1"/>
          <w:sz w:val="28"/>
          <w:szCs w:val="28"/>
        </w:rPr>
        <w:t xml:space="preserve"> </w:t>
      </w:r>
      <w:r>
        <w:rPr>
          <w:sz w:val="28"/>
          <w:szCs w:val="28"/>
        </w:rPr>
        <w:t>Pengampu:</w:t>
      </w:r>
    </w:p>
    <w:p>
      <w:pPr>
        <w:pStyle w:val="style66"/>
        <w:spacing w:before="137" w:lineRule="auto" w:line="360"/>
        <w:ind w:right="-2"/>
        <w:jc w:val="center"/>
        <w:rPr>
          <w:sz w:val="28"/>
          <w:szCs w:val="28"/>
        </w:rPr>
      </w:pPr>
      <w:r>
        <w:rPr>
          <w:sz w:val="28"/>
          <w:szCs w:val="28"/>
        </w:rPr>
        <w:t>Dr. H. Syaifuddin, M.Pd.I</w:t>
      </w:r>
    </w:p>
    <w:p>
      <w:pPr>
        <w:pStyle w:val="style66"/>
        <w:spacing w:before="137" w:lineRule="auto" w:line="360"/>
        <w:ind w:right="-2"/>
        <w:rPr>
          <w:sz w:val="28"/>
          <w:szCs w:val="28"/>
        </w:rPr>
      </w:pPr>
    </w:p>
    <w:p>
      <w:pPr>
        <w:pStyle w:val="style66"/>
        <w:spacing w:lineRule="auto" w:line="360"/>
        <w:ind w:right="-2"/>
        <w:jc w:val="center"/>
        <w:rPr>
          <w:sz w:val="28"/>
          <w:szCs w:val="28"/>
        </w:rPr>
      </w:pPr>
      <w:r>
        <w:rPr>
          <w:sz w:val="28"/>
          <w:szCs w:val="28"/>
        </w:rPr>
        <w:t>Disusun</w:t>
      </w:r>
      <w:r>
        <w:rPr>
          <w:spacing w:val="-3"/>
          <w:sz w:val="28"/>
          <w:szCs w:val="28"/>
        </w:rPr>
        <w:t xml:space="preserve"> </w:t>
      </w:r>
      <w:r>
        <w:rPr>
          <w:sz w:val="28"/>
          <w:szCs w:val="28"/>
        </w:rPr>
        <w:t>Oleh:</w:t>
      </w:r>
    </w:p>
    <w:p>
      <w:pPr>
        <w:pStyle w:val="style66"/>
        <w:spacing w:lineRule="auto" w:line="360"/>
        <w:ind w:right="-2"/>
        <w:jc w:val="center"/>
        <w:rPr>
          <w:sz w:val="28"/>
          <w:szCs w:val="28"/>
        </w:rPr>
      </w:pPr>
      <w:r>
        <w:rPr>
          <w:sz w:val="28"/>
          <w:szCs w:val="28"/>
          <w:lang w:val="en-US"/>
        </w:rPr>
        <w:t xml:space="preserve">Ubaidillah Habibi (2024792541) </w:t>
      </w:r>
    </w:p>
    <w:p>
      <w:pPr>
        <w:pStyle w:val="style66"/>
        <w:spacing w:lineRule="auto" w:line="360"/>
        <w:ind w:right="-2"/>
        <w:rPr/>
      </w:pPr>
    </w:p>
    <w:p>
      <w:pPr>
        <w:pStyle w:val="style66"/>
        <w:spacing w:lineRule="auto" w:line="360"/>
        <w:ind w:right="-2"/>
        <w:rPr/>
      </w:pPr>
    </w:p>
    <w:p>
      <w:pPr>
        <w:pStyle w:val="style66"/>
        <w:spacing w:lineRule="auto" w:line="360"/>
        <w:ind w:right="-2"/>
        <w:rPr/>
      </w:pPr>
    </w:p>
    <w:p>
      <w:pPr>
        <w:pStyle w:val="style66"/>
        <w:spacing w:lineRule="auto" w:line="360"/>
        <w:ind w:right="-2"/>
        <w:jc w:val="center"/>
        <w:rPr>
          <w:b/>
          <w:bCs/>
        </w:rPr>
      </w:pPr>
      <w:r>
        <w:rPr>
          <w:b/>
          <w:bCs/>
        </w:rPr>
        <w:t xml:space="preserve">PROGRAM </w:t>
      </w:r>
      <w:r>
        <w:rPr>
          <w:b/>
          <w:bCs/>
        </w:rPr>
        <w:t>PASCASARJANA</w:t>
      </w:r>
    </w:p>
    <w:p>
      <w:pPr>
        <w:pStyle w:val="style66"/>
        <w:spacing w:lineRule="auto" w:line="360"/>
        <w:ind w:right="-2"/>
        <w:jc w:val="center"/>
        <w:rPr>
          <w:b/>
          <w:bCs/>
        </w:rPr>
      </w:pPr>
      <w:r>
        <w:rPr>
          <w:b/>
          <w:bCs/>
        </w:rPr>
        <w:t>INSTITUT AGAMA ISL</w:t>
      </w:r>
      <w:r>
        <w:rPr>
          <w:b/>
          <w:bCs/>
        </w:rPr>
        <w:t>AM</w:t>
      </w:r>
      <w:r>
        <w:rPr>
          <w:b/>
          <w:bCs/>
        </w:rPr>
        <w:t xml:space="preserve"> AL-KHOZINY</w:t>
      </w:r>
    </w:p>
    <w:p>
      <w:pPr>
        <w:pStyle w:val="style66"/>
        <w:spacing w:lineRule="auto" w:line="360"/>
        <w:ind w:right="-2"/>
        <w:jc w:val="center"/>
        <w:rPr>
          <w:b/>
          <w:bCs/>
        </w:rPr>
      </w:pPr>
      <w:r>
        <w:rPr>
          <w:b/>
          <w:bCs/>
        </w:rPr>
        <w:t>SIDOARJO</w:t>
      </w:r>
    </w:p>
    <w:p>
      <w:pPr>
        <w:pStyle w:val="style66"/>
        <w:spacing w:lineRule="auto" w:line="360"/>
        <w:ind w:right="-2"/>
        <w:jc w:val="center"/>
        <w:rPr>
          <w:b/>
          <w:bCs/>
        </w:rPr>
        <w:sectPr>
          <w:footerReference w:type="default" r:id="rId3"/>
          <w:type w:val="continuous"/>
          <w:pgSz w:w="11910" w:h="16840" w:orient="portrait"/>
          <w:pgMar w:top="2268" w:right="1701" w:bottom="1701" w:left="2268" w:header="0" w:footer="998" w:gutter="0"/>
          <w:cols w:space="720"/>
        </w:sectPr>
      </w:pPr>
      <w:r>
        <w:rPr>
          <w:b/>
          <w:bCs/>
        </w:rPr>
        <w:t>202</w:t>
      </w:r>
      <w:r>
        <w:rPr>
          <w:b/>
          <w:bCs/>
        </w:rPr>
        <w:t>5</w:t>
      </w:r>
    </w:p>
    <w:p>
      <w:pPr>
        <w:pStyle w:val="style66"/>
        <w:spacing w:lineRule="auto" w:line="360"/>
        <w:ind w:right="-2"/>
        <w:jc w:val="center"/>
        <w:rPr>
          <w:b/>
          <w:bCs/>
        </w:rPr>
      </w:pPr>
      <w:r>
        <w:rPr>
          <w:b/>
          <w:bCs/>
          <w:spacing w:val="-2"/>
        </w:rPr>
        <w:t>DAFTAR</w:t>
      </w:r>
      <w:r>
        <w:rPr>
          <w:b/>
          <w:bCs/>
          <w:spacing w:val="-9"/>
        </w:rPr>
        <w:t xml:space="preserve"> </w:t>
      </w:r>
      <w:r>
        <w:rPr>
          <w:b/>
          <w:bCs/>
          <w:spacing w:val="-1"/>
        </w:rPr>
        <w:t>ISI</w:t>
      </w:r>
    </w:p>
    <w:p>
      <w:pPr>
        <w:pStyle w:val="style66"/>
        <w:spacing w:lineRule="auto" w:line="360"/>
        <w:ind w:right="-2"/>
        <w:rPr>
          <w:b/>
          <w:sz w:val="26"/>
        </w:rPr>
      </w:pPr>
    </w:p>
    <w:p>
      <w:pPr>
        <w:pStyle w:val="style0"/>
        <w:tabs>
          <w:tab w:val="left" w:leader="dot" w:pos="9119"/>
        </w:tabs>
        <w:spacing w:before="194" w:lineRule="auto" w:line="360"/>
        <w:ind w:left="176" w:right="-2"/>
        <w:rPr>
          <w:b/>
          <w:sz w:val="24"/>
        </w:rPr>
      </w:pPr>
      <w:r>
        <w:rPr/>
        <w:fldChar w:fldCharType="begin"/>
      </w:r>
      <w:r>
        <w:instrText xml:space="preserve"> HYPERLINK \l "_bookmark0" </w:instrText>
      </w:r>
      <w:r>
        <w:rPr/>
        <w:fldChar w:fldCharType="separate"/>
      </w:r>
      <w:r>
        <w:rPr>
          <w:b/>
          <w:sz w:val="24"/>
        </w:rPr>
        <w:t>HALAMAN</w:t>
      </w:r>
      <w:r>
        <w:rPr>
          <w:b/>
          <w:spacing w:val="-4"/>
          <w:sz w:val="24"/>
        </w:rPr>
        <w:t xml:space="preserve"> </w:t>
      </w:r>
      <w:r>
        <w:rPr>
          <w:b/>
          <w:sz w:val="24"/>
        </w:rPr>
        <w:t>JUDUL</w:t>
      </w:r>
      <w:r>
        <w:rPr/>
        <w:fldChar w:fldCharType="end"/>
      </w:r>
      <w:r>
        <w:rPr>
          <w:b/>
          <w:sz w:val="24"/>
        </w:rPr>
        <w:tab/>
      </w:r>
      <w:r>
        <w:rPr>
          <w:b/>
          <w:sz w:val="24"/>
        </w:rPr>
        <w:t>0</w:t>
      </w:r>
    </w:p>
    <w:p>
      <w:pPr>
        <w:pStyle w:val="style19"/>
        <w:tabs>
          <w:tab w:val="left" w:leader="dot" w:pos="9171"/>
        </w:tabs>
        <w:spacing w:before="141" w:lineRule="auto" w:line="360"/>
        <w:ind w:right="-2"/>
        <w:rPr/>
      </w:pPr>
      <w:r>
        <w:rPr/>
        <w:fldChar w:fldCharType="begin"/>
      </w:r>
      <w:r>
        <w:instrText xml:space="preserve"> HYPERLINK \l "_bookmark1" </w:instrText>
      </w:r>
      <w:r>
        <w:rPr/>
        <w:fldChar w:fldCharType="separate"/>
      </w:r>
      <w:r>
        <w:t>DAFTAR</w:t>
      </w:r>
      <w:r>
        <w:rPr>
          <w:spacing w:val="-9"/>
        </w:rPr>
        <w:t xml:space="preserve"> </w:t>
      </w:r>
      <w:r>
        <w:t>ISI</w:t>
      </w:r>
      <w:r>
        <w:tab/>
      </w:r>
      <w:r>
        <w:t>i</w:t>
      </w:r>
      <w:r>
        <w:rPr/>
        <w:fldChar w:fldCharType="end"/>
      </w:r>
    </w:p>
    <w:p>
      <w:pPr>
        <w:pStyle w:val="style19"/>
        <w:tabs>
          <w:tab w:val="left" w:leader="dot" w:pos="9107"/>
        </w:tabs>
        <w:spacing w:lineRule="auto" w:line="360"/>
        <w:ind w:right="-2"/>
        <w:rPr/>
      </w:pPr>
      <w:r>
        <w:rPr/>
        <w:fldChar w:fldCharType="begin"/>
      </w:r>
      <w:r>
        <w:instrText xml:space="preserve"> HYPERLINK \l "_bookmark2" </w:instrText>
      </w:r>
      <w:r>
        <w:rPr/>
        <w:fldChar w:fldCharType="separate"/>
      </w:r>
      <w:r>
        <w:rPr>
          <w:spacing w:val="-5"/>
        </w:rPr>
        <w:t>KATA</w:t>
      </w:r>
      <w:r>
        <w:rPr>
          <w:spacing w:val="-13"/>
        </w:rPr>
        <w:t xml:space="preserve"> </w:t>
      </w:r>
      <w:r>
        <w:rPr>
          <w:spacing w:val="-5"/>
        </w:rPr>
        <w:t>PENGANTAR</w:t>
      </w:r>
      <w:r>
        <w:rPr>
          <w:spacing w:val="-5"/>
        </w:rPr>
        <w:tab/>
      </w:r>
      <w:r>
        <w:t>ii</w:t>
      </w:r>
      <w:r>
        <w:rPr/>
        <w:fldChar w:fldCharType="end"/>
      </w:r>
    </w:p>
    <w:p>
      <w:pPr>
        <w:pStyle w:val="style19"/>
        <w:tabs>
          <w:tab w:val="left" w:leader="dot" w:pos="9119"/>
        </w:tabs>
        <w:spacing w:before="140" w:lineRule="auto" w:line="360"/>
        <w:ind w:right="-2"/>
        <w:rPr/>
      </w:pPr>
      <w:r>
        <w:rPr/>
        <w:fldChar w:fldCharType="begin"/>
      </w:r>
      <w:r>
        <w:instrText xml:space="preserve"> HYPERLINK \l "_bookmark3" </w:instrText>
      </w:r>
      <w:r>
        <w:rPr/>
        <w:fldChar w:fldCharType="separate"/>
      </w:r>
      <w:r>
        <w:t>BAB</w:t>
      </w:r>
      <w:r>
        <w:rPr>
          <w:spacing w:val="-3"/>
        </w:rPr>
        <w:t xml:space="preserve"> </w:t>
      </w:r>
      <w:r>
        <w:t>I</w:t>
      </w:r>
      <w:r>
        <w:rPr>
          <w:spacing w:val="-4"/>
        </w:rPr>
        <w:t xml:space="preserve"> </w:t>
      </w:r>
      <w:r>
        <w:t>PENDAHULUAN</w:t>
      </w:r>
      <w:r>
        <w:tab/>
      </w:r>
      <w:r>
        <w:t>1</w:t>
      </w:r>
      <w:r>
        <w:rPr/>
        <w:fldChar w:fldCharType="end"/>
      </w:r>
    </w:p>
    <w:p>
      <w:pPr>
        <w:pStyle w:val="style20"/>
        <w:numPr>
          <w:ilvl w:val="0"/>
          <w:numId w:val="1"/>
        </w:numPr>
        <w:tabs>
          <w:tab w:val="left" w:leader="none" w:pos="745"/>
          <w:tab w:val="left" w:leader="dot" w:pos="9119"/>
        </w:tabs>
        <w:spacing w:lineRule="auto" w:line="360"/>
        <w:ind w:right="-2" w:hanging="285"/>
        <w:rPr/>
      </w:pPr>
      <w:r>
        <w:rPr/>
        <w:fldChar w:fldCharType="begin"/>
      </w:r>
      <w:r>
        <w:instrText xml:space="preserve"> HYPERLINK \l "_bookmark4" </w:instrText>
      </w:r>
      <w:r>
        <w:rPr/>
        <w:fldChar w:fldCharType="separate"/>
      </w:r>
      <w:r>
        <w:t>Latar</w:t>
      </w:r>
      <w:r>
        <w:rPr>
          <w:spacing w:val="-1"/>
        </w:rPr>
        <w:t xml:space="preserve"> </w:t>
      </w:r>
      <w:r>
        <w:t>Belakang</w:t>
      </w:r>
      <w:r>
        <w:tab/>
      </w:r>
      <w:r>
        <w:t>1</w:t>
      </w:r>
      <w:r>
        <w:rPr/>
        <w:fldChar w:fldCharType="end"/>
      </w:r>
    </w:p>
    <w:p>
      <w:pPr>
        <w:pStyle w:val="style20"/>
        <w:numPr>
          <w:ilvl w:val="0"/>
          <w:numId w:val="1"/>
        </w:numPr>
        <w:tabs>
          <w:tab w:val="left" w:leader="none" w:pos="745"/>
          <w:tab w:val="left" w:leader="dot" w:pos="9119"/>
        </w:tabs>
        <w:spacing w:before="140" w:lineRule="auto" w:line="360"/>
        <w:ind w:right="-2" w:hanging="285"/>
        <w:rPr/>
      </w:pPr>
      <w:r>
        <w:rPr/>
        <w:fldChar w:fldCharType="begin"/>
      </w:r>
      <w:r>
        <w:instrText xml:space="preserve"> HYPERLINK \l "_bookmark7" </w:instrText>
      </w:r>
      <w:r>
        <w:rPr/>
        <w:fldChar w:fldCharType="separate"/>
      </w:r>
      <w:r>
        <w:t>Rumusan</w:t>
      </w:r>
      <w:r>
        <w:rPr>
          <w:spacing w:val="-1"/>
        </w:rPr>
        <w:t xml:space="preserve"> </w:t>
      </w:r>
      <w:r>
        <w:t>Masalah</w:t>
      </w:r>
      <w:r>
        <w:tab/>
      </w:r>
      <w:r>
        <w:t>2</w:t>
      </w:r>
      <w:r>
        <w:rPr/>
        <w:fldChar w:fldCharType="end"/>
      </w:r>
    </w:p>
    <w:p>
      <w:pPr>
        <w:pStyle w:val="style20"/>
        <w:numPr>
          <w:ilvl w:val="0"/>
          <w:numId w:val="1"/>
        </w:numPr>
        <w:tabs>
          <w:tab w:val="left" w:leader="none" w:pos="745"/>
          <w:tab w:val="left" w:leader="dot" w:pos="9119"/>
        </w:tabs>
        <w:spacing w:lineRule="auto" w:line="360"/>
        <w:ind w:right="-2" w:hanging="285"/>
        <w:rPr/>
      </w:pPr>
      <w:r>
        <w:rPr/>
        <w:fldChar w:fldCharType="begin"/>
      </w:r>
      <w:r>
        <w:instrText xml:space="preserve"> HYPERLINK \l "_bookmark8" </w:instrText>
      </w:r>
      <w:r>
        <w:rPr/>
        <w:fldChar w:fldCharType="separate"/>
      </w:r>
      <w:r>
        <w:t>Tujuan</w:t>
      </w:r>
      <w:r>
        <w:tab/>
      </w:r>
      <w:r>
        <w:t>2</w:t>
      </w:r>
      <w:r>
        <w:rPr/>
        <w:fldChar w:fldCharType="end"/>
      </w:r>
    </w:p>
    <w:p>
      <w:pPr>
        <w:pStyle w:val="style20"/>
        <w:numPr>
          <w:ilvl w:val="0"/>
          <w:numId w:val="1"/>
        </w:numPr>
        <w:tabs>
          <w:tab w:val="left" w:leader="none" w:pos="805"/>
          <w:tab w:val="left" w:leader="dot" w:pos="9119"/>
        </w:tabs>
        <w:spacing w:before="140" w:lineRule="auto" w:line="360"/>
        <w:ind w:left="804" w:right="-2" w:hanging="345"/>
        <w:rPr/>
      </w:pPr>
      <w:r>
        <w:rPr/>
        <w:fldChar w:fldCharType="begin"/>
      </w:r>
      <w:r>
        <w:instrText xml:space="preserve"> HYPERLINK \l "_bookmark9" </w:instrText>
      </w:r>
      <w:r>
        <w:rPr/>
        <w:fldChar w:fldCharType="separate"/>
      </w:r>
      <w:r>
        <w:t>Manfaat</w:t>
      </w:r>
      <w:r>
        <w:tab/>
      </w:r>
      <w:r>
        <w:t>2</w:t>
      </w:r>
      <w:r>
        <w:rPr/>
        <w:fldChar w:fldCharType="end"/>
      </w:r>
    </w:p>
    <w:p>
      <w:pPr>
        <w:pStyle w:val="style19"/>
        <w:tabs>
          <w:tab w:val="left" w:leader="dot" w:pos="9119"/>
        </w:tabs>
        <w:spacing w:lineRule="auto" w:line="360"/>
        <w:ind w:right="-2"/>
        <w:rPr/>
      </w:pPr>
      <w:r>
        <w:rPr/>
        <w:fldChar w:fldCharType="begin"/>
      </w:r>
      <w:r>
        <w:instrText xml:space="preserve"> HYPERLINK \l "_bookmark11" </w:instrText>
      </w:r>
      <w:r>
        <w:rPr/>
        <w:fldChar w:fldCharType="separate"/>
      </w:r>
      <w:r>
        <w:t>BAB</w:t>
      </w:r>
      <w:r>
        <w:rPr>
          <w:spacing w:val="-2"/>
        </w:rPr>
        <w:t xml:space="preserve"> </w:t>
      </w:r>
      <w:r>
        <w:t>II</w:t>
      </w:r>
      <w:r>
        <w:rPr>
          <w:spacing w:val="-3"/>
        </w:rPr>
        <w:t xml:space="preserve"> </w:t>
      </w:r>
      <w:r>
        <w:t>PEMBAHASAN</w:t>
      </w:r>
      <w:r>
        <w:tab/>
      </w:r>
      <w:r>
        <w:t>3</w:t>
      </w:r>
      <w:r>
        <w:rPr/>
        <w:fldChar w:fldCharType="end"/>
      </w:r>
    </w:p>
    <w:p>
      <w:pPr>
        <w:pStyle w:val="style21"/>
        <w:numPr>
          <w:ilvl w:val="0"/>
          <w:numId w:val="4"/>
        </w:numPr>
        <w:tabs>
          <w:tab w:val="left" w:leader="none" w:pos="745"/>
          <w:tab w:val="left" w:leader="dot" w:pos="9119"/>
        </w:tabs>
        <w:spacing w:before="141" w:lineRule="auto" w:line="360"/>
        <w:ind w:right="-2"/>
        <w:rPr/>
      </w:pPr>
      <w:r>
        <w:t>Pengertian</w:t>
      </w:r>
      <w:r>
        <w:t xml:space="preserve"> Validitas</w:t>
      </w:r>
      <w:r>
        <w:t xml:space="preserve"> </w:t>
      </w:r>
      <w:r>
        <w:tab/>
      </w:r>
      <w:r>
        <w:t>3</w:t>
      </w:r>
    </w:p>
    <w:p>
      <w:pPr>
        <w:pStyle w:val="style21"/>
        <w:numPr>
          <w:ilvl w:val="0"/>
          <w:numId w:val="4"/>
        </w:numPr>
        <w:tabs>
          <w:tab w:val="left" w:leader="none" w:pos="745"/>
          <w:tab w:val="left" w:leader="dot" w:pos="9119"/>
        </w:tabs>
        <w:spacing w:lineRule="auto" w:line="360"/>
        <w:ind w:right="-2"/>
        <w:rPr/>
      </w:pPr>
      <w:r>
        <w:t>Jenis-Jenis Validitas</w:t>
      </w:r>
      <w:r>
        <w:rPr/>
        <w:fldChar w:fldCharType="begin"/>
      </w:r>
      <w:r>
        <w:instrText xml:space="preserve"> HYPERLINK \l "_bookmark17" </w:instrText>
      </w:r>
      <w:r>
        <w:rPr/>
        <w:fldChar w:fldCharType="separate"/>
      </w:r>
      <w:r>
        <w:tab/>
      </w:r>
      <w:r>
        <w:rPr>
          <w:spacing w:val="-3"/>
        </w:rPr>
        <w:t>4</w:t>
      </w:r>
      <w:r>
        <w:rPr/>
        <w:fldChar w:fldCharType="end"/>
      </w:r>
    </w:p>
    <w:p>
      <w:pPr>
        <w:pStyle w:val="style21"/>
        <w:numPr>
          <w:ilvl w:val="0"/>
          <w:numId w:val="4"/>
        </w:numPr>
        <w:tabs>
          <w:tab w:val="left" w:leader="none" w:pos="745"/>
          <w:tab w:val="left" w:leader="dot" w:pos="9119"/>
        </w:tabs>
        <w:spacing w:lineRule="auto" w:line="360"/>
        <w:ind w:right="-2"/>
        <w:rPr/>
      </w:pPr>
      <w:r>
        <w:t>Pengertian Reliabilitas Penelitian</w:t>
      </w:r>
      <w:r>
        <w:tab/>
      </w:r>
      <w:r>
        <w:t>6</w:t>
      </w:r>
    </w:p>
    <w:p>
      <w:pPr>
        <w:pStyle w:val="style21"/>
        <w:numPr>
          <w:ilvl w:val="0"/>
          <w:numId w:val="4"/>
        </w:numPr>
        <w:tabs>
          <w:tab w:val="left" w:leader="none" w:pos="745"/>
          <w:tab w:val="left" w:leader="dot" w:pos="9119"/>
        </w:tabs>
        <w:spacing w:lineRule="auto" w:line="360"/>
        <w:ind w:right="-2"/>
        <w:rPr/>
      </w:pPr>
      <w:r>
        <w:t>Jenis-Jenis Reliabilitas</w:t>
      </w:r>
      <w:r>
        <w:tab/>
      </w:r>
      <w:r>
        <w:t>7</w:t>
      </w:r>
    </w:p>
    <w:p>
      <w:pPr>
        <w:pStyle w:val="style21"/>
        <w:numPr>
          <w:ilvl w:val="0"/>
          <w:numId w:val="4"/>
        </w:numPr>
        <w:tabs>
          <w:tab w:val="left" w:leader="none" w:pos="745"/>
          <w:tab w:val="left" w:leader="dot" w:pos="9119"/>
        </w:tabs>
        <w:spacing w:lineRule="auto" w:line="360"/>
        <w:ind w:right="-2"/>
        <w:rPr/>
      </w:pPr>
      <w:r>
        <w:t>Strategi Meningkatkan Validitas dan Reliabilitas</w:t>
      </w:r>
      <w:r>
        <w:tab/>
      </w:r>
      <w:r>
        <w:t>9</w:t>
      </w:r>
    </w:p>
    <w:p>
      <w:pPr>
        <w:pStyle w:val="style21"/>
        <w:numPr>
          <w:ilvl w:val="0"/>
          <w:numId w:val="4"/>
        </w:numPr>
        <w:tabs>
          <w:tab w:val="left" w:leader="none" w:pos="745"/>
          <w:tab w:val="left" w:leader="dot" w:pos="9119"/>
        </w:tabs>
        <w:spacing w:lineRule="auto" w:line="360"/>
        <w:ind w:right="-2"/>
        <w:rPr/>
      </w:pPr>
      <w:r>
        <w:t xml:space="preserve">Hubungan antara Validitas dan Reliabilitas </w:t>
      </w:r>
      <w:r>
        <w:tab/>
      </w:r>
      <w:r>
        <w:t>11</w:t>
      </w:r>
    </w:p>
    <w:p>
      <w:pPr>
        <w:pStyle w:val="style19"/>
        <w:tabs>
          <w:tab w:val="left" w:leader="dot" w:pos="9119"/>
        </w:tabs>
        <w:spacing w:before="6" w:lineRule="auto" w:line="360"/>
        <w:ind w:right="-2"/>
        <w:rPr/>
      </w:pPr>
      <w:r>
        <w:rPr/>
        <w:fldChar w:fldCharType="begin"/>
      </w:r>
      <w:r>
        <w:instrText xml:space="preserve"> HYPERLINK \l "_bookmark21" </w:instrText>
      </w:r>
      <w:r>
        <w:rPr/>
        <w:fldChar w:fldCharType="separate"/>
      </w:r>
      <w:r>
        <w:t>BAB</w:t>
      </w:r>
      <w:r>
        <w:rPr>
          <w:spacing w:val="-2"/>
        </w:rPr>
        <w:t xml:space="preserve"> </w:t>
      </w:r>
      <w:r>
        <w:t>III</w:t>
      </w:r>
      <w:r>
        <w:rPr>
          <w:spacing w:val="-4"/>
        </w:rPr>
        <w:t xml:space="preserve"> </w:t>
      </w:r>
      <w:r>
        <w:t>PENUTUP</w:t>
      </w:r>
      <w:r>
        <w:tab/>
      </w:r>
      <w:r>
        <w:t>13</w:t>
      </w:r>
      <w:r>
        <w:rPr/>
        <w:fldChar w:fldCharType="end"/>
      </w:r>
    </w:p>
    <w:p>
      <w:pPr>
        <w:pStyle w:val="style20"/>
        <w:numPr>
          <w:ilvl w:val="0"/>
          <w:numId w:val="3"/>
        </w:numPr>
        <w:tabs>
          <w:tab w:val="left" w:leader="none" w:pos="745"/>
          <w:tab w:val="left" w:leader="dot" w:pos="9119"/>
        </w:tabs>
        <w:spacing w:lineRule="auto" w:line="360"/>
        <w:ind w:right="-2" w:hanging="285"/>
        <w:rPr/>
      </w:pPr>
      <w:r>
        <w:rPr/>
        <w:fldChar w:fldCharType="begin"/>
      </w:r>
      <w:r>
        <w:instrText xml:space="preserve"> HYPERLINK \l "_bookmark22" </w:instrText>
      </w:r>
      <w:r>
        <w:rPr/>
        <w:fldChar w:fldCharType="separate"/>
      </w:r>
      <w:r>
        <w:t>Kesimpulan</w:t>
      </w:r>
      <w:r>
        <w:tab/>
      </w:r>
      <w:r>
        <w:t>13</w:t>
      </w:r>
      <w:r>
        <w:rPr/>
        <w:fldChar w:fldCharType="end"/>
      </w:r>
    </w:p>
    <w:p>
      <w:pPr>
        <w:pStyle w:val="style20"/>
        <w:numPr>
          <w:ilvl w:val="0"/>
          <w:numId w:val="3"/>
        </w:numPr>
        <w:tabs>
          <w:tab w:val="left" w:leader="none" w:pos="745"/>
          <w:tab w:val="left" w:leader="dot" w:pos="9119"/>
        </w:tabs>
        <w:spacing w:before="140" w:lineRule="auto" w:line="360"/>
        <w:ind w:right="-2" w:hanging="285"/>
        <w:rPr/>
      </w:pPr>
      <w:r>
        <w:rPr/>
        <w:fldChar w:fldCharType="begin"/>
      </w:r>
      <w:r>
        <w:instrText xml:space="preserve"> HYPERLINK \l "_bookmark23" </w:instrText>
      </w:r>
      <w:r>
        <w:rPr/>
        <w:fldChar w:fldCharType="separate"/>
      </w:r>
      <w:r>
        <w:t>Penutup</w:t>
      </w:r>
      <w:r>
        <w:tab/>
      </w:r>
      <w:r>
        <w:t>13</w:t>
      </w:r>
      <w:r>
        <w:rPr/>
        <w:fldChar w:fldCharType="end"/>
      </w:r>
    </w:p>
    <w:p>
      <w:pPr>
        <w:pStyle w:val="style19"/>
        <w:tabs>
          <w:tab w:val="left" w:leader="dot" w:pos="9119"/>
        </w:tabs>
        <w:spacing w:lineRule="auto" w:line="360"/>
        <w:ind w:right="-2"/>
        <w:rPr/>
      </w:pPr>
      <w:r>
        <w:rPr/>
        <w:fldChar w:fldCharType="begin"/>
      </w:r>
      <w:r>
        <w:instrText xml:space="preserve"> HYPERLINK \l "_bookmark24" </w:instrText>
      </w:r>
      <w:r>
        <w:rPr/>
        <w:fldChar w:fldCharType="separate"/>
      </w:r>
      <w:r>
        <w:t>DAFTAR</w:t>
      </w:r>
      <w:r>
        <w:rPr>
          <w:spacing w:val="-15"/>
        </w:rPr>
        <w:t xml:space="preserve"> </w:t>
      </w:r>
      <w:r>
        <w:t>PUSTAKA</w:t>
      </w:r>
      <w:r>
        <w:tab/>
      </w:r>
      <w:r>
        <w:t>14</w:t>
      </w:r>
      <w:r>
        <w:rPr/>
        <w:fldChar w:fldCharType="end"/>
      </w:r>
    </w:p>
    <w:p>
      <w:pPr>
        <w:pStyle w:val="style0"/>
        <w:spacing w:lineRule="auto" w:line="360"/>
        <w:ind w:right="-2"/>
        <w:rPr/>
        <w:sectPr>
          <w:pgSz w:w="11910" w:h="16840" w:orient="portrait"/>
          <w:pgMar w:top="2268" w:right="1701" w:bottom="1701" w:left="1560" w:header="0" w:footer="998" w:gutter="0"/>
          <w:pgNumType w:fmt="lowerRoman" w:start="1"/>
          <w:cols w:space="720"/>
          <w:docGrid w:linePitch="299"/>
        </w:sectPr>
      </w:pPr>
    </w:p>
    <w:p>
      <w:pPr>
        <w:pStyle w:val="style1"/>
        <w:spacing w:lineRule="auto" w:line="360"/>
        <w:ind w:left="270" w:right="-2"/>
        <w:rPr>
          <w:spacing w:val="-5"/>
        </w:rPr>
      </w:pPr>
      <w:r>
        <w:rPr>
          <w:spacing w:val="-5"/>
        </w:rPr>
        <w:t>KATA</w:t>
      </w:r>
      <w:r>
        <w:rPr>
          <w:spacing w:val="-7"/>
        </w:rPr>
        <w:t xml:space="preserve"> </w:t>
      </w:r>
      <w:r>
        <w:rPr>
          <w:spacing w:val="-5"/>
        </w:rPr>
        <w:t>PENGANTAR</w:t>
      </w:r>
    </w:p>
    <w:p>
      <w:pPr>
        <w:pStyle w:val="style1"/>
        <w:spacing w:lineRule="auto" w:line="360"/>
        <w:ind w:left="270" w:right="-2"/>
        <w:rPr/>
      </w:pPr>
    </w:p>
    <w:p>
      <w:pPr>
        <w:pStyle w:val="style0"/>
        <w:spacing w:lineRule="auto" w:line="360"/>
        <w:ind w:right="-2" w:firstLine="568"/>
        <w:jc w:val="both"/>
        <w:rPr>
          <w:sz w:val="24"/>
          <w:szCs w:val="24"/>
        </w:rPr>
      </w:pPr>
      <w:r>
        <w:rPr>
          <w:sz w:val="24"/>
          <w:szCs w:val="24"/>
        </w:rPr>
        <w:t>Puji dan syukur penulis panjatkan kehadirat Allah SWT, karena atas rahmat, taufik serta</w:t>
      </w:r>
      <w:r>
        <w:rPr>
          <w:spacing w:val="-57"/>
          <w:sz w:val="24"/>
          <w:szCs w:val="24"/>
        </w:rPr>
        <w:t xml:space="preserve"> </w:t>
      </w:r>
      <w:r>
        <w:rPr>
          <w:sz w:val="24"/>
          <w:szCs w:val="24"/>
        </w:rPr>
        <w:t>hidayah-Nya, sehingga kami dapat menyelesaikan penyusunan sebuah makalah yang berjudul</w:t>
      </w:r>
      <w:r>
        <w:rPr>
          <w:spacing w:val="1"/>
          <w:sz w:val="24"/>
          <w:szCs w:val="24"/>
        </w:rPr>
        <w:t xml:space="preserve"> </w:t>
      </w:r>
      <w:r>
        <w:rPr>
          <w:sz w:val="24"/>
          <w:szCs w:val="24"/>
        </w:rPr>
        <w:t>“</w:t>
      </w:r>
      <w:r>
        <w:rPr>
          <w:b/>
          <w:spacing w:val="-1"/>
          <w:sz w:val="24"/>
          <w:szCs w:val="24"/>
        </w:rPr>
        <w:t>Validitas dan Reliabilitas Penelitian</w:t>
      </w:r>
      <w:r>
        <w:rPr>
          <w:b/>
          <w:i/>
          <w:sz w:val="24"/>
          <w:szCs w:val="24"/>
        </w:rPr>
        <w:t>”.</w:t>
      </w:r>
      <w:r>
        <w:rPr>
          <w:b/>
          <w:i/>
          <w:spacing w:val="1"/>
          <w:sz w:val="24"/>
          <w:szCs w:val="24"/>
        </w:rPr>
        <w:t xml:space="preserve"> </w:t>
      </w:r>
      <w:r>
        <w:rPr>
          <w:sz w:val="24"/>
          <w:szCs w:val="24"/>
        </w:rPr>
        <w:t>Penyusunan</w:t>
      </w:r>
      <w:r>
        <w:rPr>
          <w:spacing w:val="1"/>
          <w:sz w:val="24"/>
          <w:szCs w:val="24"/>
        </w:rPr>
        <w:t xml:space="preserve"> </w:t>
      </w:r>
      <w:r>
        <w:rPr>
          <w:sz w:val="24"/>
          <w:szCs w:val="24"/>
        </w:rPr>
        <w:t>makalah</w:t>
      </w:r>
      <w:r>
        <w:rPr>
          <w:spacing w:val="1"/>
          <w:sz w:val="24"/>
          <w:szCs w:val="24"/>
        </w:rPr>
        <w:t xml:space="preserve"> </w:t>
      </w:r>
      <w:r>
        <w:rPr>
          <w:sz w:val="24"/>
          <w:szCs w:val="24"/>
        </w:rPr>
        <w:t>ini</w:t>
      </w:r>
      <w:r>
        <w:rPr>
          <w:spacing w:val="1"/>
          <w:sz w:val="24"/>
          <w:szCs w:val="24"/>
        </w:rPr>
        <w:t xml:space="preserve"> </w:t>
      </w:r>
      <w:r>
        <w:rPr>
          <w:sz w:val="24"/>
          <w:szCs w:val="24"/>
        </w:rPr>
        <w:t>dimaksudkan</w:t>
      </w:r>
      <w:r>
        <w:rPr>
          <w:spacing w:val="1"/>
          <w:sz w:val="24"/>
          <w:szCs w:val="24"/>
        </w:rPr>
        <w:t xml:space="preserve"> </w:t>
      </w:r>
      <w:r>
        <w:rPr>
          <w:sz w:val="24"/>
          <w:szCs w:val="24"/>
        </w:rPr>
        <w:t>untuk</w:t>
      </w:r>
      <w:r>
        <w:rPr>
          <w:spacing w:val="1"/>
          <w:sz w:val="24"/>
          <w:szCs w:val="24"/>
        </w:rPr>
        <w:t xml:space="preserve"> </w:t>
      </w:r>
      <w:r>
        <w:rPr>
          <w:sz w:val="24"/>
          <w:szCs w:val="24"/>
        </w:rPr>
        <w:t>memenuhi</w:t>
      </w:r>
      <w:r>
        <w:rPr>
          <w:spacing w:val="1"/>
          <w:sz w:val="24"/>
          <w:szCs w:val="24"/>
        </w:rPr>
        <w:t xml:space="preserve"> </w:t>
      </w:r>
      <w:r>
        <w:rPr>
          <w:sz w:val="24"/>
          <w:szCs w:val="24"/>
        </w:rPr>
        <w:t>salah</w:t>
      </w:r>
      <w:r>
        <w:rPr>
          <w:spacing w:val="1"/>
          <w:sz w:val="24"/>
          <w:szCs w:val="24"/>
        </w:rPr>
        <w:t xml:space="preserve"> </w:t>
      </w:r>
      <w:r>
        <w:rPr>
          <w:sz w:val="24"/>
          <w:szCs w:val="24"/>
        </w:rPr>
        <w:t>satu</w:t>
      </w:r>
      <w:r>
        <w:rPr>
          <w:spacing w:val="1"/>
          <w:sz w:val="24"/>
          <w:szCs w:val="24"/>
        </w:rPr>
        <w:t xml:space="preserve"> </w:t>
      </w:r>
      <w:r>
        <w:rPr>
          <w:sz w:val="24"/>
          <w:szCs w:val="24"/>
        </w:rPr>
        <w:t>tugas</w:t>
      </w:r>
      <w:r>
        <w:rPr>
          <w:spacing w:val="1"/>
          <w:sz w:val="24"/>
          <w:szCs w:val="24"/>
        </w:rPr>
        <w:t xml:space="preserve"> </w:t>
      </w:r>
      <w:r>
        <w:rPr>
          <w:sz w:val="24"/>
          <w:szCs w:val="24"/>
        </w:rPr>
        <w:t>mata</w:t>
      </w:r>
      <w:r>
        <w:rPr>
          <w:spacing w:val="1"/>
          <w:sz w:val="24"/>
          <w:szCs w:val="24"/>
        </w:rPr>
        <w:t xml:space="preserve"> </w:t>
      </w:r>
      <w:r>
        <w:rPr>
          <w:sz w:val="24"/>
          <w:szCs w:val="24"/>
        </w:rPr>
        <w:t>kuliah</w:t>
      </w:r>
      <w:r>
        <w:rPr>
          <w:spacing w:val="1"/>
          <w:sz w:val="24"/>
          <w:szCs w:val="24"/>
        </w:rPr>
        <w:t xml:space="preserve"> </w:t>
      </w:r>
      <w:r>
        <w:rPr>
          <w:b/>
          <w:sz w:val="24"/>
          <w:szCs w:val="24"/>
        </w:rPr>
        <w:t>Metode Penelitian Manajemen Pendidikan Islam</w:t>
      </w:r>
      <w:r>
        <w:rPr>
          <w:sz w:val="24"/>
          <w:szCs w:val="24"/>
        </w:rPr>
        <w:t>.</w:t>
      </w:r>
      <w:r>
        <w:rPr>
          <w:spacing w:val="1"/>
          <w:sz w:val="24"/>
          <w:szCs w:val="24"/>
        </w:rPr>
        <w:t xml:space="preserve"> </w:t>
      </w:r>
      <w:r>
        <w:rPr>
          <w:sz w:val="24"/>
          <w:szCs w:val="24"/>
        </w:rPr>
        <w:t>Selain</w:t>
      </w:r>
      <w:r>
        <w:rPr>
          <w:spacing w:val="1"/>
          <w:sz w:val="24"/>
          <w:szCs w:val="24"/>
        </w:rPr>
        <w:t xml:space="preserve"> </w:t>
      </w:r>
      <w:r>
        <w:rPr>
          <w:sz w:val="24"/>
          <w:szCs w:val="24"/>
        </w:rPr>
        <w:t>itu,</w:t>
      </w:r>
      <w:r>
        <w:rPr>
          <w:spacing w:val="1"/>
          <w:sz w:val="24"/>
          <w:szCs w:val="24"/>
        </w:rPr>
        <w:t xml:space="preserve"> </w:t>
      </w:r>
      <w:r>
        <w:rPr>
          <w:sz w:val="24"/>
          <w:szCs w:val="24"/>
        </w:rPr>
        <w:t>untuk</w:t>
      </w:r>
      <w:r>
        <w:rPr>
          <w:spacing w:val="1"/>
          <w:sz w:val="24"/>
          <w:szCs w:val="24"/>
        </w:rPr>
        <w:t xml:space="preserve"> </w:t>
      </w:r>
      <w:r>
        <w:rPr>
          <w:sz w:val="24"/>
          <w:szCs w:val="24"/>
        </w:rPr>
        <w:t>menambah wawasan dan pengetahuan yang lebih luas berkenaan dengan judul makalah yang</w:t>
      </w:r>
      <w:r>
        <w:rPr>
          <w:spacing w:val="1"/>
          <w:sz w:val="24"/>
          <w:szCs w:val="24"/>
        </w:rPr>
        <w:t xml:space="preserve"> </w:t>
      </w:r>
      <w:r>
        <w:rPr>
          <w:sz w:val="24"/>
          <w:szCs w:val="24"/>
        </w:rPr>
        <w:t>kami susun.</w:t>
      </w:r>
    </w:p>
    <w:p>
      <w:pPr>
        <w:pStyle w:val="style0"/>
        <w:spacing w:lineRule="auto" w:line="360"/>
        <w:ind w:right="-2" w:firstLine="568"/>
        <w:jc w:val="both"/>
        <w:rPr>
          <w:sz w:val="24"/>
          <w:szCs w:val="24"/>
        </w:rPr>
      </w:pPr>
      <w:r>
        <w:rPr>
          <w:sz w:val="24"/>
          <w:szCs w:val="24"/>
        </w:rPr>
        <w:t>Penulis</w:t>
      </w:r>
      <w:r>
        <w:rPr>
          <w:spacing w:val="-11"/>
          <w:sz w:val="24"/>
          <w:szCs w:val="24"/>
        </w:rPr>
        <w:t xml:space="preserve"> </w:t>
      </w:r>
      <w:r>
        <w:rPr>
          <w:sz w:val="24"/>
          <w:szCs w:val="24"/>
        </w:rPr>
        <w:t>menyadari</w:t>
      </w:r>
      <w:r>
        <w:rPr>
          <w:spacing w:val="-7"/>
          <w:sz w:val="24"/>
          <w:szCs w:val="24"/>
        </w:rPr>
        <w:t xml:space="preserve"> </w:t>
      </w:r>
      <w:r>
        <w:rPr>
          <w:sz w:val="24"/>
          <w:szCs w:val="24"/>
        </w:rPr>
        <w:t>bahwa</w:t>
      </w:r>
      <w:r>
        <w:rPr>
          <w:spacing w:val="-7"/>
          <w:sz w:val="24"/>
          <w:szCs w:val="24"/>
        </w:rPr>
        <w:t xml:space="preserve"> </w:t>
      </w:r>
      <w:r>
        <w:rPr>
          <w:sz w:val="24"/>
          <w:szCs w:val="24"/>
        </w:rPr>
        <w:t>penyusunan</w:t>
      </w:r>
      <w:r>
        <w:rPr>
          <w:spacing w:val="-8"/>
          <w:sz w:val="24"/>
          <w:szCs w:val="24"/>
        </w:rPr>
        <w:t xml:space="preserve"> </w:t>
      </w:r>
      <w:r>
        <w:rPr>
          <w:sz w:val="24"/>
          <w:szCs w:val="24"/>
        </w:rPr>
        <w:t>makalah</w:t>
      </w:r>
      <w:r>
        <w:rPr>
          <w:spacing w:val="-8"/>
          <w:sz w:val="24"/>
          <w:szCs w:val="24"/>
        </w:rPr>
        <w:t xml:space="preserve"> </w:t>
      </w:r>
      <w:r>
        <w:rPr>
          <w:sz w:val="24"/>
          <w:szCs w:val="24"/>
        </w:rPr>
        <w:t>ini</w:t>
      </w:r>
      <w:r>
        <w:rPr>
          <w:spacing w:val="-7"/>
          <w:sz w:val="24"/>
          <w:szCs w:val="24"/>
        </w:rPr>
        <w:t xml:space="preserve"> </w:t>
      </w:r>
      <w:r>
        <w:rPr>
          <w:sz w:val="24"/>
          <w:szCs w:val="24"/>
        </w:rPr>
        <w:t>masih</w:t>
      </w:r>
      <w:r>
        <w:rPr>
          <w:spacing w:val="-8"/>
          <w:sz w:val="24"/>
          <w:szCs w:val="24"/>
        </w:rPr>
        <w:t xml:space="preserve"> </w:t>
      </w:r>
      <w:r>
        <w:rPr>
          <w:sz w:val="24"/>
          <w:szCs w:val="24"/>
        </w:rPr>
        <w:t>jauh</w:t>
      </w:r>
      <w:r>
        <w:rPr>
          <w:spacing w:val="-8"/>
          <w:sz w:val="24"/>
          <w:szCs w:val="24"/>
        </w:rPr>
        <w:t xml:space="preserve"> </w:t>
      </w:r>
      <w:r>
        <w:rPr>
          <w:sz w:val="24"/>
          <w:szCs w:val="24"/>
        </w:rPr>
        <w:t>dari</w:t>
      </w:r>
      <w:r>
        <w:rPr>
          <w:spacing w:val="-7"/>
          <w:sz w:val="24"/>
          <w:szCs w:val="24"/>
        </w:rPr>
        <w:t xml:space="preserve"> </w:t>
      </w:r>
      <w:r>
        <w:rPr>
          <w:sz w:val="24"/>
          <w:szCs w:val="24"/>
        </w:rPr>
        <w:t>kesempurnaan,oleh</w:t>
      </w:r>
      <w:r>
        <w:rPr>
          <w:spacing w:val="-57"/>
          <w:sz w:val="24"/>
          <w:szCs w:val="24"/>
        </w:rPr>
        <w:t xml:space="preserve"> </w:t>
      </w:r>
      <w:r>
        <w:rPr>
          <w:sz w:val="24"/>
          <w:szCs w:val="24"/>
        </w:rPr>
        <w:t>karena</w:t>
      </w:r>
      <w:r>
        <w:rPr>
          <w:spacing w:val="-8"/>
          <w:sz w:val="24"/>
          <w:szCs w:val="24"/>
        </w:rPr>
        <w:t xml:space="preserve"> </w:t>
      </w:r>
      <w:r>
        <w:rPr>
          <w:sz w:val="24"/>
          <w:szCs w:val="24"/>
        </w:rPr>
        <w:t>itu</w:t>
      </w:r>
      <w:r>
        <w:rPr>
          <w:spacing w:val="-10"/>
          <w:sz w:val="24"/>
          <w:szCs w:val="24"/>
        </w:rPr>
        <w:t xml:space="preserve"> </w:t>
      </w:r>
      <w:r>
        <w:rPr>
          <w:sz w:val="24"/>
          <w:szCs w:val="24"/>
        </w:rPr>
        <w:t>kami</w:t>
      </w:r>
      <w:r>
        <w:rPr>
          <w:spacing w:val="-8"/>
          <w:sz w:val="24"/>
          <w:szCs w:val="24"/>
        </w:rPr>
        <w:t xml:space="preserve"> </w:t>
      </w:r>
      <w:r>
        <w:rPr>
          <w:sz w:val="24"/>
          <w:szCs w:val="24"/>
        </w:rPr>
        <w:t>sangat</w:t>
      </w:r>
      <w:r>
        <w:rPr>
          <w:spacing w:val="-12"/>
          <w:sz w:val="24"/>
          <w:szCs w:val="24"/>
        </w:rPr>
        <w:t xml:space="preserve"> </w:t>
      </w:r>
      <w:r>
        <w:rPr>
          <w:sz w:val="24"/>
          <w:szCs w:val="24"/>
        </w:rPr>
        <w:t>mengharap</w:t>
      </w:r>
      <w:r>
        <w:rPr>
          <w:spacing w:val="-9"/>
          <w:sz w:val="24"/>
          <w:szCs w:val="24"/>
        </w:rPr>
        <w:t xml:space="preserve"> </w:t>
      </w:r>
      <w:r>
        <w:rPr>
          <w:sz w:val="24"/>
          <w:szCs w:val="24"/>
        </w:rPr>
        <w:t>kritik</w:t>
      </w:r>
      <w:r>
        <w:rPr>
          <w:spacing w:val="-9"/>
          <w:sz w:val="24"/>
          <w:szCs w:val="24"/>
        </w:rPr>
        <w:t xml:space="preserve"> </w:t>
      </w:r>
      <w:r>
        <w:rPr>
          <w:sz w:val="24"/>
          <w:szCs w:val="24"/>
        </w:rPr>
        <w:t>dan</w:t>
      </w:r>
      <w:r>
        <w:rPr>
          <w:spacing w:val="-10"/>
          <w:sz w:val="24"/>
          <w:szCs w:val="24"/>
        </w:rPr>
        <w:t xml:space="preserve"> </w:t>
      </w:r>
      <w:r>
        <w:rPr>
          <w:sz w:val="24"/>
          <w:szCs w:val="24"/>
        </w:rPr>
        <w:t>saran</w:t>
      </w:r>
      <w:r>
        <w:rPr>
          <w:spacing w:val="-9"/>
          <w:sz w:val="24"/>
          <w:szCs w:val="24"/>
        </w:rPr>
        <w:t xml:space="preserve"> </w:t>
      </w:r>
      <w:r>
        <w:rPr>
          <w:sz w:val="24"/>
          <w:szCs w:val="24"/>
        </w:rPr>
        <w:t>demi</w:t>
      </w:r>
      <w:r>
        <w:rPr>
          <w:spacing w:val="42"/>
          <w:sz w:val="24"/>
          <w:szCs w:val="24"/>
        </w:rPr>
        <w:t xml:space="preserve"> </w:t>
      </w:r>
      <w:r>
        <w:rPr>
          <w:sz w:val="24"/>
          <w:szCs w:val="24"/>
        </w:rPr>
        <w:t>kesempurnaan penyusunan</w:t>
      </w:r>
      <w:r>
        <w:rPr>
          <w:spacing w:val="-9"/>
          <w:sz w:val="24"/>
          <w:szCs w:val="24"/>
        </w:rPr>
        <w:t xml:space="preserve"> </w:t>
      </w:r>
      <w:r>
        <w:rPr>
          <w:sz w:val="24"/>
          <w:szCs w:val="24"/>
        </w:rPr>
        <w:t>makalah</w:t>
      </w:r>
      <w:r>
        <w:rPr>
          <w:spacing w:val="-57"/>
          <w:sz w:val="24"/>
          <w:szCs w:val="24"/>
        </w:rPr>
        <w:t xml:space="preserve">  </w:t>
      </w:r>
      <w:r>
        <w:rPr>
          <w:sz w:val="24"/>
          <w:szCs w:val="24"/>
        </w:rPr>
        <w:t>selanjutnya. Akhirnya, semoga makalah ini dapat bermanfaat khususnya bagi kami dan</w:t>
      </w:r>
      <w:r>
        <w:rPr>
          <w:spacing w:val="1"/>
          <w:sz w:val="24"/>
          <w:szCs w:val="24"/>
        </w:rPr>
        <w:t xml:space="preserve"> </w:t>
      </w:r>
      <w:r>
        <w:rPr>
          <w:sz w:val="24"/>
          <w:szCs w:val="24"/>
        </w:rPr>
        <w:t>umumnya</w:t>
      </w:r>
      <w:r>
        <w:rPr>
          <w:spacing w:val="1"/>
          <w:sz w:val="24"/>
          <w:szCs w:val="24"/>
        </w:rPr>
        <w:t xml:space="preserve"> </w:t>
      </w:r>
      <w:r>
        <w:rPr>
          <w:sz w:val="24"/>
          <w:szCs w:val="24"/>
        </w:rPr>
        <w:t>bagi kita</w:t>
      </w:r>
      <w:r>
        <w:rPr>
          <w:spacing w:val="2"/>
          <w:sz w:val="24"/>
          <w:szCs w:val="24"/>
        </w:rPr>
        <w:t xml:space="preserve"> </w:t>
      </w:r>
      <w:r>
        <w:rPr>
          <w:sz w:val="24"/>
          <w:szCs w:val="24"/>
        </w:rPr>
        <w:t>semua. Amin.</w:t>
      </w:r>
    </w:p>
    <w:p>
      <w:pPr>
        <w:pStyle w:val="style0"/>
        <w:spacing w:lineRule="auto" w:line="360"/>
        <w:ind w:right="-2"/>
        <w:jc w:val="both"/>
        <w:rPr>
          <w:sz w:val="24"/>
          <w:szCs w:val="24"/>
        </w:rPr>
      </w:pPr>
    </w:p>
    <w:p>
      <w:pPr>
        <w:pStyle w:val="style0"/>
        <w:spacing w:lineRule="auto" w:line="360"/>
        <w:ind w:right="-2"/>
        <w:jc w:val="both"/>
        <w:rPr>
          <w:sz w:val="24"/>
          <w:szCs w:val="24"/>
        </w:rPr>
      </w:pPr>
    </w:p>
    <w:p>
      <w:pPr>
        <w:pStyle w:val="style0"/>
        <w:spacing w:lineRule="auto" w:line="360"/>
        <w:ind w:right="-2"/>
        <w:jc w:val="right"/>
        <w:rPr>
          <w:sz w:val="24"/>
          <w:szCs w:val="24"/>
        </w:rPr>
      </w:pPr>
      <w:r>
        <w:rPr>
          <w:sz w:val="24"/>
          <w:szCs w:val="24"/>
        </w:rPr>
        <w:t xml:space="preserve">Sidoarjo, </w:t>
      </w:r>
      <w:r>
        <w:rPr>
          <w:sz w:val="24"/>
          <w:szCs w:val="24"/>
        </w:rPr>
        <w:t>1 Agustus 2025</w:t>
      </w:r>
    </w:p>
    <w:p>
      <w:pPr>
        <w:pStyle w:val="style0"/>
        <w:spacing w:lineRule="auto" w:line="360"/>
        <w:ind w:right="-2"/>
        <w:jc w:val="right"/>
        <w:rPr>
          <w:sz w:val="24"/>
          <w:szCs w:val="24"/>
        </w:rPr>
      </w:pPr>
    </w:p>
    <w:p>
      <w:pPr>
        <w:pStyle w:val="style0"/>
        <w:spacing w:lineRule="auto" w:line="360"/>
        <w:ind w:right="-2"/>
        <w:jc w:val="right"/>
        <w:rPr>
          <w:sz w:val="24"/>
          <w:szCs w:val="24"/>
        </w:rPr>
      </w:pPr>
    </w:p>
    <w:p>
      <w:pPr>
        <w:pStyle w:val="style0"/>
        <w:spacing w:lineRule="auto" w:line="360"/>
        <w:ind w:right="-2"/>
        <w:jc w:val="right"/>
        <w:rPr>
          <w:sz w:val="24"/>
          <w:szCs w:val="24"/>
        </w:rPr>
      </w:pPr>
      <w:r>
        <w:rPr>
          <w:sz w:val="24"/>
          <w:szCs w:val="24"/>
        </w:rPr>
        <w:t>Penulis</w:t>
      </w:r>
    </w:p>
    <w:p>
      <w:pPr>
        <w:pStyle w:val="style0"/>
        <w:spacing w:lineRule="auto" w:line="360"/>
        <w:ind w:right="-2"/>
        <w:rPr>
          <w:sz w:val="24"/>
          <w:szCs w:val="24"/>
        </w:rPr>
      </w:pPr>
    </w:p>
    <w:p>
      <w:pPr>
        <w:pStyle w:val="style0"/>
        <w:spacing w:lineRule="auto" w:line="360"/>
        <w:ind w:right="-2"/>
        <w:rPr>
          <w:sz w:val="24"/>
          <w:szCs w:val="24"/>
        </w:rPr>
        <w:sectPr>
          <w:pgSz w:w="11906" w:h="16838" w:orient="portrait" w:code="9"/>
          <w:pgMar w:top="2268" w:right="1701" w:bottom="1701" w:left="2268" w:header="709" w:footer="709" w:gutter="0"/>
          <w:pgNumType w:fmt="lowerRoman" w:start="2"/>
          <w:cols w:space="708"/>
          <w:docGrid w:linePitch="360"/>
        </w:sectPr>
      </w:pPr>
    </w:p>
    <w:p>
      <w:pPr>
        <w:pStyle w:val="style0"/>
        <w:spacing w:lineRule="auto" w:line="360"/>
        <w:ind w:right="-2"/>
        <w:jc w:val="center"/>
        <w:rPr>
          <w:b/>
          <w:sz w:val="24"/>
          <w:szCs w:val="24"/>
        </w:rPr>
      </w:pPr>
      <w:r>
        <w:rPr>
          <w:b/>
          <w:sz w:val="24"/>
          <w:szCs w:val="24"/>
        </w:rPr>
        <w:t>BAB I</w:t>
      </w:r>
    </w:p>
    <w:p>
      <w:pPr>
        <w:pStyle w:val="style0"/>
        <w:spacing w:lineRule="auto" w:line="360"/>
        <w:ind w:right="-2"/>
        <w:jc w:val="center"/>
        <w:rPr>
          <w:b/>
          <w:sz w:val="24"/>
          <w:szCs w:val="24"/>
        </w:rPr>
      </w:pPr>
      <w:r>
        <w:rPr>
          <w:b/>
          <w:sz w:val="24"/>
          <w:szCs w:val="24"/>
        </w:rPr>
        <w:t>PENDAHULUAN</w:t>
      </w:r>
    </w:p>
    <w:p>
      <w:pPr>
        <w:pStyle w:val="style179"/>
        <w:numPr>
          <w:ilvl w:val="0"/>
          <w:numId w:val="5"/>
        </w:numPr>
        <w:spacing w:lineRule="auto" w:line="360"/>
        <w:ind w:left="709" w:right="-2" w:hanging="709"/>
        <w:jc w:val="both"/>
        <w:rPr>
          <w:b/>
          <w:sz w:val="24"/>
          <w:szCs w:val="24"/>
        </w:rPr>
      </w:pPr>
      <w:r>
        <w:rPr>
          <w:b/>
          <w:sz w:val="24"/>
          <w:szCs w:val="24"/>
        </w:rPr>
        <w:t>Latar Belakang</w:t>
      </w:r>
    </w:p>
    <w:p>
      <w:pPr>
        <w:pStyle w:val="style0"/>
        <w:spacing w:lineRule="auto" w:line="360"/>
        <w:ind w:right="-2" w:firstLine="709"/>
        <w:jc w:val="both"/>
        <w:rPr>
          <w:sz w:val="24"/>
          <w:szCs w:val="24"/>
          <w:lang w:val="en-US"/>
        </w:rPr>
      </w:pPr>
      <w:r>
        <w:rPr>
          <w:sz w:val="24"/>
          <w:szCs w:val="24"/>
          <w:lang w:val="en-US"/>
        </w:rPr>
        <w:t xml:space="preserve">Dalam penelitian ilmiah, data yang dihasilkan sangat bergantung pada kualitas alat ukur atau instrumen yang digunakan. Instrumen penelitian berfungsi sebagai jembatan antara realitas empiris dan pemahaman teoretis. Oleh karena itu, penting bagi peneliti untuk memastikan bahwa instrumen yang digunakan tidak hanya relevan dengan variabel yang diukur, tetapi juga akurat dan konsisten. Dua konsep utama yang menjadi tolok ukur dalam menilai kualitas instrumen adalah </w:t>
      </w:r>
      <w:r>
        <w:rPr>
          <w:b/>
          <w:bCs/>
          <w:sz w:val="24"/>
          <w:szCs w:val="24"/>
          <w:lang w:val="en-US"/>
        </w:rPr>
        <w:t>validitas</w:t>
      </w:r>
      <w:r>
        <w:rPr>
          <w:sz w:val="24"/>
          <w:szCs w:val="24"/>
          <w:lang w:val="en-US"/>
        </w:rPr>
        <w:t xml:space="preserve"> dan </w:t>
      </w:r>
      <w:r>
        <w:rPr>
          <w:b/>
          <w:bCs/>
          <w:sz w:val="24"/>
          <w:szCs w:val="24"/>
          <w:lang w:val="en-US"/>
        </w:rPr>
        <w:t>reliabilitas</w:t>
      </w:r>
      <w:r>
        <w:rPr>
          <w:sz w:val="24"/>
          <w:szCs w:val="24"/>
          <w:lang w:val="en-US"/>
        </w:rPr>
        <w:t>.</w:t>
      </w:r>
    </w:p>
    <w:p>
      <w:pPr>
        <w:pStyle w:val="style0"/>
        <w:spacing w:lineRule="auto" w:line="360"/>
        <w:ind w:right="-2" w:firstLine="709"/>
        <w:jc w:val="both"/>
        <w:rPr>
          <w:sz w:val="24"/>
          <w:szCs w:val="24"/>
          <w:lang w:val="en-US"/>
        </w:rPr>
      </w:pPr>
      <w:r>
        <w:rPr>
          <w:sz w:val="24"/>
          <w:szCs w:val="24"/>
          <w:lang w:val="en-US"/>
        </w:rPr>
        <w:t>Validitas mengacu pada sejauh mana suatu alat ukur mampu mengukur apa yang seharusnya diukur, atau dengan kata lain, tingkat ketepatan pengukuran. Sementara itu, reliabilitas menunjukkan sejauh mana hasil pengukuran tersebut dapat dipercaya karena bersifat konsisten dan stabil dari waktu ke waktu. Kedua aspek ini sangat penting, karena tanpa validitas, data yang dikumpulkan akan menyimpang dari tujuan pengukuran; dan tanpa reliabilitas, hasil pengukuran akan bersifat tidak konsisten, sehingga tidak dapat dijadikan dasar untuk pengambilan kesimpulan yang sahih.</w:t>
      </w:r>
    </w:p>
    <w:p>
      <w:pPr>
        <w:pStyle w:val="style0"/>
        <w:spacing w:lineRule="auto" w:line="360"/>
        <w:ind w:right="-2" w:firstLine="709"/>
        <w:jc w:val="both"/>
        <w:rPr>
          <w:sz w:val="24"/>
          <w:szCs w:val="24"/>
          <w:lang w:val="en-US"/>
        </w:rPr>
      </w:pPr>
      <w:r>
        <w:rPr>
          <w:sz w:val="24"/>
          <w:szCs w:val="24"/>
          <w:lang w:val="en-US"/>
        </w:rPr>
        <w:t>Dalam konteks pendidikan Islam maupun penelitian sosial lainnya, keakuratan data sangat memengaruhi kualitas pengambilan keputusan. Misalnya, ketika seorang peneliti mengembangkan instrumen untuk mengukur tingkat kepemimpinan spiritual seorang kepala sekolah, maka validitas akan memastikan bahwa indikator yang digunakan benar-benar mencerminkan dimensi kepemimpinan spiritual, sementara reliabilitas memastikan bahwa hasil pengukuran tersebut tetap konsisten bila diulang dalam kondisi serupa</w:t>
      </w:r>
      <w:r>
        <w:rPr>
          <w:sz w:val="24"/>
          <w:szCs w:val="24"/>
          <w:lang w:val="en-US"/>
        </w:rPr>
        <w:t xml:space="preserve">. </w:t>
      </w:r>
    </w:p>
    <w:p>
      <w:pPr>
        <w:pStyle w:val="style0"/>
        <w:spacing w:lineRule="auto" w:line="360"/>
        <w:ind w:right="-2" w:firstLine="709"/>
        <w:jc w:val="both"/>
        <w:rPr>
          <w:sz w:val="24"/>
          <w:szCs w:val="24"/>
          <w:lang w:val="en-US"/>
        </w:rPr>
      </w:pPr>
      <w:r>
        <w:rPr>
          <w:sz w:val="24"/>
          <w:szCs w:val="24"/>
          <w:lang w:val="en-US"/>
        </w:rPr>
        <w:t>Dengan mempertimbangkan pentingnya kedua aspek tersebut, maka makalah ini disusun untuk mengulas secara mendalam konsep validitas dan reliabilitas, jenis-jenisnya, hubungan antara keduanya, serta strategi yang dapat diterapkan untuk meningkatkannya dalam praktik penelitian.</w:t>
      </w:r>
    </w:p>
    <w:p>
      <w:pPr>
        <w:pStyle w:val="style179"/>
        <w:spacing w:lineRule="auto" w:line="360"/>
        <w:ind w:left="709" w:right="-2" w:firstLine="0"/>
        <w:jc w:val="both"/>
        <w:rPr>
          <w:b/>
          <w:sz w:val="24"/>
          <w:szCs w:val="24"/>
        </w:rPr>
      </w:pPr>
    </w:p>
    <w:p>
      <w:pPr>
        <w:pStyle w:val="style179"/>
        <w:spacing w:lineRule="auto" w:line="360"/>
        <w:ind w:left="709" w:right="-2" w:firstLine="0"/>
        <w:jc w:val="both"/>
        <w:rPr>
          <w:b/>
          <w:sz w:val="24"/>
          <w:szCs w:val="24"/>
        </w:rPr>
      </w:pPr>
    </w:p>
    <w:p>
      <w:pPr>
        <w:pStyle w:val="style179"/>
        <w:numPr>
          <w:ilvl w:val="0"/>
          <w:numId w:val="5"/>
        </w:numPr>
        <w:spacing w:lineRule="auto" w:line="360"/>
        <w:ind w:left="709" w:right="-2" w:hanging="709"/>
        <w:jc w:val="both"/>
        <w:rPr>
          <w:b/>
          <w:sz w:val="24"/>
          <w:szCs w:val="24"/>
        </w:rPr>
      </w:pPr>
      <w:r>
        <w:rPr>
          <w:b/>
          <w:sz w:val="24"/>
          <w:szCs w:val="24"/>
        </w:rPr>
        <w:t>Rumusan Masalah</w:t>
      </w:r>
    </w:p>
    <w:p>
      <w:pPr>
        <w:pStyle w:val="style179"/>
        <w:numPr>
          <w:ilvl w:val="0"/>
          <w:numId w:val="6"/>
        </w:numPr>
        <w:spacing w:lineRule="auto" w:line="360"/>
        <w:ind w:left="709" w:right="-2" w:hanging="283"/>
        <w:jc w:val="both"/>
        <w:rPr>
          <w:bCs/>
          <w:sz w:val="24"/>
          <w:szCs w:val="24"/>
        </w:rPr>
      </w:pPr>
      <w:r>
        <w:rPr>
          <w:bCs/>
          <w:sz w:val="24"/>
          <w:szCs w:val="24"/>
        </w:rPr>
        <w:t xml:space="preserve">Apa pengertian dari Validitas </w:t>
      </w:r>
      <w:r>
        <w:rPr>
          <w:bCs/>
          <w:sz w:val="24"/>
          <w:szCs w:val="24"/>
        </w:rPr>
        <w:t>?</w:t>
      </w:r>
    </w:p>
    <w:p>
      <w:pPr>
        <w:pStyle w:val="style179"/>
        <w:numPr>
          <w:ilvl w:val="0"/>
          <w:numId w:val="6"/>
        </w:numPr>
        <w:spacing w:lineRule="auto" w:line="360"/>
        <w:ind w:left="709" w:right="-2" w:hanging="283"/>
        <w:jc w:val="both"/>
        <w:rPr>
          <w:bCs/>
          <w:sz w:val="24"/>
          <w:szCs w:val="24"/>
        </w:rPr>
      </w:pPr>
      <w:r>
        <w:rPr>
          <w:bCs/>
          <w:sz w:val="24"/>
          <w:szCs w:val="24"/>
        </w:rPr>
        <w:t xml:space="preserve">Apa saja jenis-jenis Validitas </w:t>
      </w:r>
      <w:r>
        <w:rPr>
          <w:bCs/>
          <w:sz w:val="24"/>
          <w:szCs w:val="24"/>
        </w:rPr>
        <w:t>?</w:t>
      </w:r>
    </w:p>
    <w:p>
      <w:pPr>
        <w:pStyle w:val="style179"/>
        <w:numPr>
          <w:ilvl w:val="0"/>
          <w:numId w:val="6"/>
        </w:numPr>
        <w:spacing w:lineRule="auto" w:line="360"/>
        <w:ind w:left="709" w:right="-2" w:hanging="283"/>
        <w:jc w:val="both"/>
        <w:rPr>
          <w:bCs/>
          <w:sz w:val="24"/>
          <w:szCs w:val="24"/>
        </w:rPr>
      </w:pPr>
      <w:r>
        <w:rPr>
          <w:bCs/>
          <w:sz w:val="24"/>
          <w:szCs w:val="24"/>
        </w:rPr>
        <w:t xml:space="preserve">Apa pengertian dari Reliabilitas </w:t>
      </w:r>
      <w:r>
        <w:rPr>
          <w:bCs/>
          <w:sz w:val="24"/>
          <w:szCs w:val="24"/>
        </w:rPr>
        <w:t>?</w:t>
      </w:r>
    </w:p>
    <w:p>
      <w:pPr>
        <w:pStyle w:val="style179"/>
        <w:numPr>
          <w:ilvl w:val="0"/>
          <w:numId w:val="6"/>
        </w:numPr>
        <w:spacing w:lineRule="auto" w:line="360"/>
        <w:ind w:left="709" w:right="-2" w:hanging="283"/>
        <w:jc w:val="both"/>
        <w:rPr>
          <w:bCs/>
          <w:sz w:val="24"/>
          <w:szCs w:val="24"/>
        </w:rPr>
      </w:pPr>
      <w:r>
        <w:rPr>
          <w:bCs/>
          <w:sz w:val="24"/>
          <w:szCs w:val="24"/>
        </w:rPr>
        <w:t>Apa saja jenis-jenis Reliabilitas ?</w:t>
      </w:r>
    </w:p>
    <w:p>
      <w:pPr>
        <w:pStyle w:val="style179"/>
        <w:numPr>
          <w:ilvl w:val="0"/>
          <w:numId w:val="6"/>
        </w:numPr>
        <w:spacing w:lineRule="auto" w:line="360"/>
        <w:ind w:left="709" w:right="-2" w:hanging="283"/>
        <w:jc w:val="both"/>
        <w:rPr>
          <w:bCs/>
          <w:sz w:val="24"/>
          <w:szCs w:val="24"/>
        </w:rPr>
      </w:pPr>
      <w:r>
        <w:rPr>
          <w:bCs/>
          <w:sz w:val="24"/>
          <w:szCs w:val="24"/>
        </w:rPr>
        <w:t>Bagaimana strategi meningkatkan Validitas dan Reliabilitas ?</w:t>
      </w:r>
    </w:p>
    <w:p>
      <w:pPr>
        <w:pStyle w:val="style179"/>
        <w:numPr>
          <w:ilvl w:val="0"/>
          <w:numId w:val="6"/>
        </w:numPr>
        <w:spacing w:lineRule="auto" w:line="360"/>
        <w:ind w:left="709" w:right="-2" w:hanging="283"/>
        <w:jc w:val="both"/>
        <w:rPr>
          <w:bCs/>
          <w:sz w:val="24"/>
          <w:szCs w:val="24"/>
        </w:rPr>
      </w:pPr>
      <w:r>
        <w:rPr>
          <w:bCs/>
          <w:sz w:val="24"/>
          <w:szCs w:val="24"/>
        </w:rPr>
        <w:t>Bagaimana hubungan antara Validitas dan Reliabilitas ?</w:t>
      </w:r>
    </w:p>
    <w:p>
      <w:pPr>
        <w:pStyle w:val="style179"/>
        <w:spacing w:lineRule="auto" w:line="360"/>
        <w:ind w:left="709" w:right="-2" w:firstLine="0"/>
        <w:jc w:val="both"/>
        <w:rPr>
          <w:bCs/>
          <w:sz w:val="24"/>
          <w:szCs w:val="24"/>
        </w:rPr>
      </w:pPr>
    </w:p>
    <w:p>
      <w:pPr>
        <w:pStyle w:val="style179"/>
        <w:numPr>
          <w:ilvl w:val="0"/>
          <w:numId w:val="5"/>
        </w:numPr>
        <w:spacing w:lineRule="auto" w:line="360"/>
        <w:ind w:left="709" w:right="-2" w:hanging="709"/>
        <w:jc w:val="both"/>
        <w:rPr>
          <w:b/>
          <w:sz w:val="24"/>
          <w:szCs w:val="24"/>
        </w:rPr>
      </w:pPr>
      <w:r>
        <w:rPr>
          <w:b/>
          <w:sz w:val="24"/>
          <w:szCs w:val="24"/>
        </w:rPr>
        <w:t>Tujuan</w:t>
      </w:r>
    </w:p>
    <w:p>
      <w:pPr>
        <w:pStyle w:val="style179"/>
        <w:numPr>
          <w:ilvl w:val="0"/>
          <w:numId w:val="38"/>
        </w:numPr>
        <w:spacing w:lineRule="auto" w:line="360"/>
        <w:ind w:left="567" w:right="-2" w:hanging="141"/>
        <w:jc w:val="both"/>
        <w:rPr>
          <w:bCs/>
          <w:sz w:val="24"/>
          <w:szCs w:val="24"/>
        </w:rPr>
      </w:pPr>
      <w:r>
        <w:rPr>
          <w:bCs/>
          <w:sz w:val="24"/>
          <w:szCs w:val="24"/>
        </w:rPr>
        <w:t>Untuk mengetahui</w:t>
      </w:r>
      <w:r>
        <w:rPr>
          <w:bCs/>
          <w:sz w:val="24"/>
          <w:szCs w:val="24"/>
        </w:rPr>
        <w:t xml:space="preserve"> pengertian dari Validitas </w:t>
      </w:r>
    </w:p>
    <w:p>
      <w:pPr>
        <w:pStyle w:val="style179"/>
        <w:numPr>
          <w:ilvl w:val="0"/>
          <w:numId w:val="38"/>
        </w:numPr>
        <w:spacing w:lineRule="auto" w:line="360"/>
        <w:ind w:left="567" w:right="-2" w:hanging="141"/>
        <w:jc w:val="both"/>
        <w:rPr>
          <w:bCs/>
          <w:sz w:val="24"/>
          <w:szCs w:val="24"/>
        </w:rPr>
      </w:pPr>
      <w:r>
        <w:rPr>
          <w:bCs/>
          <w:sz w:val="24"/>
          <w:szCs w:val="24"/>
        </w:rPr>
        <w:t xml:space="preserve">Untuk mengetahui </w:t>
      </w:r>
      <w:r>
        <w:rPr>
          <w:bCs/>
          <w:sz w:val="24"/>
          <w:szCs w:val="24"/>
        </w:rPr>
        <w:t xml:space="preserve">jenis-jenis Validitas </w:t>
      </w:r>
    </w:p>
    <w:p>
      <w:pPr>
        <w:pStyle w:val="style179"/>
        <w:numPr>
          <w:ilvl w:val="0"/>
          <w:numId w:val="38"/>
        </w:numPr>
        <w:spacing w:lineRule="auto" w:line="360"/>
        <w:ind w:left="567" w:right="-2" w:hanging="141"/>
        <w:jc w:val="both"/>
        <w:rPr>
          <w:bCs/>
          <w:sz w:val="24"/>
          <w:szCs w:val="24"/>
        </w:rPr>
      </w:pPr>
      <w:r>
        <w:rPr>
          <w:bCs/>
          <w:sz w:val="24"/>
          <w:szCs w:val="24"/>
        </w:rPr>
        <w:t>Untuk mengetahui</w:t>
      </w:r>
      <w:r>
        <w:rPr>
          <w:bCs/>
          <w:sz w:val="24"/>
          <w:szCs w:val="24"/>
        </w:rPr>
        <w:t xml:space="preserve"> </w:t>
      </w:r>
      <w:r>
        <w:rPr>
          <w:bCs/>
          <w:sz w:val="24"/>
          <w:szCs w:val="24"/>
        </w:rPr>
        <w:t>pengertian dari Reliabilitas</w:t>
      </w:r>
    </w:p>
    <w:p>
      <w:pPr>
        <w:pStyle w:val="style179"/>
        <w:numPr>
          <w:ilvl w:val="0"/>
          <w:numId w:val="38"/>
        </w:numPr>
        <w:spacing w:lineRule="auto" w:line="360"/>
        <w:ind w:left="567" w:right="-2" w:hanging="141"/>
        <w:jc w:val="both"/>
        <w:rPr>
          <w:bCs/>
          <w:sz w:val="24"/>
          <w:szCs w:val="24"/>
        </w:rPr>
      </w:pPr>
      <w:r>
        <w:rPr>
          <w:bCs/>
          <w:sz w:val="24"/>
          <w:szCs w:val="24"/>
        </w:rPr>
        <w:t>Untuk mengetahui</w:t>
      </w:r>
      <w:r>
        <w:rPr>
          <w:bCs/>
          <w:sz w:val="24"/>
          <w:szCs w:val="24"/>
        </w:rPr>
        <w:t xml:space="preserve"> jen</w:t>
      </w:r>
      <w:r>
        <w:rPr>
          <w:bCs/>
          <w:sz w:val="24"/>
          <w:szCs w:val="24"/>
        </w:rPr>
        <w:t>i</w:t>
      </w:r>
      <w:r>
        <w:rPr>
          <w:bCs/>
          <w:sz w:val="24"/>
          <w:szCs w:val="24"/>
        </w:rPr>
        <w:t xml:space="preserve">s-jenis Reliabilitas </w:t>
      </w:r>
    </w:p>
    <w:p>
      <w:pPr>
        <w:pStyle w:val="style179"/>
        <w:numPr>
          <w:ilvl w:val="0"/>
          <w:numId w:val="38"/>
        </w:numPr>
        <w:spacing w:lineRule="auto" w:line="360"/>
        <w:ind w:left="567" w:right="-2" w:hanging="141"/>
        <w:jc w:val="both"/>
        <w:rPr>
          <w:bCs/>
          <w:sz w:val="24"/>
          <w:szCs w:val="24"/>
        </w:rPr>
      </w:pPr>
      <w:r>
        <w:rPr>
          <w:bCs/>
          <w:sz w:val="24"/>
          <w:szCs w:val="24"/>
        </w:rPr>
        <w:t>Untuk mengetahui</w:t>
      </w:r>
      <w:r>
        <w:rPr>
          <w:bCs/>
          <w:sz w:val="24"/>
          <w:szCs w:val="24"/>
        </w:rPr>
        <w:t xml:space="preserve"> </w:t>
      </w:r>
      <w:r>
        <w:rPr>
          <w:bCs/>
          <w:sz w:val="24"/>
          <w:szCs w:val="24"/>
        </w:rPr>
        <w:t xml:space="preserve">strategi meningkatkan Validitas dan Reliabilitas </w:t>
      </w:r>
    </w:p>
    <w:p>
      <w:pPr>
        <w:pStyle w:val="style179"/>
        <w:numPr>
          <w:ilvl w:val="0"/>
          <w:numId w:val="38"/>
        </w:numPr>
        <w:spacing w:lineRule="auto" w:line="360"/>
        <w:ind w:left="567" w:right="-2" w:hanging="141"/>
        <w:jc w:val="both"/>
        <w:rPr>
          <w:bCs/>
          <w:sz w:val="24"/>
          <w:szCs w:val="24"/>
        </w:rPr>
      </w:pPr>
      <w:r>
        <w:rPr>
          <w:bCs/>
          <w:sz w:val="24"/>
          <w:szCs w:val="24"/>
        </w:rPr>
        <w:t>Untuk mengetahui</w:t>
      </w:r>
      <w:r>
        <w:rPr>
          <w:bCs/>
          <w:sz w:val="24"/>
          <w:szCs w:val="24"/>
        </w:rPr>
        <w:t xml:space="preserve"> </w:t>
      </w:r>
      <w:r>
        <w:rPr>
          <w:bCs/>
          <w:sz w:val="24"/>
          <w:szCs w:val="24"/>
        </w:rPr>
        <w:t xml:space="preserve">hubungan antara Validitas dan Reliabilitas </w:t>
      </w:r>
    </w:p>
    <w:p>
      <w:pPr>
        <w:pStyle w:val="style0"/>
        <w:spacing w:lineRule="auto" w:line="360"/>
        <w:ind w:right="-2"/>
        <w:jc w:val="both"/>
        <w:rPr>
          <w:bCs/>
          <w:sz w:val="24"/>
          <w:szCs w:val="24"/>
        </w:rPr>
      </w:pPr>
    </w:p>
    <w:p>
      <w:pPr>
        <w:pStyle w:val="style179"/>
        <w:numPr>
          <w:ilvl w:val="0"/>
          <w:numId w:val="5"/>
        </w:numPr>
        <w:spacing w:lineRule="auto" w:line="360"/>
        <w:ind w:left="709" w:right="-2" w:hanging="709"/>
        <w:jc w:val="both"/>
        <w:rPr>
          <w:b/>
          <w:sz w:val="24"/>
          <w:szCs w:val="24"/>
        </w:rPr>
      </w:pPr>
      <w:r>
        <w:rPr>
          <w:b/>
          <w:sz w:val="24"/>
          <w:szCs w:val="24"/>
        </w:rPr>
        <w:t xml:space="preserve">Manfaat </w:t>
      </w:r>
    </w:p>
    <w:p>
      <w:pPr>
        <w:pStyle w:val="style179"/>
        <w:spacing w:lineRule="auto" w:line="360"/>
        <w:ind w:left="0" w:right="-2" w:firstLine="709"/>
        <w:jc w:val="both"/>
        <w:rPr>
          <w:b/>
          <w:sz w:val="24"/>
          <w:szCs w:val="24"/>
        </w:rPr>
      </w:pPr>
      <w:r>
        <w:rPr>
          <w:sz w:val="24"/>
          <w:szCs w:val="24"/>
        </w:rPr>
        <w:t>Manfaat</w:t>
      </w:r>
      <w:r>
        <w:rPr>
          <w:spacing w:val="-3"/>
          <w:sz w:val="24"/>
          <w:szCs w:val="24"/>
        </w:rPr>
        <w:t xml:space="preserve"> </w:t>
      </w:r>
      <w:r>
        <w:rPr>
          <w:sz w:val="24"/>
          <w:szCs w:val="24"/>
        </w:rPr>
        <w:t>pembuatan</w:t>
      </w:r>
      <w:r>
        <w:rPr>
          <w:spacing w:val="-8"/>
          <w:sz w:val="24"/>
          <w:szCs w:val="24"/>
        </w:rPr>
        <w:t xml:space="preserve"> </w:t>
      </w:r>
      <w:r>
        <w:rPr>
          <w:sz w:val="24"/>
          <w:szCs w:val="24"/>
        </w:rPr>
        <w:t>makalah</w:t>
      </w:r>
      <w:r>
        <w:rPr>
          <w:spacing w:val="-8"/>
          <w:sz w:val="24"/>
          <w:szCs w:val="24"/>
        </w:rPr>
        <w:t xml:space="preserve"> </w:t>
      </w:r>
      <w:r>
        <w:rPr>
          <w:sz w:val="24"/>
          <w:szCs w:val="24"/>
        </w:rPr>
        <w:t>ini</w:t>
      </w:r>
      <w:r>
        <w:rPr>
          <w:spacing w:val="-3"/>
          <w:sz w:val="24"/>
          <w:szCs w:val="24"/>
        </w:rPr>
        <w:t xml:space="preserve"> </w:t>
      </w:r>
      <w:r>
        <w:rPr>
          <w:sz w:val="24"/>
          <w:szCs w:val="24"/>
        </w:rPr>
        <w:t>adalah</w:t>
      </w:r>
      <w:r>
        <w:rPr>
          <w:spacing w:val="-3"/>
          <w:sz w:val="24"/>
          <w:szCs w:val="24"/>
        </w:rPr>
        <w:t xml:space="preserve"> </w:t>
      </w:r>
      <w:r>
        <w:rPr>
          <w:sz w:val="24"/>
          <w:szCs w:val="24"/>
        </w:rPr>
        <w:t>dapat</w:t>
      </w:r>
      <w:r>
        <w:rPr>
          <w:spacing w:val="-2"/>
          <w:sz w:val="24"/>
          <w:szCs w:val="24"/>
        </w:rPr>
        <w:t xml:space="preserve"> </w:t>
      </w:r>
      <w:r>
        <w:rPr>
          <w:sz w:val="24"/>
          <w:szCs w:val="24"/>
        </w:rPr>
        <w:t>digunakan</w:t>
      </w:r>
      <w:r>
        <w:rPr>
          <w:spacing w:val="-3"/>
          <w:sz w:val="24"/>
          <w:szCs w:val="24"/>
        </w:rPr>
        <w:t xml:space="preserve"> </w:t>
      </w:r>
      <w:r>
        <w:rPr>
          <w:sz w:val="24"/>
          <w:szCs w:val="24"/>
        </w:rPr>
        <w:t>sebagai</w:t>
      </w:r>
      <w:r>
        <w:rPr>
          <w:spacing w:val="-3"/>
          <w:sz w:val="24"/>
          <w:szCs w:val="24"/>
        </w:rPr>
        <w:t xml:space="preserve"> </w:t>
      </w:r>
      <w:r>
        <w:rPr>
          <w:sz w:val="24"/>
          <w:szCs w:val="24"/>
        </w:rPr>
        <w:t>bahan</w:t>
      </w:r>
      <w:r>
        <w:rPr>
          <w:spacing w:val="-3"/>
          <w:sz w:val="24"/>
          <w:szCs w:val="24"/>
        </w:rPr>
        <w:t xml:space="preserve"> </w:t>
      </w:r>
      <w:r>
        <w:rPr>
          <w:sz w:val="24"/>
          <w:szCs w:val="24"/>
        </w:rPr>
        <w:t xml:space="preserve">pembelajaran </w:t>
      </w:r>
      <w:r>
        <w:rPr>
          <w:spacing w:val="-57"/>
          <w:sz w:val="24"/>
          <w:szCs w:val="24"/>
        </w:rPr>
        <w:t xml:space="preserve"> </w:t>
      </w:r>
      <w:r>
        <w:rPr>
          <w:sz w:val="24"/>
          <w:szCs w:val="24"/>
        </w:rPr>
        <w:t>di</w:t>
      </w:r>
      <w:r>
        <w:rPr>
          <w:spacing w:val="-1"/>
          <w:sz w:val="24"/>
          <w:szCs w:val="24"/>
        </w:rPr>
        <w:t xml:space="preserve"> </w:t>
      </w:r>
      <w:r>
        <w:rPr>
          <w:sz w:val="24"/>
          <w:szCs w:val="24"/>
        </w:rPr>
        <w:t>bidang pendidikan</w:t>
      </w:r>
      <w:r>
        <w:rPr>
          <w:spacing w:val="-5"/>
          <w:sz w:val="24"/>
          <w:szCs w:val="24"/>
        </w:rPr>
        <w:t xml:space="preserve"> </w:t>
      </w:r>
      <w:r>
        <w:rPr>
          <w:sz w:val="24"/>
          <w:szCs w:val="24"/>
        </w:rPr>
        <w:t>maupun di bidang</w:t>
      </w:r>
      <w:r>
        <w:rPr>
          <w:spacing w:val="-1"/>
          <w:sz w:val="24"/>
          <w:szCs w:val="24"/>
        </w:rPr>
        <w:t xml:space="preserve"> </w:t>
      </w:r>
      <w:r>
        <w:rPr>
          <w:sz w:val="24"/>
          <w:szCs w:val="24"/>
        </w:rPr>
        <w:t>penelitian-penelitian.</w:t>
      </w:r>
    </w:p>
    <w:p>
      <w:pPr>
        <w:pStyle w:val="style0"/>
        <w:spacing w:lineRule="auto" w:line="360"/>
        <w:ind w:right="-2" w:firstLine="709"/>
        <w:rPr/>
        <w:sectPr>
          <w:pgSz w:w="11906" w:h="16838" w:orient="portrait" w:code="9"/>
          <w:pgMar w:top="2268" w:right="1701" w:bottom="1701" w:left="2268" w:header="709" w:footer="709" w:gutter="0"/>
          <w:pgNumType w:start="1"/>
          <w:cols w:space="708"/>
          <w:docGrid w:linePitch="360"/>
        </w:sectPr>
      </w:pPr>
    </w:p>
    <w:p>
      <w:pPr>
        <w:pStyle w:val="style0"/>
        <w:spacing w:lineRule="auto" w:line="360"/>
        <w:ind w:right="-2" w:firstLine="709"/>
        <w:rPr>
          <w:b/>
          <w:bCs/>
        </w:rPr>
        <w:sectPr>
          <w:type w:val="continuous"/>
          <w:pgSz w:w="11906" w:h="16838" w:orient="portrait" w:code="9"/>
          <w:pgMar w:top="2268" w:right="1701" w:bottom="1701" w:left="2268" w:header="709" w:footer="709" w:gutter="0"/>
          <w:cols w:space="708"/>
          <w:docGrid w:linePitch="360"/>
        </w:sectPr>
      </w:pPr>
    </w:p>
    <w:p>
      <w:pPr>
        <w:pStyle w:val="style0"/>
        <w:spacing w:lineRule="auto" w:line="360"/>
        <w:ind w:right="-2"/>
        <w:jc w:val="center"/>
        <w:rPr>
          <w:b/>
          <w:bCs/>
          <w:sz w:val="24"/>
          <w:szCs w:val="24"/>
        </w:rPr>
      </w:pPr>
      <w:r>
        <w:rPr>
          <w:b/>
          <w:bCs/>
          <w:sz w:val="24"/>
          <w:szCs w:val="24"/>
        </w:rPr>
        <w:t>BAB II</w:t>
      </w:r>
    </w:p>
    <w:p>
      <w:pPr>
        <w:pStyle w:val="style0"/>
        <w:spacing w:lineRule="auto" w:line="360"/>
        <w:ind w:right="-2"/>
        <w:jc w:val="center"/>
        <w:rPr>
          <w:b/>
          <w:bCs/>
          <w:sz w:val="24"/>
          <w:szCs w:val="24"/>
        </w:rPr>
      </w:pPr>
      <w:r>
        <w:rPr>
          <w:b/>
          <w:bCs/>
          <w:sz w:val="24"/>
          <w:szCs w:val="24"/>
        </w:rPr>
        <w:t>PEMBAHASAN</w:t>
      </w:r>
    </w:p>
    <w:p>
      <w:pPr>
        <w:pStyle w:val="style0"/>
        <w:spacing w:lineRule="auto" w:line="360"/>
        <w:ind w:right="-2"/>
        <w:jc w:val="center"/>
        <w:rPr>
          <w:b/>
          <w:bCs/>
          <w:sz w:val="24"/>
          <w:szCs w:val="24"/>
        </w:rPr>
      </w:pPr>
    </w:p>
    <w:p>
      <w:pPr>
        <w:pStyle w:val="style179"/>
        <w:numPr>
          <w:ilvl w:val="0"/>
          <w:numId w:val="9"/>
        </w:numPr>
        <w:spacing w:lineRule="auto" w:line="360"/>
        <w:ind w:left="0" w:right="-2" w:hanging="426"/>
        <w:jc w:val="both"/>
        <w:rPr>
          <w:b/>
          <w:sz w:val="24"/>
          <w:szCs w:val="24"/>
        </w:rPr>
      </w:pPr>
      <w:r>
        <w:rPr>
          <w:b/>
          <w:sz w:val="24"/>
          <w:szCs w:val="24"/>
        </w:rPr>
        <w:t>Pengertian Validitas Penelitian</w:t>
      </w:r>
    </w:p>
    <w:p>
      <w:pPr>
        <w:pStyle w:val="style0"/>
        <w:widowControl/>
        <w:autoSpaceDE/>
        <w:autoSpaceDN/>
        <w:spacing w:lineRule="auto" w:line="360"/>
        <w:ind w:firstLine="709"/>
        <w:jc w:val="both"/>
        <w:rPr>
          <w:sz w:val="24"/>
          <w:szCs w:val="24"/>
          <w:lang w:val="en-US"/>
        </w:rPr>
      </w:pPr>
      <w:r>
        <w:rPr>
          <w:sz w:val="24"/>
          <w:szCs w:val="24"/>
          <w:lang w:val="en-US"/>
        </w:rPr>
        <w:t>Validitas merupakan aspek krusial dalam metodologi penelitian yang berkaitan langsung dengan keabsahan hasil pengukuran. Secara konseptual, validitas diartikan sebagai sejauh mana suatu alat ukur mampu mengukur apa yang seharusnya diukur secara tepat dan sesuai dengan konstruk teoritis yang mendasarinya. Dalam penelitian ilmiah, validitas menunjukkan derajat ketepatan antara data yang diperoleh dari instrumen dengan realitas atau fenomena yang sebenarnya terjadi di lapangan. Instrumen yang memiliki validitas tinggi akan menghasilkan data yang benar-benar mencerminkan keadaan objek penelitian, sehingga memungkinkan peneliti menarik kesimpulan yang akurat dan dapat dipertanggungjawabkan secara ilmiah.</w:t>
      </w:r>
    </w:p>
    <w:p>
      <w:pPr>
        <w:pStyle w:val="style0"/>
        <w:widowControl/>
        <w:autoSpaceDE/>
        <w:autoSpaceDN/>
        <w:spacing w:lineRule="auto" w:line="360"/>
        <w:ind w:firstLine="709"/>
        <w:jc w:val="both"/>
        <w:rPr>
          <w:sz w:val="24"/>
          <w:szCs w:val="24"/>
          <w:lang w:val="en-US"/>
        </w:rPr>
      </w:pPr>
      <w:r>
        <w:rPr>
          <w:sz w:val="24"/>
          <w:szCs w:val="24"/>
          <w:lang w:val="en-US"/>
        </w:rPr>
        <w:t>Menurut Sugiyono (2019), validitas menunjukkan tingkat keabsahan dan ketepatan suatu instrumen dalam mengukur variabel yang hendak diteliti. Dengan kata lain, semakin tinggi tingkat validitas suatu instrumen, semakin besar kemampuannya untuk memberikan gambaran yang objektif dan sesuai terhadap konstruk atau konsep yang diukur. Hal ini penting karena dalam proses pengumpulan data, ketidaktepatan alat ukur dapat mengarah pada bias atau distorsi yang berdampak pada kualitas temuan penelitian secara keseluruhan.</w:t>
      </w:r>
      <w:r>
        <w:rPr>
          <w:rStyle w:val="style38"/>
          <w:sz w:val="24"/>
          <w:szCs w:val="24"/>
          <w:lang w:val="en-US"/>
        </w:rPr>
        <w:footnoteReference w:id="1"/>
      </w:r>
    </w:p>
    <w:p>
      <w:pPr>
        <w:pStyle w:val="style0"/>
        <w:widowControl/>
        <w:autoSpaceDE/>
        <w:autoSpaceDN/>
        <w:spacing w:lineRule="auto" w:line="360"/>
        <w:ind w:firstLine="709"/>
        <w:jc w:val="both"/>
        <w:rPr>
          <w:sz w:val="24"/>
          <w:szCs w:val="24"/>
          <w:lang w:val="en-US"/>
        </w:rPr>
      </w:pPr>
      <w:r>
        <w:rPr>
          <w:sz w:val="24"/>
          <w:szCs w:val="24"/>
          <w:lang w:val="en-US"/>
        </w:rPr>
        <w:t xml:space="preserve">Validitas bukanlah karakteristik yang melekat secara otomatis pada suatu instrumen, melainkan harus dibuktikan melalui proses evaluasi dan pengujian. Pengujian validitas dapat dilakukan melalui beberapa pendekatan, antara lain validitas isi (content validity), validitas konstruk (construct validity), dan validitas kriterium (criterion-related validity). Validitas isi menilai sejauh mana butir-butir instrumen mencakup seluruh aspek dari konstruk yang diukur, biasanya melalui pendapat para ahli (expert judgment). Sementara itu, validitas konstruk menekankan pada hubungan antara item instrumen dengan teori yang </w:t>
      </w:r>
      <w:r>
        <w:rPr>
          <w:sz w:val="24"/>
          <w:szCs w:val="24"/>
          <w:lang w:val="en-US"/>
        </w:rPr>
        <w:t>mendasarinya, dan sering dianalisis menggunakan teknik statistik seperti analisis faktor. Sedangkan validitas kriterium mengukur sejauh mana hasil suatu instrumen berkorelasi dengan ukuran lain yang telah terbukti valid.</w:t>
      </w:r>
    </w:p>
    <w:p>
      <w:pPr>
        <w:pStyle w:val="style0"/>
        <w:widowControl/>
        <w:autoSpaceDE/>
        <w:autoSpaceDN/>
        <w:spacing w:lineRule="auto" w:line="360"/>
        <w:ind w:firstLine="709"/>
        <w:jc w:val="both"/>
        <w:rPr>
          <w:sz w:val="24"/>
          <w:szCs w:val="24"/>
          <w:lang w:val="en-US"/>
        </w:rPr>
      </w:pPr>
      <w:r>
        <w:rPr>
          <w:sz w:val="24"/>
          <w:szCs w:val="24"/>
          <w:lang w:val="en-US"/>
        </w:rPr>
        <w:t>Penting untuk disadari bahwa validitas bukan sekadar atribut teknis dari alat ukur, melainkan mencerminkan kualitas metodologis dari seluruh proses penelitian. Instrumen yang tidak valid tidak hanya menghasilkan data yang tidak relevan, tetapi juga dapat menyesatkan interpretasi dan pengambilan keputusan. Oleh karena itu, dalam setiap tahapan penelitian, mulai dari perumusan instrumen hingga pengumpulan data, peneliti harus secara cermat memastikan bahwa instrumen yang digunakan benar-benar valid dalam konteks dan tujuan penelitian yang dilakukan.</w:t>
      </w:r>
    </w:p>
    <w:p>
      <w:pPr>
        <w:pStyle w:val="style179"/>
        <w:numPr>
          <w:ilvl w:val="0"/>
          <w:numId w:val="9"/>
        </w:numPr>
        <w:spacing w:lineRule="auto" w:line="360"/>
        <w:ind w:left="0" w:right="-2" w:hanging="567"/>
        <w:jc w:val="both"/>
        <w:rPr>
          <w:b/>
          <w:sz w:val="24"/>
          <w:szCs w:val="24"/>
        </w:rPr>
      </w:pPr>
      <w:r>
        <w:rPr>
          <w:b/>
          <w:sz w:val="24"/>
          <w:szCs w:val="24"/>
        </w:rPr>
        <w:t>Jenis- Jenis Validitas</w:t>
      </w:r>
    </w:p>
    <w:p>
      <w:pPr>
        <w:pStyle w:val="style94"/>
        <w:spacing w:before="0" w:beforeAutospacing="false" w:after="0" w:afterAutospacing="false" w:lineRule="auto" w:line="360"/>
        <w:jc w:val="both"/>
        <w:rPr/>
      </w:pPr>
      <w:r>
        <w:t>Validitas bukan merupakan konsep tunggal, melainkan terdiri dari beberapa jenis yang masing-masing menyoroti aspek berbeda dari keabsahan instrumen. Pengelompokan jenis validitas ini membantu peneliti dalam mengevaluasi sejauh mana suatu instrumen mampu menggambarkan variabel atau konstruk yang hendak diukur. Secara umum, validitas diklasifikasikan menjadi tiga jenis utama, yaitu validitas isi, validitas konstruk, dan validitas kriterium. Masing-masing jenis validitas memiliki pendekatan pengujian yang berbeda dan digunakan sesuai dengan konteks penelitian.</w:t>
      </w:r>
    </w:p>
    <w:p>
      <w:pPr>
        <w:pStyle w:val="style4"/>
        <w:spacing w:before="0" w:lineRule="auto" w:line="360"/>
        <w:jc w:val="both"/>
        <w:rPr>
          <w:rFonts w:ascii="Times New Roman" w:cs="Times New Roman" w:hAnsi="Times New Roman"/>
          <w:color w:val="auto"/>
          <w:sz w:val="24"/>
          <w:szCs w:val="24"/>
        </w:rPr>
      </w:pPr>
      <w:r>
        <w:rPr>
          <w:rFonts w:ascii="Times New Roman" w:cs="Times New Roman" w:hAnsi="Times New Roman"/>
          <w:color w:val="auto"/>
          <w:sz w:val="24"/>
          <w:szCs w:val="24"/>
        </w:rPr>
        <w:t>1. Validitas Isi (Content Validity)</w:t>
      </w:r>
    </w:p>
    <w:p>
      <w:pPr>
        <w:pStyle w:val="style94"/>
        <w:spacing w:before="0" w:beforeAutospacing="false" w:after="0" w:afterAutospacing="false" w:lineRule="auto" w:line="360"/>
        <w:jc w:val="both"/>
        <w:rPr/>
      </w:pPr>
      <w:r>
        <w:t>Validitas isi merujuk pada sejauh mana butir-butir dalam instrumen mencakup seluruh domain atau aspek dari konstruk yang hendak diukur. Dengan kata lain, validitas isi menilai kesesuaian antara isi instrumen dengan indikator teori atau tujuan pengukuran yang telah ditentukan sebelumnya. Penilaian terhadap validitas isi umumnya dilakukan oleh para ahli (expert judgment) yang memiliki kompetensi di bidang yang relevan. Misalnya, dalam penelitian pendidikan, instrumen tes belajar matematika harus mencakup semua materi atau kompetensi dasar yang diajarkan, bukan hanya sebagian.</w:t>
      </w:r>
    </w:p>
    <w:p>
      <w:pPr>
        <w:pStyle w:val="style94"/>
        <w:spacing w:before="0" w:beforeAutospacing="false" w:after="0" w:afterAutospacing="false" w:lineRule="auto" w:line="360"/>
        <w:jc w:val="both"/>
        <w:rPr/>
      </w:pPr>
      <w:r>
        <w:t xml:space="preserve">Validitas isi tidak diuji secara statistik, tetapi lebih mengandalkan telaah logis dan sistematis. Dalam prosesnya, ahli dapat mengevaluasi apakah setiap item dalam </w:t>
      </w:r>
      <w:r>
        <w:t>instrumen relevan, representatif, dan proporsional terhadap aspek-aspek yang seharusnya diukur. Validitas ini sangat penting dalam penelitian kualitatif dan pengembangan instrumen.</w:t>
      </w:r>
    </w:p>
    <w:p>
      <w:pPr>
        <w:pStyle w:val="style4"/>
        <w:spacing w:before="0" w:lineRule="auto" w:line="360"/>
        <w:jc w:val="both"/>
        <w:rPr>
          <w:rFonts w:ascii="Times New Roman" w:cs="Times New Roman" w:hAnsi="Times New Roman"/>
          <w:color w:val="auto"/>
          <w:sz w:val="24"/>
          <w:szCs w:val="24"/>
        </w:rPr>
      </w:pPr>
      <w:r>
        <w:rPr>
          <w:rFonts w:ascii="Times New Roman" w:cs="Times New Roman" w:hAnsi="Times New Roman"/>
          <w:color w:val="auto"/>
          <w:sz w:val="24"/>
          <w:szCs w:val="24"/>
        </w:rPr>
        <w:t>2. Validitas Konstruk (Construct Validity)</w:t>
      </w:r>
    </w:p>
    <w:p>
      <w:pPr>
        <w:pStyle w:val="style94"/>
        <w:spacing w:before="0" w:beforeAutospacing="false" w:after="0" w:afterAutospacing="false" w:lineRule="auto" w:line="360"/>
        <w:jc w:val="both"/>
        <w:rPr/>
      </w:pPr>
      <w:r>
        <w:t>Validitas konstruk mengacu pada sejauh mana instrumen benar-benar mengukur konstruk teoretis yang dimaksud, bukan konstruk lain. Konstruk adalah konsep abstrak seperti motivasi, sikap, kecerdasan, atau kepuasan kerja, yang tidak dapat diukur secara langsung tetapi direpresentasikan melalui indikator-indikator tertentu.</w:t>
      </w:r>
    </w:p>
    <w:p>
      <w:pPr>
        <w:pStyle w:val="style94"/>
        <w:spacing w:before="0" w:beforeAutospacing="false" w:after="0" w:afterAutospacing="false" w:lineRule="auto" w:line="360"/>
        <w:jc w:val="both"/>
        <w:rPr/>
      </w:pPr>
      <w:r>
        <w:t>Untuk menguji validitas konstruk, peneliti dapat menggunakan pendekatan statistik, seperti analisis faktor eksploratori (exploratory factor analysis) atau analisis faktor konfirmatori (confirmatory factor analysis), yang bertujuan menguji hubungan antara item-item dalam instrumen dengan konstruk yang mendasarinya. Validitas ini sangat penting dalam penelitian kuantitatif dan psikometri, karena menjamin bahwa data yang diperoleh mencerminkan teori yang mendasari variabel tersebut.</w:t>
      </w:r>
    </w:p>
    <w:p>
      <w:pPr>
        <w:pStyle w:val="style94"/>
        <w:spacing w:before="0" w:beforeAutospacing="false" w:after="0" w:afterAutospacing="false" w:lineRule="auto" w:line="360"/>
        <w:jc w:val="both"/>
        <w:rPr/>
      </w:pPr>
      <w:r>
        <w:t>Validitas konstruk juga melibatkan dua pendekatan utama, yaitu:</w:t>
      </w:r>
    </w:p>
    <w:p>
      <w:pPr>
        <w:pStyle w:val="style94"/>
        <w:numPr>
          <w:ilvl w:val="0"/>
          <w:numId w:val="30"/>
        </w:numPr>
        <w:spacing w:before="0" w:beforeAutospacing="false" w:after="0" w:afterAutospacing="false" w:lineRule="auto" w:line="360"/>
        <w:jc w:val="both"/>
        <w:rPr/>
      </w:pPr>
      <w:r>
        <w:rPr>
          <w:rStyle w:val="style87"/>
        </w:rPr>
        <w:t>Convergent validity</w:t>
      </w:r>
      <w:r>
        <w:t xml:space="preserve"> (validitas konvergen): menunjukkan bahwa konstruk berkorelasi positif dengan ukuran lain yang sejenis.</w:t>
      </w:r>
    </w:p>
    <w:p>
      <w:pPr>
        <w:pStyle w:val="style94"/>
        <w:numPr>
          <w:ilvl w:val="0"/>
          <w:numId w:val="30"/>
        </w:numPr>
        <w:spacing w:before="0" w:beforeAutospacing="false" w:after="0" w:afterAutospacing="false" w:lineRule="auto" w:line="360"/>
        <w:jc w:val="both"/>
        <w:rPr/>
      </w:pPr>
      <w:r>
        <w:rPr>
          <w:rStyle w:val="style87"/>
        </w:rPr>
        <w:t>Discriminant validity</w:t>
      </w:r>
      <w:r>
        <w:t xml:space="preserve"> (validitas diskriminan): menunjukkan bahwa konstruk tidak berkorelasi tinggi dengan konstruk yang berbeda.</w:t>
      </w:r>
    </w:p>
    <w:p>
      <w:pPr>
        <w:pStyle w:val="style4"/>
        <w:spacing w:before="0" w:lineRule="auto" w:line="360"/>
        <w:jc w:val="both"/>
        <w:rPr>
          <w:rFonts w:ascii="Times New Roman" w:cs="Times New Roman" w:hAnsi="Times New Roman"/>
          <w:color w:val="auto"/>
          <w:sz w:val="24"/>
          <w:szCs w:val="24"/>
        </w:rPr>
      </w:pPr>
      <w:r>
        <w:rPr>
          <w:rFonts w:ascii="Times New Roman" w:cs="Times New Roman" w:hAnsi="Times New Roman"/>
          <w:color w:val="auto"/>
          <w:sz w:val="24"/>
          <w:szCs w:val="24"/>
        </w:rPr>
        <w:t>3. Validitas Kriterium (Criterion-Related Validity)</w:t>
      </w:r>
    </w:p>
    <w:p>
      <w:pPr>
        <w:pStyle w:val="style94"/>
        <w:spacing w:before="0" w:beforeAutospacing="false" w:after="0" w:afterAutospacing="false" w:lineRule="auto" w:line="360"/>
        <w:jc w:val="both"/>
        <w:rPr/>
      </w:pPr>
      <w:r>
        <w:t>Validitas kriterium adalah tingkat kesesuaian antara hasil pengukuran dengan kriteria eksternal yang sudah terbukti valid. Validitas ini menunjukkan sejauh mana skor pada suatu instrumen berhubungan secara signifikan dengan variabel atau hasil lain yang relevan. Validitas kriterium terbagi menjadi dua bentuk utama:</w:t>
      </w:r>
    </w:p>
    <w:p>
      <w:pPr>
        <w:pStyle w:val="style94"/>
        <w:numPr>
          <w:ilvl w:val="0"/>
          <w:numId w:val="31"/>
        </w:numPr>
        <w:spacing w:before="0" w:beforeAutospacing="false" w:after="0" w:afterAutospacing="false" w:lineRule="auto" w:line="360"/>
        <w:jc w:val="both"/>
        <w:rPr/>
      </w:pPr>
      <w:r>
        <w:rPr>
          <w:rStyle w:val="style87"/>
        </w:rPr>
        <w:t>Validitas Prediktif (Predictive Validity):</w:t>
      </w:r>
      <w:r>
        <w:t xml:space="preserve"> Mengukur sejauh mana hasil instrumen dapat meramalkan perilaku atau hasil yang akan datang. Contohnya, nilai hasil tes masuk perguruan tinggi digunakan untuk memprediksi keberhasilan studi mahasiswa di masa depan.</w:t>
      </w:r>
    </w:p>
    <w:p>
      <w:pPr>
        <w:pStyle w:val="style94"/>
        <w:numPr>
          <w:ilvl w:val="0"/>
          <w:numId w:val="31"/>
        </w:numPr>
        <w:spacing w:before="0" w:beforeAutospacing="false" w:after="0" w:afterAutospacing="false" w:lineRule="auto" w:line="360"/>
        <w:jc w:val="both"/>
        <w:rPr/>
      </w:pPr>
      <w:r>
        <w:rPr>
          <w:rStyle w:val="style87"/>
        </w:rPr>
        <w:t>Validitas Konkuren (Concurrent Validity):</w:t>
      </w:r>
      <w:r>
        <w:t xml:space="preserve"> Mengukur sejauh mana hasil instrumen berkorelasi dengan ukuran lain yang diambil pada waktu yang bersamaan. Misalnya, dua instrumen yang digunakan untuk mengukur tingkat depresi diuji apakah hasilnya konsisten.</w:t>
      </w:r>
    </w:p>
    <w:p>
      <w:pPr>
        <w:pStyle w:val="style94"/>
        <w:spacing w:before="0" w:beforeAutospacing="false" w:after="0" w:afterAutospacing="false" w:lineRule="auto" w:line="360"/>
        <w:jc w:val="both"/>
        <w:rPr/>
      </w:pPr>
      <w:r>
        <w:t>Validitas kriterium sering digunakan dalam penelitian sosial, psikologi, dan pendidikan, khususnya ketika ada variabel-variabel pembanding yang sudah mapan secara empiris.</w:t>
      </w:r>
      <w:r>
        <w:t xml:space="preserve"> </w:t>
      </w:r>
    </w:p>
    <w:p>
      <w:pPr>
        <w:pStyle w:val="style94"/>
        <w:spacing w:before="0" w:beforeAutospacing="false" w:after="0" w:afterAutospacing="false" w:lineRule="auto" w:line="360"/>
        <w:ind w:firstLine="720"/>
        <w:jc w:val="both"/>
        <w:rPr/>
      </w:pPr>
      <w:r>
        <w:t>Setiap jenis validitas memiliki peran yang berbeda dalam menjamin keabsahan instrumen penelitian. Pemilihan jenis validitas tergantung pada jenis data, konteks pengukuran, serta tujuan dari penelitian itu sendiri. Untuk menghasilkan data yang berkualitas, peneliti idealnya mengkombinasikan lebih dari satu jenis validitas agar instrumen benar-benar akurat dan terpercaya</w:t>
      </w:r>
      <w:r>
        <w:t>.</w:t>
      </w:r>
    </w:p>
    <w:p>
      <w:pPr>
        <w:pStyle w:val="style179"/>
        <w:numPr>
          <w:ilvl w:val="0"/>
          <w:numId w:val="9"/>
        </w:numPr>
        <w:spacing w:lineRule="auto" w:line="360"/>
        <w:ind w:left="0" w:right="-2" w:hanging="567"/>
        <w:jc w:val="both"/>
        <w:rPr>
          <w:b/>
          <w:sz w:val="24"/>
          <w:szCs w:val="24"/>
        </w:rPr>
      </w:pPr>
      <w:r>
        <w:rPr>
          <w:b/>
        </w:rPr>
        <w:t>Pengertian Reliabilitas Penelitian</w:t>
      </w:r>
    </w:p>
    <w:p>
      <w:pPr>
        <w:pStyle w:val="style179"/>
        <w:spacing w:lineRule="auto" w:line="360"/>
        <w:ind w:left="0" w:right="-2" w:firstLine="720"/>
        <w:jc w:val="both"/>
        <w:rPr>
          <w:sz w:val="24"/>
          <w:szCs w:val="24"/>
          <w:lang w:val="en-US"/>
        </w:rPr>
      </w:pPr>
      <w:r>
        <w:rPr>
          <w:sz w:val="24"/>
          <w:szCs w:val="24"/>
          <w:lang w:val="en-US"/>
        </w:rPr>
        <w:t xml:space="preserve">Reliabilitas merupakan salah satu indikator utama dalam menilai kualitas suatu instrumen penelitian. Istilah </w:t>
      </w:r>
      <w:r>
        <w:rPr>
          <w:i/>
          <w:iCs/>
          <w:sz w:val="24"/>
          <w:szCs w:val="24"/>
          <w:lang w:val="en-US"/>
        </w:rPr>
        <w:t>reliabilitas</w:t>
      </w:r>
      <w:r>
        <w:rPr>
          <w:sz w:val="24"/>
          <w:szCs w:val="24"/>
          <w:lang w:val="en-US"/>
        </w:rPr>
        <w:t xml:space="preserve"> berasal dari kata “reliable” yang berarti dapat dipercaya. Dalam konteks metodologi penelitian, reliabilitas mengacu pada konsistensi atau keterandalan suatu alat ukur dalam menghasilkan data. Instrumen dikatakan reliabel apabila dalam kondisi dan subjek yang sama, alat tersebut mampu memberikan hasil yang serupa pada waktu yang berbeda, atau jika digunakan oleh pengukur yang berbeda, tetap menghasilkan pengukuran yang konsisten.</w:t>
      </w:r>
    </w:p>
    <w:p>
      <w:pPr>
        <w:pStyle w:val="style179"/>
        <w:spacing w:lineRule="auto" w:line="360"/>
        <w:ind w:left="0" w:right="-2" w:firstLine="720"/>
        <w:jc w:val="both"/>
        <w:rPr>
          <w:sz w:val="24"/>
          <w:szCs w:val="24"/>
          <w:lang w:val="en-US"/>
        </w:rPr>
      </w:pPr>
      <w:r>
        <w:rPr>
          <w:sz w:val="24"/>
          <w:szCs w:val="24"/>
          <w:lang w:val="en-US"/>
        </w:rPr>
        <w:t>Menurut Arikunto (2016), reliabilitas adalah kemampuan suatu instrumen untuk menghasilkan data yang stabil dan konsisten meskipun digunakan berulang kali. Artinya, reliabilitas berfokus pada keajegan hasil yang diukur, bukan pada ketepatan pengukuran. Sebuah instrumen dapat dikatakan reliabel jika tidak dipengaruhi oleh faktor kebetulan, kesalahan teknis, atau ketidakjelasan petunjuk pengisian.</w:t>
      </w:r>
      <w:r>
        <w:rPr>
          <w:rStyle w:val="style38"/>
          <w:sz w:val="24"/>
          <w:szCs w:val="24"/>
          <w:lang w:val="en-US"/>
        </w:rPr>
        <w:footnoteReference w:id="2"/>
      </w:r>
    </w:p>
    <w:p>
      <w:pPr>
        <w:pStyle w:val="style179"/>
        <w:spacing w:lineRule="auto" w:line="360"/>
        <w:ind w:left="0" w:right="-2" w:firstLine="720"/>
        <w:jc w:val="both"/>
        <w:rPr>
          <w:sz w:val="24"/>
          <w:szCs w:val="24"/>
          <w:lang w:val="en-US"/>
        </w:rPr>
      </w:pPr>
      <w:r>
        <w:rPr>
          <w:sz w:val="24"/>
          <w:szCs w:val="24"/>
          <w:lang w:val="en-US"/>
        </w:rPr>
        <w:t xml:space="preserve">Sedangkan menurut Sugiyono (2019), reliabilitas berhubungan erat dengan replikasi dan keterulangan data. Jika suatu alat ukur digunakan pada waktu dan </w:t>
      </w:r>
      <w:r>
        <w:rPr>
          <w:sz w:val="24"/>
          <w:szCs w:val="24"/>
          <w:lang w:val="en-US"/>
        </w:rPr>
        <w:t>tempat yang berbeda namun dalam kondisi yang relatif sama, dan tetap menghasilkan data yang konsisten, maka instrumen tersebut dinyatakan memiliki reliabilitas yang tinggi. Dalam praktiknya, reliabilitas seringkali diuji secara statistik untuk mengetahui sejauh mana item-item dalam instrumen tersebut memiliki hubungan satu sama lain atau terhadap skor total.</w:t>
      </w:r>
      <w:r>
        <w:rPr>
          <w:rStyle w:val="style38"/>
          <w:sz w:val="24"/>
          <w:szCs w:val="24"/>
          <w:lang w:val="en-US"/>
        </w:rPr>
        <w:footnoteReference w:id="3"/>
      </w:r>
    </w:p>
    <w:p>
      <w:pPr>
        <w:pStyle w:val="style179"/>
        <w:spacing w:lineRule="auto" w:line="360"/>
        <w:ind w:left="0" w:right="-2" w:firstLine="720"/>
        <w:jc w:val="both"/>
        <w:rPr>
          <w:sz w:val="24"/>
          <w:szCs w:val="24"/>
          <w:lang w:val="en-US"/>
        </w:rPr>
      </w:pPr>
      <w:r>
        <w:rPr>
          <w:sz w:val="24"/>
          <w:szCs w:val="24"/>
          <w:lang w:val="en-US"/>
        </w:rPr>
        <w:t>Reliabilitas menjadi penting karena instrumen yang tidak reliabel akan menghasilkan data yang tidak stabil, sehingga dapat merusak validitas penelitian secara keseluruhan. Sebagai contoh, jika sebuah angket sikap digunakan hari ini dan hasilnya sangat berbeda saat digunakan esok hari pada subjek yang sama tanpa adanya perubahan signifikan, maka angket tersebut tidak dapat diandalkan. Oleh karena itu, instrumen penelitian yang baik tidak hanya harus valid (mengukur hal yang benar), tetapi juga harus reliabel (mengukur secara konsisten).</w:t>
      </w:r>
    </w:p>
    <w:p>
      <w:pPr>
        <w:pStyle w:val="style179"/>
        <w:spacing w:lineRule="auto" w:line="360"/>
        <w:ind w:left="0" w:right="-2" w:firstLine="720"/>
        <w:jc w:val="both"/>
        <w:rPr>
          <w:sz w:val="24"/>
          <w:szCs w:val="24"/>
          <w:lang w:val="en-US"/>
        </w:rPr>
      </w:pPr>
      <w:r>
        <w:rPr>
          <w:sz w:val="24"/>
          <w:szCs w:val="24"/>
          <w:lang w:val="en-US"/>
        </w:rPr>
        <w:t xml:space="preserve">Dalam konteks penelitian kuantitatif, reliabilitas biasanya diuji dengan menggunakan rumus statistik seperti </w:t>
      </w:r>
      <w:r>
        <w:rPr>
          <w:b/>
          <w:bCs/>
          <w:sz w:val="24"/>
          <w:szCs w:val="24"/>
          <w:lang w:val="en-US"/>
        </w:rPr>
        <w:t>Cronbach’s Alpha</w:t>
      </w:r>
      <w:r>
        <w:rPr>
          <w:sz w:val="24"/>
          <w:szCs w:val="24"/>
          <w:lang w:val="en-US"/>
        </w:rPr>
        <w:t xml:space="preserve">, </w:t>
      </w:r>
      <w:r>
        <w:rPr>
          <w:b/>
          <w:bCs/>
          <w:sz w:val="24"/>
          <w:szCs w:val="24"/>
          <w:lang w:val="en-US"/>
        </w:rPr>
        <w:t>Split-Half Method</w:t>
      </w:r>
      <w:r>
        <w:rPr>
          <w:sz w:val="24"/>
          <w:szCs w:val="24"/>
          <w:lang w:val="en-US"/>
        </w:rPr>
        <w:t xml:space="preserve">, atau </w:t>
      </w:r>
      <w:r>
        <w:rPr>
          <w:b/>
          <w:bCs/>
          <w:sz w:val="24"/>
          <w:szCs w:val="24"/>
          <w:lang w:val="en-US"/>
        </w:rPr>
        <w:t>Test-Retest Method</w:t>
      </w:r>
      <w:r>
        <w:rPr>
          <w:sz w:val="24"/>
          <w:szCs w:val="24"/>
          <w:lang w:val="en-US"/>
        </w:rPr>
        <w:t>. Masing-masing metode ini digunakan sesuai dengan jenis data dan karakteristik instrumen yang dikembangkan. Nilai reliabilitas umumnya dinyatakan dalam bentuk koefisien (misalnya antara 0 sampai 1), dengan nilai mendekati 1 menunjukkan tingkat reliabilitas yang tinggi.</w:t>
      </w:r>
    </w:p>
    <w:p>
      <w:pPr>
        <w:pStyle w:val="style179"/>
        <w:spacing w:lineRule="auto" w:line="360"/>
        <w:ind w:left="0" w:right="-2" w:firstLine="720"/>
        <w:jc w:val="both"/>
        <w:rPr>
          <w:b/>
          <w:sz w:val="24"/>
          <w:szCs w:val="24"/>
        </w:rPr>
      </w:pPr>
      <w:r>
        <w:rPr>
          <w:sz w:val="24"/>
          <w:szCs w:val="24"/>
          <w:lang w:val="en-US"/>
        </w:rPr>
        <w:t>Reliabilitas adalah syarat penting dalam pengukuran ilmiah yang menjamin bahwa data yang diperoleh dapat diandalkan dan bebas dari kesalahan sistematis. Dengan instrumen yang reliabel, peneliti dapat memastikan bahwa hasil penelitian bersifat konsisten dan dapat direplikasi dalam konteks yang serupa, sehingga memperkuat integritas serta kredibilitas kesimpulan penelitian.</w:t>
      </w:r>
    </w:p>
    <w:p>
      <w:pPr>
        <w:pStyle w:val="style179"/>
        <w:numPr>
          <w:ilvl w:val="0"/>
          <w:numId w:val="9"/>
        </w:numPr>
        <w:spacing w:lineRule="auto" w:line="360"/>
        <w:ind w:left="0" w:right="-2" w:hanging="567"/>
        <w:jc w:val="both"/>
        <w:rPr>
          <w:b/>
          <w:sz w:val="24"/>
          <w:szCs w:val="24"/>
        </w:rPr>
      </w:pPr>
      <w:r>
        <w:rPr>
          <w:b/>
        </w:rPr>
        <w:t>Jenis-Jenis Reliabilitas</w:t>
      </w:r>
    </w:p>
    <w:p>
      <w:pPr>
        <w:pStyle w:val="style179"/>
        <w:spacing w:lineRule="auto" w:line="360"/>
        <w:ind w:left="0" w:right="-2" w:firstLine="0"/>
        <w:jc w:val="both"/>
        <w:rPr/>
      </w:pPr>
      <w:r>
        <w:t>Reliabilitas suatu instrumen tidak hanya dilihat dari satu aspek saja, melainkan dapat diuji dan dianalisis melalui beberapa pendekatan, tergantung pada bentuk instrumen dan tujuan pengukurannya. Masing-masing jenis reliabilitas memberikan gambaran sejauh mana konsistensi hasil pengukuran dapat dipercaya dalam berbagai kondisi. Berikut adalah beberapa jenis reliabilitas yang umum digunakan dalam penelitian ilmiah:</w:t>
      </w:r>
    </w:p>
    <w:p>
      <w:pPr>
        <w:pStyle w:val="style179"/>
        <w:numPr>
          <w:ilvl w:val="0"/>
          <w:numId w:val="32"/>
        </w:numPr>
        <w:spacing w:lineRule="auto" w:line="360"/>
        <w:ind w:left="426" w:right="-2" w:hanging="426"/>
        <w:jc w:val="both"/>
        <w:rPr/>
      </w:pPr>
      <w:r>
        <w:t>Reliabilitas Test-Retest (</w:t>
      </w:r>
      <w:r>
        <w:rPr>
          <w:rStyle w:val="style88"/>
        </w:rPr>
        <w:t>Test-Retest Reliability</w:t>
      </w:r>
      <w:r>
        <w:t>)</w:t>
      </w:r>
    </w:p>
    <w:p>
      <w:pPr>
        <w:pStyle w:val="style179"/>
        <w:spacing w:lineRule="auto" w:line="360"/>
        <w:ind w:left="426" w:right="-2" w:firstLine="0"/>
        <w:jc w:val="both"/>
        <w:rPr/>
      </w:pPr>
      <w:r>
        <w:t xml:space="preserve">Reliabilitas </w:t>
      </w:r>
      <w:r>
        <w:rPr>
          <w:rStyle w:val="style88"/>
        </w:rPr>
        <w:t>test-retest</w:t>
      </w:r>
      <w:r>
        <w:t xml:space="preserve"> mengukur kestabilan suatu instrumen dari waktu ke waktu. Dalam pendekatan ini, instrumen yang sama diberikan kepada kelompok responden yang sama dalam dua waktu yang berbeda, dengan asumsi bahwa tidak terjadi perubahan signifikan dalam kondisi responden di antara kedua waktu tersebut. Kemudian, hasil pengukuran dibandingkan untuk mengetahui sejauh mana skor pertama konsisten dengan skor kedua. Jika koefisien korelasi antar kedua pengukuran tinggi, maka instrumen dianggap memiliki reliabilitas yang baik.</w:t>
      </w:r>
    </w:p>
    <w:p>
      <w:pPr>
        <w:pStyle w:val="style179"/>
        <w:spacing w:lineRule="auto" w:line="360"/>
        <w:ind w:left="426" w:right="-2" w:firstLine="0"/>
        <w:jc w:val="both"/>
        <w:rPr/>
      </w:pPr>
      <w:r>
        <w:t>Kelebihan metode ini adalah kemampuannya menguji kestabilan jangka panjang, namun kelemahannya terletak pada kemungkinan adanya efek pembelajaran atau perubahan kondisi yang memengaruhi hasil.</w:t>
      </w:r>
    </w:p>
    <w:p>
      <w:pPr>
        <w:pStyle w:val="style179"/>
        <w:numPr>
          <w:ilvl w:val="0"/>
          <w:numId w:val="32"/>
        </w:numPr>
        <w:spacing w:lineRule="auto" w:line="360"/>
        <w:ind w:left="426" w:right="-2" w:hanging="426"/>
        <w:jc w:val="both"/>
        <w:rPr/>
      </w:pPr>
      <w:r>
        <w:t>Reliabilitas Konsistensi Internal (</w:t>
      </w:r>
      <w:r>
        <w:rPr>
          <w:rStyle w:val="style88"/>
        </w:rPr>
        <w:t>Internal Consistency Reliability</w:t>
      </w:r>
      <w:r>
        <w:t>)\</w:t>
      </w:r>
    </w:p>
    <w:p>
      <w:pPr>
        <w:pStyle w:val="style179"/>
        <w:spacing w:lineRule="auto" w:line="360"/>
        <w:ind w:left="426" w:right="-2" w:firstLine="0"/>
        <w:jc w:val="both"/>
        <w:rPr/>
      </w:pPr>
      <w:r>
        <w:t xml:space="preserve">Jenis reliabilitas ini menilai sejauh mana item-item dalam satu instrumen memiliki konsistensi dalam mengukur konstruk yang sama. Reliabilitas ini banyak digunakan pada kuesioner atau angket yang terdiri dari beberapa butir pertanyaan. Salah satu teknik yang paling umum digunakan untuk mengukur konsistensi internal adalah </w:t>
      </w:r>
      <w:r>
        <w:rPr>
          <w:rStyle w:val="style87"/>
        </w:rPr>
        <w:t>Cronbach’s Alpha</w:t>
      </w:r>
      <w:r>
        <w:t>, yang memberikan nilai antara 0 sampai 1. Nilai Cronbach’s Alpha yang lebih tinggi dari 0,7 umumnya dianggap menunjukkan konsistensi internal yang baik.</w:t>
      </w:r>
    </w:p>
    <w:p>
      <w:pPr>
        <w:pStyle w:val="style179"/>
        <w:spacing w:lineRule="auto" w:line="360"/>
        <w:ind w:left="426" w:right="-2" w:firstLine="0"/>
        <w:jc w:val="both"/>
        <w:rPr/>
      </w:pPr>
      <w:r>
        <w:t xml:space="preserve">Selain Cronbach’s Alpha, teknik lain yang digunakan adalah </w:t>
      </w:r>
      <w:r>
        <w:rPr>
          <w:rStyle w:val="style87"/>
        </w:rPr>
        <w:t>Split-Half Method</w:t>
      </w:r>
      <w:r>
        <w:t>, yaitu membagi item menjadi dua bagian (misalnya ganjil dan genap), lalu mengkorelasikan hasilnya. Jika kedua bagian menghasilkan skor yang serupa, berarti instrumen tersebut memiliki konsistensi internal yang tinggi.</w:t>
      </w:r>
    </w:p>
    <w:p>
      <w:pPr>
        <w:pStyle w:val="style179"/>
        <w:numPr>
          <w:ilvl w:val="0"/>
          <w:numId w:val="32"/>
        </w:numPr>
        <w:spacing w:lineRule="auto" w:line="360"/>
        <w:ind w:left="426" w:right="-2" w:hanging="426"/>
        <w:jc w:val="both"/>
        <w:rPr/>
      </w:pPr>
      <w:r>
        <w:t>Reliabilitas Antar Penilai (</w:t>
      </w:r>
      <w:r>
        <w:rPr>
          <w:rStyle w:val="style88"/>
        </w:rPr>
        <w:t>Inter-Rater Reliability</w:t>
      </w:r>
      <w:r>
        <w:t>)</w:t>
      </w:r>
    </w:p>
    <w:p>
      <w:pPr>
        <w:pStyle w:val="style179"/>
        <w:spacing w:lineRule="auto" w:line="360"/>
        <w:ind w:left="426" w:right="-2" w:firstLine="0"/>
        <w:jc w:val="both"/>
        <w:rPr/>
      </w:pPr>
      <w:r>
        <w:t>Reliabilitas ini digunakan ketika data penelitian diperoleh dari penilaian subjektif beberapa orang penilai (rater), misalnya dalam observasi perilaku, wawancara, atau penilaian kinerja. Inter-rater reliability mengukur sejauh mana konsistensi hasil penilaian antara dua orang atau lebih terhadap objek atau kejadian yang sama. Koefisien reliabilitas antar penilai yang tinggi menunjukkan bahwa para penilai memiliki pemahaman yang seragam terhadap kriteria penilaian. Penggunaan pedoman penilaian (rubrik) yang jelas dan pelatihan terhadap penilai sangat membantu meningkatkan reliabilitas jenis ini.</w:t>
      </w:r>
    </w:p>
    <w:p>
      <w:pPr>
        <w:pStyle w:val="style179"/>
        <w:numPr>
          <w:ilvl w:val="0"/>
          <w:numId w:val="32"/>
        </w:numPr>
        <w:spacing w:lineRule="auto" w:line="360"/>
        <w:ind w:left="426" w:right="-2" w:hanging="426"/>
        <w:jc w:val="both"/>
        <w:rPr/>
      </w:pPr>
      <w:r>
        <w:t>Reliabilitas Paralel (</w:t>
      </w:r>
      <w:r>
        <w:rPr>
          <w:rStyle w:val="style88"/>
        </w:rPr>
        <w:t>Parallel Forms Reliability</w:t>
      </w:r>
      <w:r>
        <w:t>)</w:t>
      </w:r>
    </w:p>
    <w:p>
      <w:pPr>
        <w:pStyle w:val="style179"/>
        <w:spacing w:lineRule="auto" w:line="360"/>
        <w:ind w:left="426" w:right="-2" w:firstLine="0"/>
        <w:jc w:val="both"/>
        <w:rPr/>
      </w:pPr>
      <w:r>
        <w:t xml:space="preserve">Jenis reliabilitas ini menguji konsistensi antara dua bentuk instrumen yang setara </w:t>
      </w:r>
      <w:r>
        <w:t>(paralel) tetapi memiliki butir pertanyaan yang berbeda. Kedua instrumen diujikan kepada subjek yang sama dalam waktu yang berdekatan. Jika skor dari kedua bentuk memiliki korelasi yang tinggi, maka instrumen dianggap memiliki reliabilitas paralel yang baik. Pendekatan ini sering digunakan dalam pengembangan tes prestasi atau psikologis untuk menghindari efek hafalan dan meningkatkan objektivitas pengukuran. Namun, membuat dua versi instrumen yang benar-benar sepadan memerlukan proses konstruksi dan validasi yang cermat.</w:t>
      </w:r>
    </w:p>
    <w:p>
      <w:pPr>
        <w:pStyle w:val="style0"/>
        <w:spacing w:lineRule="auto" w:line="360"/>
        <w:ind w:right="-2" w:firstLine="426"/>
        <w:jc w:val="both"/>
        <w:rPr/>
      </w:pPr>
      <w:r>
        <w:t>Setiap jenis reliabilitas memiliki fungsi dan kelebihan tersendiri, tergantung pada bentuk instrumen, jenis data, serta strategi pengumpulan data yang digunakan. Oleh karena itu, peneliti perlu memilih metode uji reliabilitas yang paling sesuai untuk menjamin konsistensi dan keandalan instrumen, yang pada akhirnya akan menentukan kualitas dan kredibilitas keseluruhan penelitian.</w:t>
      </w:r>
    </w:p>
    <w:p>
      <w:pPr>
        <w:pStyle w:val="style179"/>
        <w:numPr>
          <w:ilvl w:val="0"/>
          <w:numId w:val="9"/>
        </w:numPr>
        <w:spacing w:lineRule="auto" w:line="360"/>
        <w:ind w:left="0" w:right="-2" w:hanging="567"/>
        <w:jc w:val="both"/>
        <w:rPr>
          <w:b/>
          <w:sz w:val="24"/>
          <w:szCs w:val="24"/>
        </w:rPr>
      </w:pPr>
      <w:r>
        <w:rPr>
          <w:b/>
        </w:rPr>
        <w:t>Strategi Meningkatkan Validitas dan Reliabilitas</w:t>
      </w:r>
    </w:p>
    <w:p>
      <w:pPr>
        <w:pStyle w:val="style179"/>
        <w:spacing w:lineRule="auto" w:line="360"/>
        <w:ind w:left="0" w:right="-2" w:firstLine="0"/>
        <w:jc w:val="both"/>
        <w:rPr/>
      </w:pPr>
      <w:r>
        <w:t>Validitas dan reliabilitas merupakan dua pilar utama dalam kualitas instrumen penelitian. Instrumen yang tidak valid akan menghasilkan data yang menyimpang dari konstruk yang sebenarnya ingin diukur, sedangkan instrumen yang tidak reliabel akan menghasilkan data yang tidak konsisten, bahkan jika kondisi objek penelitian tidak berubah. Oleh karena itu, penting bagi peneliti untuk merancang dan menguji instrumen dengan cermat agar mencapai tingkat validitas dan reliabilitas yang optimal. Berikut ini adalah beberapa strategi yang dapat digunakan untuk meningkatkan keduanya:</w:t>
      </w:r>
    </w:p>
    <w:p>
      <w:pPr>
        <w:pStyle w:val="style179"/>
        <w:numPr>
          <w:ilvl w:val="0"/>
          <w:numId w:val="34"/>
        </w:numPr>
        <w:spacing w:lineRule="auto" w:line="360"/>
        <w:ind w:left="426" w:right="-2" w:hanging="426"/>
        <w:jc w:val="both"/>
        <w:rPr/>
      </w:pPr>
      <w:r>
        <w:t>Merancang Instrumen Berdasarkan Landasan Teori yang Kuat</w:t>
      </w:r>
    </w:p>
    <w:p>
      <w:pPr>
        <w:pStyle w:val="style179"/>
        <w:spacing w:lineRule="auto" w:line="360"/>
        <w:ind w:left="426" w:right="-2" w:firstLine="0"/>
        <w:jc w:val="both"/>
        <w:rPr/>
      </w:pPr>
      <w:r>
        <w:t>Instrumen yang baik harus disusun berdasarkan teori atau kerangka konseptual yang jelas. Setiap item dalam instrumen harus memiliki keterkaitan langsung dengan indikator-indikator dari konstruk yang diukur. Penyusunan indikator yang tidak berdasarkan teori akan memperlemah validitas konstruk dan isi. Oleh karena itu, penting bagi peneliti untuk melakukan studi literatur terlebih dahulu sebelum merancang instrumen.</w:t>
      </w:r>
    </w:p>
    <w:p>
      <w:pPr>
        <w:pStyle w:val="style179"/>
        <w:numPr>
          <w:ilvl w:val="0"/>
          <w:numId w:val="34"/>
        </w:numPr>
        <w:spacing w:lineRule="auto" w:line="360"/>
        <w:ind w:left="426" w:right="-2" w:hanging="426"/>
        <w:jc w:val="both"/>
        <w:rPr/>
      </w:pPr>
      <w:r>
        <w:t>Melakukan Validasi oleh Ahli (Expert Judgment)</w:t>
      </w:r>
    </w:p>
    <w:p>
      <w:pPr>
        <w:pStyle w:val="style179"/>
        <w:spacing w:lineRule="auto" w:line="360"/>
        <w:ind w:left="426" w:right="-2" w:firstLine="0"/>
        <w:jc w:val="both"/>
        <w:rPr/>
      </w:pPr>
      <w:r>
        <w:t>Salah satu cara efektif untuk meningkatkan validitas isi adalah dengan meminta masukan dari para ahli di bidang yang relevan. Ahli dapat membantu menilai apakah butir-butir instrumen sudah mencakup seluruh aspek yang seharusnya diukur, serta menilai relevansi, kejelasan bahasa, dan representativitas setiap item. Hasil validasi ini bisa dijadikan dasar untuk merevisi dan menyempurnakan instrumen.</w:t>
      </w:r>
    </w:p>
    <w:p>
      <w:pPr>
        <w:pStyle w:val="style179"/>
        <w:spacing w:lineRule="auto" w:line="360"/>
        <w:ind w:left="426" w:right="-2" w:firstLine="0"/>
        <w:jc w:val="both"/>
        <w:rPr/>
      </w:pPr>
    </w:p>
    <w:p>
      <w:pPr>
        <w:pStyle w:val="style179"/>
        <w:numPr>
          <w:ilvl w:val="0"/>
          <w:numId w:val="34"/>
        </w:numPr>
        <w:tabs>
          <w:tab w:val="left" w:leader="none" w:pos="426"/>
        </w:tabs>
        <w:spacing w:lineRule="auto" w:line="360"/>
        <w:ind w:right="-2" w:hanging="720"/>
        <w:jc w:val="both"/>
        <w:rPr/>
      </w:pPr>
      <w:r>
        <w:t>Uji Coba Instrumen (Try Out)</w:t>
      </w:r>
    </w:p>
    <w:p>
      <w:pPr>
        <w:pStyle w:val="style179"/>
        <w:tabs>
          <w:tab w:val="left" w:leader="none" w:pos="426"/>
        </w:tabs>
        <w:spacing w:lineRule="auto" w:line="360"/>
        <w:ind w:left="426" w:right="-2" w:firstLine="0"/>
        <w:jc w:val="both"/>
        <w:rPr/>
      </w:pPr>
      <w:r>
        <w:t>Sebelum digunakan dalam penelitian utama, instrumen sebaiknya diuji coba pada sampel kecil yang memiliki karakteristik serupa dengan populasi target. Uji coba ini berguna untuk melihat bagaimana instrumen bekerja dalam praktik nyata, mengidentifikasi item yang ambigu, serta menganalisis validitas dan reliabilitas awal melalui statistik deskriptif maupun inferensial (misalnya uji korelasi item-total dan Cronbach’s Alpha).</w:t>
      </w:r>
    </w:p>
    <w:p>
      <w:pPr>
        <w:pStyle w:val="style179"/>
        <w:numPr>
          <w:ilvl w:val="0"/>
          <w:numId w:val="34"/>
        </w:numPr>
        <w:tabs>
          <w:tab w:val="left" w:leader="none" w:pos="426"/>
        </w:tabs>
        <w:spacing w:lineRule="auto" w:line="360"/>
        <w:ind w:left="567" w:right="-2" w:hanging="567"/>
        <w:jc w:val="both"/>
        <w:rPr/>
      </w:pPr>
      <w:r>
        <w:t>Menggunakan Teknik Statistik yang Tepat</w:t>
      </w:r>
    </w:p>
    <w:p>
      <w:pPr>
        <w:pStyle w:val="style179"/>
        <w:spacing w:lineRule="auto" w:line="360"/>
        <w:ind w:left="426" w:right="-2" w:firstLine="0"/>
        <w:jc w:val="both"/>
        <w:rPr/>
      </w:pPr>
      <w:r>
        <w:t>Untuk mengukur validitas konstruk dan reliabilitas internal, peneliti dapat menggunakan alat analisis statistik seperti analisis faktor eksploratori (EFA), confirmatory factor analysis (CFA), atau menghitung nilai Cronbach’s Alpha. Nilai koefisien Cronbach’s Alpha di atas 0,70 umumnya dianggap cukup reliabel, meskipun untuk instrumen baru, nilai di atas 0,60 sudah dapat diterima dengan catatan justifikasi yang kuat.</w:t>
      </w:r>
    </w:p>
    <w:p>
      <w:pPr>
        <w:pStyle w:val="style179"/>
        <w:numPr>
          <w:ilvl w:val="0"/>
          <w:numId w:val="34"/>
        </w:numPr>
        <w:spacing w:lineRule="auto" w:line="360"/>
        <w:ind w:left="426" w:right="-2" w:hanging="426"/>
        <w:jc w:val="both"/>
        <w:rPr/>
      </w:pPr>
      <w:r>
        <w:t>Memberikan Petunjuk yang Jelas dalam Instrumen</w:t>
      </w:r>
    </w:p>
    <w:p>
      <w:pPr>
        <w:pStyle w:val="style179"/>
        <w:spacing w:lineRule="auto" w:line="360"/>
        <w:ind w:left="426" w:right="-2" w:firstLine="0"/>
        <w:jc w:val="both"/>
        <w:rPr/>
      </w:pPr>
      <w:r>
        <w:t>Seringkali, rendahnya reliabilitas disebabkan oleh ketidakjelasan instruksi dalam mengisi instrumen. Oleh karena itu, penting bagi peneliti untuk menulis petunjuk yang jelas, ringkas, dan mudah dipahami, termasuk definisi operasional dari variabel yang diukur, serta cara menjawab yang konsisten. Hal ini akan mengurangi variasi pemahaman antar responden dan meningkatkan konsistensi data.</w:t>
      </w:r>
    </w:p>
    <w:p>
      <w:pPr>
        <w:pStyle w:val="style179"/>
        <w:numPr>
          <w:ilvl w:val="0"/>
          <w:numId w:val="34"/>
        </w:numPr>
        <w:spacing w:lineRule="auto" w:line="360"/>
        <w:ind w:left="426" w:right="-2" w:hanging="426"/>
        <w:jc w:val="both"/>
        <w:rPr/>
      </w:pPr>
      <w:r>
        <w:t xml:space="preserve"> Melatih Pengumpul Data</w:t>
      </w:r>
    </w:p>
    <w:p>
      <w:pPr>
        <w:pStyle w:val="style179"/>
        <w:spacing w:lineRule="auto" w:line="360"/>
        <w:ind w:left="426" w:right="-2" w:firstLine="0"/>
        <w:jc w:val="both"/>
        <w:rPr/>
      </w:pPr>
      <w:r>
        <w:t xml:space="preserve">Jika penelitian melibatkan enumerator, observer, atau penguji lain, maka mereka harus diberikan pelatihan terlebih dahulu untuk menyamakan persepsi dalam menilai atau mencatat data. Strategi ini penting dalam meningkatkan </w:t>
      </w:r>
      <w:r>
        <w:rPr>
          <w:rStyle w:val="style87"/>
        </w:rPr>
        <w:t>inter-rater reliability</w:t>
      </w:r>
      <w:r>
        <w:t>. Ketidakkonsistenan antar pengumpul data dapat menyebabkan rendahnya reliabilitas meskipun instrumen sebenarnya sudah valid dan dirancang dengan baik.</w:t>
      </w:r>
    </w:p>
    <w:p>
      <w:pPr>
        <w:pStyle w:val="style179"/>
        <w:numPr>
          <w:ilvl w:val="0"/>
          <w:numId w:val="34"/>
        </w:numPr>
        <w:spacing w:lineRule="auto" w:line="360"/>
        <w:ind w:left="426" w:right="-2" w:hanging="426"/>
        <w:jc w:val="both"/>
        <w:rPr/>
      </w:pPr>
      <w:r>
        <w:t>Revisi dan Penyempurnaan Instrumen Secara Berkala</w:t>
      </w:r>
    </w:p>
    <w:p>
      <w:pPr>
        <w:pStyle w:val="style179"/>
        <w:spacing w:lineRule="auto" w:line="360"/>
        <w:ind w:left="426" w:right="-2" w:firstLine="0"/>
        <w:jc w:val="both"/>
        <w:rPr/>
      </w:pPr>
      <w:r>
        <w:t>Instrumen penelitian sebaiknya tidak dianggap final setelah satu kali uji coba. Peneliti yang baik akan terus menyempurnakan instrumen berdasarkan hasil analisis uji coba, evaluasi ahli, serta masukan dari pengguna. Proses ini penting terutama dalam pengembangan instrumen berskala besar seperti tes bakat, angket sikap, atau skala psikologis.</w:t>
      </w:r>
    </w:p>
    <w:p>
      <w:pPr>
        <w:pStyle w:val="style0"/>
        <w:spacing w:lineRule="auto" w:line="360"/>
        <w:ind w:right="-2" w:firstLine="426"/>
        <w:jc w:val="both"/>
        <w:rPr/>
      </w:pPr>
      <w:r>
        <w:t xml:space="preserve">Validitas dan reliabilitas tidak terjadi secara otomatis dalam sebuah instrumen penelitian, melainkan merupakan hasil dari proses yang sistematis, terencana, dan </w:t>
      </w:r>
      <w:r>
        <w:t>berkelanjutan. Dengan menerapkan strategi-strategi di atas secara tepat dan konsisten, peneliti dapat meningkatkan kepercayaan terhadap hasil pengukuran, yang pada akhirnya memperkuat kredibilitas dan integritas temuan penelitian.</w:t>
      </w:r>
    </w:p>
    <w:p>
      <w:pPr>
        <w:pStyle w:val="style179"/>
        <w:spacing w:lineRule="auto" w:line="360"/>
        <w:ind w:left="0" w:right="-2" w:firstLine="0"/>
        <w:jc w:val="both"/>
        <w:rPr>
          <w:b/>
          <w:sz w:val="24"/>
          <w:szCs w:val="24"/>
        </w:rPr>
      </w:pPr>
    </w:p>
    <w:p>
      <w:pPr>
        <w:pStyle w:val="style179"/>
        <w:numPr>
          <w:ilvl w:val="0"/>
          <w:numId w:val="9"/>
        </w:numPr>
        <w:spacing w:lineRule="auto" w:line="360"/>
        <w:ind w:left="0" w:right="-2" w:hanging="709"/>
        <w:jc w:val="both"/>
        <w:rPr>
          <w:b/>
          <w:sz w:val="24"/>
          <w:szCs w:val="24"/>
        </w:rPr>
      </w:pPr>
      <w:r>
        <w:rPr>
          <w:b/>
        </w:rPr>
        <w:t>Hubungan antara Validitas dan Reliabilitas</w:t>
      </w:r>
    </w:p>
    <w:p>
      <w:pPr>
        <w:pStyle w:val="style179"/>
        <w:spacing w:lineRule="auto" w:line="360"/>
        <w:ind w:left="0" w:right="-2" w:firstLine="720"/>
        <w:jc w:val="both"/>
        <w:rPr>
          <w:sz w:val="24"/>
          <w:szCs w:val="24"/>
          <w:lang w:val="en-US"/>
        </w:rPr>
      </w:pPr>
      <w:r>
        <w:rPr>
          <w:sz w:val="24"/>
          <w:szCs w:val="24"/>
          <w:lang w:val="en-US"/>
        </w:rPr>
        <w:t>Validitas dan reliabilitas merupakan dua konsep utama yang saling berkaitan erat dalam evaluasi kualitas suatu instrumen penelitian. Meskipun keduanya memiliki pengertian dan fokus yang berbeda, keduanya tidak dapat dipisahkan dalam upaya menghasilkan data yang akurat, konsisten, dan bermakna. Instrumen yang baik harus memenuhi kedua kriteria ini secara seimbang, karena keberadaan salah satunya tidak cukup untuk menjamin kualitas pengukuran secara keseluruhan</w:t>
      </w:r>
      <w:r>
        <w:rPr>
          <w:sz w:val="24"/>
          <w:szCs w:val="24"/>
          <w:lang w:val="en-US"/>
        </w:rPr>
        <w:t>.</w:t>
      </w:r>
    </w:p>
    <w:p>
      <w:pPr>
        <w:pStyle w:val="style179"/>
        <w:spacing w:lineRule="auto" w:line="360"/>
        <w:ind w:left="0" w:right="-2" w:firstLine="720"/>
        <w:jc w:val="both"/>
        <w:rPr>
          <w:sz w:val="24"/>
          <w:szCs w:val="24"/>
          <w:lang w:val="en-US"/>
        </w:rPr>
      </w:pPr>
      <w:r>
        <w:rPr>
          <w:sz w:val="24"/>
          <w:szCs w:val="24"/>
          <w:lang w:val="en-US"/>
        </w:rPr>
        <w:t xml:space="preserve">Secara umum, </w:t>
      </w:r>
      <w:r>
        <w:rPr>
          <w:b/>
          <w:bCs/>
          <w:sz w:val="24"/>
          <w:szCs w:val="24"/>
          <w:lang w:val="en-US"/>
        </w:rPr>
        <w:t>validitas berkaitan dengan keakuratan</w:t>
      </w:r>
      <w:r>
        <w:rPr>
          <w:sz w:val="24"/>
          <w:szCs w:val="24"/>
          <w:lang w:val="en-US"/>
        </w:rPr>
        <w:t xml:space="preserve"> atau ketepatan suatu instrumen dalam mengukur apa yang seharusnya diukur, sedangkan </w:t>
      </w:r>
      <w:r>
        <w:rPr>
          <w:b/>
          <w:bCs/>
          <w:sz w:val="24"/>
          <w:szCs w:val="24"/>
          <w:lang w:val="en-US"/>
        </w:rPr>
        <w:t>reliabilitas berkaitan dengan konsistensi</w:t>
      </w:r>
      <w:r>
        <w:rPr>
          <w:sz w:val="24"/>
          <w:szCs w:val="24"/>
          <w:lang w:val="en-US"/>
        </w:rPr>
        <w:t xml:space="preserve"> hasil pengukuran ketika instrumen digunakan dalam situasi atau waktu yang berbeda. Dengan kata lain, validitas menekankan pada “benar atau tidaknya” pengukuran, sedangkan reliabilitas menekankan pada “ajeg atau tidaknya” hasil pengukuran</w:t>
      </w:r>
    </w:p>
    <w:p>
      <w:pPr>
        <w:pStyle w:val="style179"/>
        <w:spacing w:lineRule="auto" w:line="360"/>
        <w:ind w:left="0" w:right="-2" w:firstLine="709"/>
        <w:jc w:val="both"/>
        <w:rPr>
          <w:sz w:val="24"/>
          <w:szCs w:val="24"/>
          <w:lang w:val="en-US"/>
        </w:rPr>
      </w:pPr>
      <w:r>
        <w:rPr>
          <w:sz w:val="24"/>
          <w:szCs w:val="24"/>
          <w:lang w:val="en-US"/>
        </w:rPr>
        <w:t xml:space="preserve">Dalam praktiknya, hubungan antara keduanya bersifat </w:t>
      </w:r>
      <w:r>
        <w:rPr>
          <w:b/>
          <w:bCs/>
          <w:sz w:val="24"/>
          <w:szCs w:val="24"/>
          <w:lang w:val="en-US"/>
        </w:rPr>
        <w:t>hierarkis</w:t>
      </w:r>
      <w:r>
        <w:rPr>
          <w:sz w:val="24"/>
          <w:szCs w:val="24"/>
          <w:lang w:val="en-US"/>
        </w:rPr>
        <w:t>:</w:t>
      </w:r>
    </w:p>
    <w:p>
      <w:pPr>
        <w:pStyle w:val="style179"/>
        <w:numPr>
          <w:ilvl w:val="0"/>
          <w:numId w:val="36"/>
        </w:numPr>
        <w:spacing w:lineRule="auto" w:line="360"/>
        <w:ind w:right="-2" w:hanging="720"/>
        <w:jc w:val="both"/>
        <w:rPr>
          <w:b/>
          <w:sz w:val="24"/>
          <w:szCs w:val="24"/>
        </w:rPr>
      </w:pPr>
      <w:r>
        <w:rPr>
          <w:b/>
          <w:bCs/>
          <w:sz w:val="24"/>
          <w:szCs w:val="24"/>
          <w:lang w:val="en-US"/>
        </w:rPr>
        <w:t>Instrumen yang valid hampir pasti reliabel</w:t>
      </w:r>
      <w:r>
        <w:rPr>
          <w:sz w:val="24"/>
          <w:szCs w:val="24"/>
          <w:lang w:val="en-US"/>
        </w:rPr>
        <w:t>, karena ia mengukur dengan tepat dan hasilnya cenderung konsisten.</w:t>
      </w:r>
    </w:p>
    <w:p>
      <w:pPr>
        <w:pStyle w:val="style179"/>
        <w:numPr>
          <w:ilvl w:val="0"/>
          <w:numId w:val="36"/>
        </w:numPr>
        <w:spacing w:lineRule="auto" w:line="360"/>
        <w:ind w:right="-2" w:hanging="720"/>
        <w:jc w:val="both"/>
        <w:rPr>
          <w:b/>
          <w:sz w:val="24"/>
          <w:szCs w:val="24"/>
        </w:rPr>
      </w:pPr>
      <w:r>
        <w:rPr>
          <w:b/>
          <w:bCs/>
          <w:sz w:val="24"/>
          <w:szCs w:val="24"/>
          <w:lang w:val="en-US"/>
        </w:rPr>
        <w:t>Namun, instrumen yang reliabel belum tentu valid</w:t>
      </w:r>
      <w:r>
        <w:rPr>
          <w:sz w:val="24"/>
          <w:szCs w:val="24"/>
          <w:lang w:val="en-US"/>
        </w:rPr>
        <w:t>. Suatu alat ukur bisa saja menghasilkan hasil yang konsisten, tetapi tetap tidak akurat karena tidak mengukur konstruk yang seharusnya. Sebagai contoh, termometer yang rusak mungkin selalu menunjukkan suhu 30°C, tetapi suhu tersebut tidak mencerminkan kondisi sebenarnya. Dalam hal ini, alat tersebut reliabel (karena konsisten), tetapi tidak valid (karena tidak tepat)</w:t>
      </w:r>
    </w:p>
    <w:p>
      <w:pPr>
        <w:pStyle w:val="style0"/>
        <w:spacing w:lineRule="auto" w:line="360"/>
        <w:ind w:right="-2" w:firstLine="720"/>
        <w:jc w:val="both"/>
        <w:rPr>
          <w:sz w:val="24"/>
          <w:szCs w:val="24"/>
          <w:lang w:val="en-US"/>
        </w:rPr>
      </w:pPr>
      <w:r>
        <w:rPr>
          <w:sz w:val="24"/>
          <w:szCs w:val="24"/>
          <w:lang w:val="en-US"/>
        </w:rPr>
        <w:t xml:space="preserve">Oleh karena itu, dalam proses pengembangan instrumen penelitian, peneliti sebaiknya terlebih dahulu memastikan validitas instrumen, baru kemudian menguji reliabilitasnya. Validitas tanpa reliabilitas dapat menyebabkan hasil yang inkonsisten, sedangkan reliabilitas tanpa validitas dapat menyesatkan interpretasi </w:t>
      </w:r>
      <w:r>
        <w:rPr>
          <w:sz w:val="24"/>
          <w:szCs w:val="24"/>
          <w:lang w:val="en-US"/>
        </w:rPr>
        <w:t>hasil penelitian</w:t>
      </w:r>
      <w:r>
        <w:rPr>
          <w:sz w:val="24"/>
          <w:szCs w:val="24"/>
          <w:lang w:val="en-US"/>
        </w:rPr>
        <w:t>.</w:t>
      </w:r>
    </w:p>
    <w:p>
      <w:pPr>
        <w:pStyle w:val="style0"/>
        <w:spacing w:lineRule="auto" w:line="360"/>
        <w:ind w:right="-2" w:firstLine="720"/>
        <w:jc w:val="both"/>
        <w:rPr>
          <w:b/>
          <w:sz w:val="24"/>
          <w:szCs w:val="24"/>
        </w:rPr>
      </w:pPr>
      <w:r>
        <w:rPr>
          <w:sz w:val="24"/>
          <w:szCs w:val="24"/>
          <w:lang w:val="en-US"/>
        </w:rPr>
        <w:t xml:space="preserve">Sebagai ilustrasi dalam konteks pendidikan: sebuah tes kemampuan matematika dikatakan </w:t>
      </w:r>
      <w:r>
        <w:rPr>
          <w:b/>
          <w:bCs/>
          <w:sz w:val="24"/>
          <w:szCs w:val="24"/>
          <w:lang w:val="en-US"/>
        </w:rPr>
        <w:t>valid</w:t>
      </w:r>
      <w:r>
        <w:rPr>
          <w:sz w:val="24"/>
          <w:szCs w:val="24"/>
          <w:lang w:val="en-US"/>
        </w:rPr>
        <w:t xml:space="preserve"> jika semua soalnya benar-benar mengukur kemampuan matematika siswa, bukan mengukur kemampuan membaca atau kemampuan menghafal. Tes tersebut dikatakan </w:t>
      </w:r>
      <w:r>
        <w:rPr>
          <w:b/>
          <w:bCs/>
          <w:sz w:val="24"/>
          <w:szCs w:val="24"/>
          <w:lang w:val="en-US"/>
        </w:rPr>
        <w:t>reliabel</w:t>
      </w:r>
      <w:r>
        <w:rPr>
          <w:sz w:val="24"/>
          <w:szCs w:val="24"/>
          <w:lang w:val="en-US"/>
        </w:rPr>
        <w:t xml:space="preserve"> jika siswa yang memiliki kemampuan matematika yang sama akan memperoleh skor yang relatif sama saat dites ulang. Dalam konteks ini, hanya dengan validitas dan reliabilitas yang baik secara bersamaan, peneliti dapat menarik kesimpulan yang sahih dari hasil pengukuran.</w:t>
      </w:r>
    </w:p>
    <w:p>
      <w:pPr>
        <w:pStyle w:val="style0"/>
        <w:spacing w:lineRule="auto" w:line="360"/>
        <w:ind w:right="-2" w:firstLine="720"/>
        <w:jc w:val="both"/>
        <w:rPr>
          <w:b/>
          <w:sz w:val="24"/>
          <w:szCs w:val="24"/>
        </w:rPr>
      </w:pPr>
      <w:r>
        <w:rPr>
          <w:sz w:val="24"/>
          <w:szCs w:val="24"/>
          <w:lang w:val="en-US"/>
        </w:rPr>
        <w:t>Validitas dan reliabilitas merupakan dua aspek yang saling mendukung dalam menjamin kualitas instrumen penelitian. Keduanya tidak dapat dipisahkan dan harus diuji secara komprehensif. Validitas memastikan bahwa instrumen mengukur variabel yang tepat, sementara reliabilitas memastikan bahwa pengukuran tersebut konsisten. Kombinasi keduanya akan menghasilkan data yang kredibel, yang menjadi dasar kuat dalam pengambilan keputusan dan penyusunan kesimpulan dalam sebuah penelitian ilmiah.</w:t>
      </w:r>
    </w:p>
    <w:p>
      <w:pPr>
        <w:pStyle w:val="style179"/>
        <w:spacing w:lineRule="auto" w:line="360"/>
        <w:ind w:left="0" w:right="-2" w:firstLine="0"/>
        <w:jc w:val="both"/>
        <w:rPr>
          <w:b/>
          <w:sz w:val="24"/>
          <w:szCs w:val="24"/>
        </w:rPr>
        <w:sectPr>
          <w:pgSz w:w="11906" w:h="16838" w:orient="portrait" w:code="9"/>
          <w:pgMar w:top="2268" w:right="1701" w:bottom="1701" w:left="2268" w:header="709" w:footer="709" w:gutter="0"/>
          <w:cols w:space="708"/>
          <w:docGrid w:linePitch="360"/>
        </w:sectPr>
      </w:pPr>
    </w:p>
    <w:p>
      <w:pPr>
        <w:pStyle w:val="style66"/>
        <w:spacing w:lineRule="auto" w:line="360"/>
        <w:ind w:right="-2"/>
        <w:jc w:val="center"/>
        <w:rPr>
          <w:b/>
          <w:bCs/>
        </w:rPr>
      </w:pPr>
      <w:r>
        <w:rPr>
          <w:b/>
          <w:bCs/>
        </w:rPr>
        <w:t>B</w:t>
      </w:r>
      <w:r>
        <w:rPr>
          <w:b/>
          <w:bCs/>
        </w:rPr>
        <w:t>AB III</w:t>
      </w:r>
    </w:p>
    <w:p>
      <w:pPr>
        <w:pStyle w:val="style66"/>
        <w:spacing w:lineRule="auto" w:line="360"/>
        <w:ind w:right="-2"/>
        <w:jc w:val="center"/>
        <w:rPr>
          <w:b/>
          <w:bCs/>
        </w:rPr>
      </w:pPr>
      <w:r>
        <w:rPr>
          <w:b/>
          <w:bCs/>
        </w:rPr>
        <w:t>PENUTUP</w:t>
      </w:r>
    </w:p>
    <w:p>
      <w:pPr>
        <w:pStyle w:val="style66"/>
        <w:numPr>
          <w:ilvl w:val="0"/>
          <w:numId w:val="24"/>
        </w:numPr>
        <w:spacing w:lineRule="auto" w:line="360"/>
        <w:ind w:left="0" w:right="-2" w:hanging="567"/>
        <w:rPr>
          <w:b/>
          <w:bCs/>
        </w:rPr>
      </w:pPr>
      <w:r>
        <w:rPr>
          <w:b/>
          <w:bCs/>
        </w:rPr>
        <w:t>Kesimpulan</w:t>
      </w:r>
    </w:p>
    <w:p>
      <w:pPr>
        <w:pStyle w:val="style66"/>
        <w:spacing w:lineRule="auto" w:line="360"/>
        <w:ind w:right="-2" w:firstLine="720"/>
        <w:jc w:val="both"/>
        <w:rPr>
          <w:lang w:val="en-US"/>
        </w:rPr>
      </w:pPr>
      <w:r>
        <w:rPr>
          <w:lang w:val="en-US"/>
        </w:rPr>
        <w:t xml:space="preserve">Validitas dan reliabilitas merupakan dua aspek mendasar dalam metodologi penelitian yang menentukan kualitas dan kepercayaan terhadap data yang dihasilkan. </w:t>
      </w:r>
      <w:r>
        <w:rPr>
          <w:b/>
          <w:bCs/>
          <w:lang w:val="en-US"/>
        </w:rPr>
        <w:t>Validitas</w:t>
      </w:r>
      <w:r>
        <w:rPr>
          <w:lang w:val="en-US"/>
        </w:rPr>
        <w:t xml:space="preserve"> berhubungan dengan ketepatan alat ukur dalam mengukur konstruk yang dimaksud, sedangkan </w:t>
      </w:r>
      <w:r>
        <w:rPr>
          <w:b/>
          <w:bCs/>
          <w:lang w:val="en-US"/>
        </w:rPr>
        <w:t>reliabilitas</w:t>
      </w:r>
      <w:r>
        <w:rPr>
          <w:lang w:val="en-US"/>
        </w:rPr>
        <w:t xml:space="preserve"> berhubungan dengan konsistensi hasil pengukuran. Keduanya saling terkait dan saling mendukung; sebuah instrumen yang valid hampir pasti juga reliabel, tetapi instrumen yang reliabel belum tentu valid.</w:t>
      </w:r>
    </w:p>
    <w:p>
      <w:pPr>
        <w:pStyle w:val="style66"/>
        <w:spacing w:lineRule="auto" w:line="360"/>
        <w:ind w:right="-2" w:firstLine="720"/>
        <w:jc w:val="both"/>
        <w:rPr>
          <w:lang w:val="en-US"/>
        </w:rPr>
      </w:pPr>
      <w:r>
        <w:rPr>
          <w:lang w:val="en-US"/>
        </w:rPr>
        <w:t>Pemahaman yang tepat mengenai jenis-jenis validitas dan reliabilitas, serta penerapan strategi untuk meningkatkannya, sangat penting agar penelitian dapat menghasilkan data yang akurat dan dapat dipertanggungjawabkan. Tanpa validitas dan reliabilitas, hasil penelitian menjadi lemah dan kesimpulan yang ditarik berisiko menyesatkan.</w:t>
      </w:r>
    </w:p>
    <w:p>
      <w:pPr>
        <w:pStyle w:val="style66"/>
        <w:numPr>
          <w:ilvl w:val="0"/>
          <w:numId w:val="24"/>
        </w:numPr>
        <w:spacing w:lineRule="auto" w:line="360"/>
        <w:ind w:left="0" w:right="-2" w:hanging="567"/>
        <w:rPr>
          <w:b/>
          <w:bCs/>
        </w:rPr>
      </w:pPr>
      <w:r>
        <w:rPr>
          <w:b/>
          <w:bCs/>
        </w:rPr>
        <w:t>Saran</w:t>
      </w:r>
    </w:p>
    <w:p>
      <w:pPr>
        <w:pStyle w:val="style66"/>
        <w:numPr>
          <w:ilvl w:val="0"/>
          <w:numId w:val="37"/>
        </w:numPr>
        <w:spacing w:lineRule="auto" w:line="360"/>
        <w:ind w:left="0" w:right="-2" w:hanging="426"/>
        <w:jc w:val="both"/>
        <w:rPr>
          <w:b/>
          <w:bCs/>
        </w:rPr>
      </w:pPr>
      <w:r>
        <w:rPr>
          <w:b/>
          <w:bCs/>
          <w:lang w:val="en-US"/>
        </w:rPr>
        <w:t>Bagi Peneliti</w:t>
      </w:r>
      <w:r>
        <w:rPr>
          <w:lang w:val="en-US"/>
        </w:rPr>
        <w:t>: Sebaiknya melakukan uji validitas dan reliabilitas secara menyeluruh sebelum instrumen digunakan dalam penelitian utama. Keterlibatan ahli dalam validasi isi serta penggunaan alat analisis statistik sangat dianjurkan.</w:t>
      </w:r>
    </w:p>
    <w:p>
      <w:pPr>
        <w:pStyle w:val="style66"/>
        <w:numPr>
          <w:ilvl w:val="0"/>
          <w:numId w:val="37"/>
        </w:numPr>
        <w:spacing w:lineRule="auto" w:line="360"/>
        <w:ind w:left="0" w:right="-2" w:hanging="426"/>
        <w:jc w:val="both"/>
        <w:rPr>
          <w:b/>
          <w:bCs/>
        </w:rPr>
      </w:pPr>
      <w:r>
        <w:rPr>
          <w:b/>
          <w:bCs/>
          <w:lang w:val="en-US"/>
        </w:rPr>
        <w:t>Bagi Mahasiswa Pascasarjana</w:t>
      </w:r>
      <w:r>
        <w:rPr>
          <w:lang w:val="en-US"/>
        </w:rPr>
        <w:t>: Penting untuk memahami konsep validitas dan reliabilitas secara mendalam, karena keduanya merupakan pondasi utama dalam menyusun karya ilmiah yang bermutu.</w:t>
      </w:r>
    </w:p>
    <w:p>
      <w:pPr>
        <w:pStyle w:val="style66"/>
        <w:numPr>
          <w:ilvl w:val="0"/>
          <w:numId w:val="37"/>
        </w:numPr>
        <w:spacing w:lineRule="auto" w:line="360"/>
        <w:ind w:left="0" w:right="-2" w:hanging="426"/>
        <w:jc w:val="both"/>
        <w:rPr>
          <w:b/>
          <w:bCs/>
        </w:rPr>
      </w:pPr>
      <w:r>
        <w:rPr>
          <w:b/>
          <w:bCs/>
          <w:lang w:val="en-US"/>
        </w:rPr>
        <w:t>Bagi Lembaga Pendidikan</w:t>
      </w:r>
      <w:r>
        <w:rPr>
          <w:lang w:val="en-US"/>
        </w:rPr>
        <w:t>: Perlu memberikan pelatihan intensif kepada dosen dan mahasiswa mengenai penyusunan dan pengujian instrumen penelitian agar hasil penelitian lebih bermutu dan berdampak nyata pada pengembangan ilmu pengetahuan.</w:t>
      </w:r>
    </w:p>
    <w:p>
      <w:pPr>
        <w:pStyle w:val="style179"/>
        <w:spacing w:lineRule="auto" w:line="360"/>
        <w:ind w:left="284" w:firstLine="425"/>
        <w:jc w:val="center"/>
        <w:rPr>
          <w:b/>
          <w:bCs/>
          <w:sz w:val="24"/>
          <w:szCs w:val="24"/>
        </w:rPr>
        <w:sectPr>
          <w:pgSz w:w="11906" w:h="16838" w:orient="portrait" w:code="9"/>
          <w:pgMar w:top="2268" w:right="1701" w:bottom="1701" w:left="2268" w:header="709" w:footer="709" w:gutter="0"/>
          <w:cols w:space="708"/>
          <w:docGrid w:linePitch="360"/>
        </w:sectPr>
      </w:pPr>
    </w:p>
    <w:p>
      <w:pPr>
        <w:pStyle w:val="style179"/>
        <w:spacing w:lineRule="auto" w:line="360"/>
        <w:ind w:left="0" w:hanging="142"/>
        <w:jc w:val="center"/>
        <w:rPr>
          <w:b/>
          <w:bCs/>
          <w:sz w:val="24"/>
          <w:szCs w:val="24"/>
        </w:rPr>
      </w:pPr>
      <w:r>
        <w:rPr>
          <w:b/>
          <w:bCs/>
          <w:sz w:val="24"/>
          <w:szCs w:val="24"/>
        </w:rPr>
        <w:t>DAFTAR PUSTAKA</w:t>
      </w:r>
    </w:p>
    <w:p>
      <w:pPr>
        <w:pStyle w:val="style0"/>
        <w:widowControl/>
        <w:autoSpaceDE/>
        <w:autoSpaceDN/>
        <w:spacing w:before="100" w:beforeAutospacing="true" w:after="100" w:afterAutospacing="true"/>
        <w:jc w:val="both"/>
        <w:rPr>
          <w:sz w:val="24"/>
          <w:szCs w:val="24"/>
          <w:lang w:val="en-US"/>
        </w:rPr>
      </w:pPr>
      <w:r>
        <w:rPr>
          <w:sz w:val="24"/>
          <w:szCs w:val="24"/>
          <w:lang w:val="en-US"/>
        </w:rPr>
        <w:t xml:space="preserve">Arikunto, Suharsimi. </w:t>
      </w:r>
      <w:r>
        <w:rPr>
          <w:i/>
          <w:iCs/>
          <w:sz w:val="24"/>
          <w:szCs w:val="24"/>
          <w:lang w:val="en-US"/>
        </w:rPr>
        <w:t>Prosedur Penelitian: Suatu Pendekatan Praktik</w:t>
      </w:r>
      <w:r>
        <w:rPr>
          <w:sz w:val="24"/>
          <w:szCs w:val="24"/>
          <w:lang w:val="en-US"/>
        </w:rPr>
        <w:t>. Jakarta: Rineka Cipta, 2016.</w:t>
      </w:r>
    </w:p>
    <w:p>
      <w:pPr>
        <w:pStyle w:val="style0"/>
        <w:widowControl/>
        <w:autoSpaceDE/>
        <w:autoSpaceDN/>
        <w:spacing w:before="100" w:beforeAutospacing="true" w:after="100" w:afterAutospacing="true"/>
        <w:jc w:val="both"/>
        <w:rPr>
          <w:sz w:val="24"/>
          <w:szCs w:val="24"/>
          <w:lang w:val="en-US"/>
        </w:rPr>
      </w:pPr>
      <w:r>
        <w:rPr>
          <w:sz w:val="24"/>
          <w:szCs w:val="24"/>
          <w:lang w:val="en-US"/>
        </w:rPr>
        <w:t xml:space="preserve">Moleong, Lexy J. </w:t>
      </w:r>
      <w:r>
        <w:rPr>
          <w:i/>
          <w:iCs/>
          <w:sz w:val="24"/>
          <w:szCs w:val="24"/>
          <w:lang w:val="en-US"/>
        </w:rPr>
        <w:t>Metodologi Penelitian Kualitatif</w:t>
      </w:r>
      <w:r>
        <w:rPr>
          <w:sz w:val="24"/>
          <w:szCs w:val="24"/>
          <w:lang w:val="en-US"/>
        </w:rPr>
        <w:t>. Bandung: Remaja Rosdakarya, 2017.</w:t>
      </w:r>
    </w:p>
    <w:p>
      <w:pPr>
        <w:pStyle w:val="style0"/>
        <w:widowControl/>
        <w:autoSpaceDE/>
        <w:autoSpaceDN/>
        <w:spacing w:before="100" w:beforeAutospacing="true" w:after="100" w:afterAutospacing="true"/>
        <w:jc w:val="both"/>
        <w:rPr>
          <w:sz w:val="24"/>
          <w:szCs w:val="24"/>
          <w:lang w:val="en-US"/>
        </w:rPr>
      </w:pPr>
      <w:r>
        <w:rPr>
          <w:sz w:val="24"/>
          <w:szCs w:val="24"/>
          <w:lang w:val="en-US"/>
        </w:rPr>
        <w:t xml:space="preserve">Sugiyono. </w:t>
      </w:r>
      <w:r>
        <w:rPr>
          <w:i/>
          <w:iCs/>
          <w:sz w:val="24"/>
          <w:szCs w:val="24"/>
          <w:lang w:val="en-US"/>
        </w:rPr>
        <w:t>Metode Penelitian Kuantitatif, Kualitatif, dan R&amp;D</w:t>
      </w:r>
      <w:r>
        <w:rPr>
          <w:sz w:val="24"/>
          <w:szCs w:val="24"/>
          <w:lang w:val="en-US"/>
        </w:rPr>
        <w:t>. Bandung: Alfabeta, 2019.</w:t>
      </w:r>
    </w:p>
    <w:p>
      <w:pPr>
        <w:pStyle w:val="style179"/>
        <w:spacing w:lineRule="auto" w:line="360"/>
        <w:ind w:left="0" w:hanging="142"/>
        <w:jc w:val="center"/>
        <w:rPr>
          <w:b/>
          <w:bCs/>
          <w:sz w:val="24"/>
          <w:szCs w:val="24"/>
        </w:rPr>
      </w:pPr>
    </w:p>
    <w:sectPr>
      <w:pgSz w:w="11906" w:h="16838" w:orient="portrait" w:code="9"/>
      <w:pgMar w:top="2268" w:right="1701" w:bottom="1701" w:left="226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E0002EFF" w:usb1="C000785B"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ourier New">
    <w:altName w:val="Courier New"/>
    <w:panose1 w:val="02070309020002020404"/>
    <w:charset w:val="00"/>
    <w:family w:val="modern"/>
    <w:pitch w:val="fixed"/>
    <w:sig w:usb0="E0002EFF" w:usb1="C0007843" w:usb2="00000009" w:usb3="00000000" w:csb0="000001FF" w:csb1="00000000"/>
  </w:font>
  <w:font w:name="Symbol">
    <w:altName w:val="Symbol"/>
    <w:panose1 w:val="05050102010007020507"/>
    <w:charset w:val="02"/>
    <w:family w:val="roman"/>
    <w:pitch w:val="variable"/>
    <w:sig w:usb0="00000000" w:usb1="10000000" w:usb2="00000000" w:usb3="00000000" w:csb0="80000000" w:csb1="00000000"/>
  </w:font>
  <w:font w:name="Calibri">
    <w:altName w:val="Calibri"/>
    <w:panose1 w:val="020f0502020002030204"/>
    <w:charset w:val="00"/>
    <w:family w:val="swiss"/>
    <w:pitch w:val="variable"/>
    <w:sig w:usb0="E4002EFF" w:usb1="C000247B" w:usb2="00000009" w:usb3="00000000" w:csb0="000001FF" w:csb1="00000000"/>
  </w:font>
  <w:font w:name="Arial">
    <w:altName w:val="Arial"/>
    <w:panose1 w:val="020b0604020002020204"/>
    <w:charset w:val="00"/>
    <w:family w:val="swiss"/>
    <w:pitch w:val="variable"/>
    <w:sig w:usb0="E0002EFF" w:usb1="C000785B" w:usb2="00000009" w:usb3="00000000" w:csb0="000001FF" w:csb1="00000000"/>
  </w:font>
  <w:font w:name="Calibri Light">
    <w:altName w:val="Calibri Light"/>
    <w:panose1 w:val="020f0302020002030204"/>
    <w:charset w:val="00"/>
    <w:family w:val="swiss"/>
    <w:pitch w:val="variable"/>
    <w:sig w:usb0="E4002EFF" w:usb1="C000247B" w:usb2="00000009" w:usb3="00000000" w:csb0="000001FF" w:csb1="00000000"/>
  </w:font>
  <w:font w:name="Tahoma">
    <w:altName w:val="Tahoma"/>
    <w:panose1 w:val="020b0604030005040204"/>
    <w:charset w:val="00"/>
    <w:family w:val="swiss"/>
    <w:pitch w:val="variable"/>
    <w:sig w:usb0="E1002EFF" w:usb1="C000605B" w:usb2="00000029" w:usb3="00000000" w:csb0="000101FF"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jc w:val="center"/>
      <w:rPr/>
    </w:pPr>
    <w:r>
      <w:rPr/>
      <w:fldChar w:fldCharType="begin"/>
    </w:r>
    <w:r>
      <w:instrText xml:space="preserve"> PAGE   \* MERGEFORMAT </w:instrText>
    </w:r>
    <w:r>
      <w:rPr/>
      <w:fldChar w:fldCharType="separate"/>
    </w:r>
    <w:r>
      <w:rPr>
        <w:noProof/>
      </w:rPr>
      <w:t>1</w:t>
    </w:r>
    <w:r>
      <w:rPr>
        <w:noProof/>
      </w:rPr>
      <w:fldChar w:fldCharType="end"/>
    </w:r>
  </w:p>
  <w:p>
    <w:pPr>
      <w:pStyle w:val="style66"/>
      <w:spacing w:lineRule="auto" w:line="14"/>
      <w:rPr>
        <w:sz w:val="20"/>
      </w:rPr>
    </w:pPr>
  </w:p>
</w:ftr>
</file>

<file path=word/footnotes.xml><?xml version="1.0" encoding="utf-8"?>
<w:footnotes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footnote w:id="1">
    <w:p>
      <w:pPr>
        <w:pStyle w:val="style29"/>
        <w:rPr>
          <w:lang w:val="en-US"/>
        </w:rPr>
      </w:pPr>
      <w:r>
        <w:rPr>
          <w:rStyle w:val="style38"/>
        </w:rPr>
        <w:footnoteRef/>
      </w:r>
      <w:r>
        <w:t xml:space="preserve">  Sugiyono, </w:t>
      </w:r>
      <w:r>
        <w:rPr>
          <w:rStyle w:val="style88"/>
        </w:rPr>
        <w:t>Metode Penelitian Kuantitatif, Kualitatif, dan R&amp;D</w:t>
      </w:r>
      <w:r>
        <w:t>, (Bandung: Alfabeta, 2019), hlm. 121.</w:t>
      </w:r>
    </w:p>
  </w:footnote>
  <w:footnote w:id="2">
    <w:p>
      <w:pPr>
        <w:pStyle w:val="style29"/>
        <w:rPr>
          <w:lang w:val="en-US"/>
        </w:rPr>
      </w:pPr>
      <w:r>
        <w:rPr>
          <w:rStyle w:val="style38"/>
        </w:rPr>
        <w:footnoteRef/>
      </w:r>
      <w:r>
        <w:t xml:space="preserve"> Suharsimi Arikunto, </w:t>
      </w:r>
      <w:r>
        <w:rPr>
          <w:rStyle w:val="style88"/>
        </w:rPr>
        <w:t>Prosedur Penelitian: Suatu Pendekatan Praktik</w:t>
      </w:r>
      <w:r>
        <w:t>, (Jakarta: Rineka Cipta, 2016), hlm. 87.</w:t>
      </w:r>
    </w:p>
  </w:footnote>
  <w:footnote w:id="3">
    <w:p>
      <w:pPr>
        <w:pStyle w:val="style29"/>
        <w:rPr>
          <w:lang w:val="en-US"/>
        </w:rPr>
      </w:pPr>
      <w:r>
        <w:rPr>
          <w:rStyle w:val="style38"/>
        </w:rPr>
        <w:footnoteRef/>
      </w:r>
      <w:r>
        <w:t xml:space="preserve"> Sugiyono, </w:t>
      </w:r>
      <w:r>
        <w:rPr>
          <w:rStyle w:val="style88"/>
        </w:rPr>
        <w:t>Metode Penelitian Kuantitatif, Kualitatif, dan R&amp;D</w:t>
      </w:r>
      <w:r>
        <w:t>, (Bandung: Alfabeta, 2019), hlm. 125.</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BF4EC40E"/>
    <w:lvl w:ilvl="0" w:tplc="38090015">
      <w:start w:val="1"/>
      <w:numFmt w:val="upperLetter"/>
      <w:lvlText w:val="%1."/>
      <w:lvlJc w:val="left"/>
      <w:pPr>
        <w:ind w:left="502"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nsid w:val="00000001"/>
    <w:multiLevelType w:val="hybridMultilevel"/>
    <w:tmpl w:val="D83AB5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000002"/>
    <w:multiLevelType w:val="hybridMultilevel"/>
    <w:tmpl w:val="4D6E0A70"/>
    <w:lvl w:ilvl="0" w:tplc="0409000F">
      <w:start w:val="1"/>
      <w:numFmt w:val="decimal"/>
      <w:lvlText w:val="%1."/>
      <w:lvlJc w:val="left"/>
      <w:pPr>
        <w:ind w:left="1222" w:hanging="360"/>
      </w:pPr>
    </w:lvl>
    <w:lvl w:ilvl="1" w:tplc="04090019" w:tentative="1">
      <w:start w:val="1"/>
      <w:numFmt w:val="lowerLetter"/>
      <w:lvlText w:val="%2."/>
      <w:lvlJc w:val="left"/>
      <w:pPr>
        <w:ind w:left="1942" w:hanging="360"/>
      </w:pPr>
    </w:lvl>
    <w:lvl w:ilvl="2" w:tplc="0409001B" w:tentative="1">
      <w:start w:val="1"/>
      <w:numFmt w:val="lowerRoman"/>
      <w:lvlText w:val="%3."/>
      <w:lvlJc w:val="right"/>
      <w:pPr>
        <w:ind w:left="2662" w:hanging="180"/>
      </w:pPr>
    </w:lvl>
    <w:lvl w:ilvl="3" w:tplc="0409000F" w:tentative="1">
      <w:start w:val="1"/>
      <w:numFmt w:val="decimal"/>
      <w:lvlText w:val="%4."/>
      <w:lvlJc w:val="left"/>
      <w:pPr>
        <w:ind w:left="3382" w:hanging="360"/>
      </w:pPr>
    </w:lvl>
    <w:lvl w:ilvl="4" w:tplc="04090019" w:tentative="1">
      <w:start w:val="1"/>
      <w:numFmt w:val="lowerLetter"/>
      <w:lvlText w:val="%5."/>
      <w:lvlJc w:val="left"/>
      <w:pPr>
        <w:ind w:left="4102" w:hanging="360"/>
      </w:pPr>
    </w:lvl>
    <w:lvl w:ilvl="5" w:tplc="0409001B" w:tentative="1">
      <w:start w:val="1"/>
      <w:numFmt w:val="lowerRoman"/>
      <w:lvlText w:val="%6."/>
      <w:lvlJc w:val="right"/>
      <w:pPr>
        <w:ind w:left="4822" w:hanging="180"/>
      </w:pPr>
    </w:lvl>
    <w:lvl w:ilvl="6" w:tplc="0409000F" w:tentative="1">
      <w:start w:val="1"/>
      <w:numFmt w:val="decimal"/>
      <w:lvlText w:val="%7."/>
      <w:lvlJc w:val="left"/>
      <w:pPr>
        <w:ind w:left="5542" w:hanging="360"/>
      </w:pPr>
    </w:lvl>
    <w:lvl w:ilvl="7" w:tplc="04090019" w:tentative="1">
      <w:start w:val="1"/>
      <w:numFmt w:val="lowerLetter"/>
      <w:lvlText w:val="%8."/>
      <w:lvlJc w:val="left"/>
      <w:pPr>
        <w:ind w:left="6262" w:hanging="360"/>
      </w:pPr>
    </w:lvl>
    <w:lvl w:ilvl="8" w:tplc="0409001B" w:tentative="1">
      <w:start w:val="1"/>
      <w:numFmt w:val="lowerRoman"/>
      <w:lvlText w:val="%9."/>
      <w:lvlJc w:val="right"/>
      <w:pPr>
        <w:ind w:left="6982" w:hanging="180"/>
      </w:pPr>
    </w:lvl>
  </w:abstractNum>
  <w:abstractNum w:abstractNumId="3">
    <w:nsid w:val="00000003"/>
    <w:multiLevelType w:val="hybridMultilevel"/>
    <w:tmpl w:val="7BC837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0000004"/>
    <w:multiLevelType w:val="hybridMultilevel"/>
    <w:tmpl w:val="7DE2D988"/>
    <w:lvl w:ilvl="0" w:tplc="38090017">
      <w:start w:val="1"/>
      <w:numFmt w:val="lowerLetter"/>
      <w:lvlText w:val="%1)"/>
      <w:lvlJc w:val="left"/>
      <w:pPr>
        <w:ind w:left="1854" w:hanging="360"/>
      </w:pPr>
    </w:lvl>
    <w:lvl w:ilvl="1" w:tplc="38090019" w:tentative="1">
      <w:start w:val="1"/>
      <w:numFmt w:val="lowerLetter"/>
      <w:lvlText w:val="%2."/>
      <w:lvlJc w:val="left"/>
      <w:pPr>
        <w:ind w:left="2574" w:hanging="360"/>
      </w:pPr>
    </w:lvl>
    <w:lvl w:ilvl="2" w:tplc="3809001B" w:tentative="1">
      <w:start w:val="1"/>
      <w:numFmt w:val="lowerRoman"/>
      <w:lvlText w:val="%3."/>
      <w:lvlJc w:val="right"/>
      <w:pPr>
        <w:ind w:left="3294" w:hanging="180"/>
      </w:pPr>
    </w:lvl>
    <w:lvl w:ilvl="3" w:tplc="3809000F" w:tentative="1">
      <w:start w:val="1"/>
      <w:numFmt w:val="decimal"/>
      <w:lvlText w:val="%4."/>
      <w:lvlJc w:val="left"/>
      <w:pPr>
        <w:ind w:left="4014" w:hanging="360"/>
      </w:pPr>
    </w:lvl>
    <w:lvl w:ilvl="4" w:tplc="38090019" w:tentative="1">
      <w:start w:val="1"/>
      <w:numFmt w:val="lowerLetter"/>
      <w:lvlText w:val="%5."/>
      <w:lvlJc w:val="left"/>
      <w:pPr>
        <w:ind w:left="4734" w:hanging="360"/>
      </w:pPr>
    </w:lvl>
    <w:lvl w:ilvl="5" w:tplc="3809001B" w:tentative="1">
      <w:start w:val="1"/>
      <w:numFmt w:val="lowerRoman"/>
      <w:lvlText w:val="%6."/>
      <w:lvlJc w:val="right"/>
      <w:pPr>
        <w:ind w:left="5454" w:hanging="180"/>
      </w:pPr>
    </w:lvl>
    <w:lvl w:ilvl="6" w:tplc="3809000F" w:tentative="1">
      <w:start w:val="1"/>
      <w:numFmt w:val="decimal"/>
      <w:lvlText w:val="%7."/>
      <w:lvlJc w:val="left"/>
      <w:pPr>
        <w:ind w:left="6174" w:hanging="360"/>
      </w:pPr>
    </w:lvl>
    <w:lvl w:ilvl="7" w:tplc="38090019" w:tentative="1">
      <w:start w:val="1"/>
      <w:numFmt w:val="lowerLetter"/>
      <w:lvlText w:val="%8."/>
      <w:lvlJc w:val="left"/>
      <w:pPr>
        <w:ind w:left="6894" w:hanging="360"/>
      </w:pPr>
    </w:lvl>
    <w:lvl w:ilvl="8" w:tplc="3809001B" w:tentative="1">
      <w:start w:val="1"/>
      <w:numFmt w:val="lowerRoman"/>
      <w:lvlText w:val="%9."/>
      <w:lvlJc w:val="right"/>
      <w:pPr>
        <w:ind w:left="7614" w:hanging="180"/>
      </w:pPr>
    </w:lvl>
  </w:abstractNum>
  <w:abstractNum w:abstractNumId="5">
    <w:nsid w:val="00000005"/>
    <w:multiLevelType w:val="hybridMultilevel"/>
    <w:tmpl w:val="EDDEDDC4"/>
    <w:lvl w:ilvl="0" w:tplc="48B84860">
      <w:start w:val="1"/>
      <w:numFmt w:val="decimal"/>
      <w:lvlText w:val="%1."/>
      <w:lvlJc w:val="left"/>
      <w:pPr>
        <w:ind w:left="700" w:hanging="360"/>
      </w:pPr>
      <w:rPr>
        <w:rFonts w:ascii="Arial MT" w:cs="Arial MT" w:eastAsia="Arial MT" w:hAnsi="Arial MT" w:hint="default"/>
        <w:spacing w:val="-1"/>
        <w:w w:val="100"/>
        <w:sz w:val="22"/>
        <w:szCs w:val="22"/>
        <w:lang w:bidi="ar-SA" w:eastAsia="en-US"/>
      </w:rPr>
    </w:lvl>
    <w:lvl w:ilvl="1" w:tplc="DCE84F8E">
      <w:start w:val="1"/>
      <w:numFmt w:val="bullet"/>
      <w:lvlText w:val="○"/>
      <w:lvlJc w:val="left"/>
      <w:pPr>
        <w:ind w:left="1300" w:hanging="360"/>
      </w:pPr>
      <w:rPr>
        <w:rFonts w:ascii="Arial MT" w:cs="Arial MT" w:eastAsia="Arial MT" w:hAnsi="Arial MT" w:hint="default"/>
        <w:w w:val="60"/>
        <w:sz w:val="22"/>
        <w:szCs w:val="22"/>
        <w:lang w:bidi="ar-SA" w:eastAsia="en-US"/>
      </w:rPr>
    </w:lvl>
    <w:lvl w:ilvl="2" w:tplc="525643CA">
      <w:start w:val="1"/>
      <w:numFmt w:val="bullet"/>
      <w:lvlText w:val="•"/>
      <w:lvlJc w:val="left"/>
      <w:pPr>
        <w:ind w:left="2217" w:hanging="360"/>
      </w:pPr>
      <w:rPr>
        <w:rFonts w:hint="default"/>
        <w:lang w:bidi="ar-SA" w:eastAsia="en-US"/>
      </w:rPr>
    </w:lvl>
    <w:lvl w:ilvl="3" w:tplc="124421F8">
      <w:start w:val="1"/>
      <w:numFmt w:val="bullet"/>
      <w:lvlText w:val="•"/>
      <w:lvlJc w:val="left"/>
      <w:pPr>
        <w:ind w:left="3135" w:hanging="360"/>
      </w:pPr>
      <w:rPr>
        <w:rFonts w:hint="default"/>
        <w:lang w:bidi="ar-SA" w:eastAsia="en-US"/>
      </w:rPr>
    </w:lvl>
    <w:lvl w:ilvl="4" w:tplc="821A8CB4">
      <w:start w:val="1"/>
      <w:numFmt w:val="bullet"/>
      <w:lvlText w:val="•"/>
      <w:lvlJc w:val="left"/>
      <w:pPr>
        <w:ind w:left="4053" w:hanging="360"/>
      </w:pPr>
      <w:rPr>
        <w:rFonts w:hint="default"/>
        <w:lang w:bidi="ar-SA" w:eastAsia="en-US"/>
      </w:rPr>
    </w:lvl>
    <w:lvl w:ilvl="5" w:tplc="801C2886">
      <w:start w:val="1"/>
      <w:numFmt w:val="bullet"/>
      <w:lvlText w:val="•"/>
      <w:lvlJc w:val="left"/>
      <w:pPr>
        <w:ind w:left="4971" w:hanging="360"/>
      </w:pPr>
      <w:rPr>
        <w:rFonts w:hint="default"/>
        <w:lang w:bidi="ar-SA" w:eastAsia="en-US"/>
      </w:rPr>
    </w:lvl>
    <w:lvl w:ilvl="6" w:tplc="0B32F704">
      <w:start w:val="1"/>
      <w:numFmt w:val="bullet"/>
      <w:lvlText w:val="•"/>
      <w:lvlJc w:val="left"/>
      <w:pPr>
        <w:ind w:left="5888" w:hanging="360"/>
      </w:pPr>
      <w:rPr>
        <w:rFonts w:hint="default"/>
        <w:lang w:bidi="ar-SA" w:eastAsia="en-US"/>
      </w:rPr>
    </w:lvl>
    <w:lvl w:ilvl="7" w:tplc="1E5AB23C">
      <w:start w:val="1"/>
      <w:numFmt w:val="bullet"/>
      <w:lvlText w:val="•"/>
      <w:lvlJc w:val="left"/>
      <w:pPr>
        <w:ind w:left="6806" w:hanging="360"/>
      </w:pPr>
      <w:rPr>
        <w:rFonts w:hint="default"/>
        <w:lang w:bidi="ar-SA" w:eastAsia="en-US"/>
      </w:rPr>
    </w:lvl>
    <w:lvl w:ilvl="8" w:tplc="5D5CE792">
      <w:start w:val="1"/>
      <w:numFmt w:val="bullet"/>
      <w:lvlText w:val="•"/>
      <w:lvlJc w:val="left"/>
      <w:pPr>
        <w:ind w:left="7724" w:hanging="360"/>
      </w:pPr>
      <w:rPr>
        <w:rFonts w:hint="default"/>
        <w:lang w:bidi="ar-SA" w:eastAsia="en-US"/>
      </w:rPr>
    </w:lvl>
  </w:abstractNum>
  <w:abstractNum w:abstractNumId="6">
    <w:nsid w:val="00000006"/>
    <w:multiLevelType w:val="hybridMultilevel"/>
    <w:tmpl w:val="679662AA"/>
    <w:lvl w:ilvl="0" w:tplc="1876E9CA">
      <w:start w:val="1"/>
      <w:numFmt w:val="decimal"/>
      <w:lvlText w:val="%1."/>
      <w:lvlJc w:val="left"/>
      <w:pPr>
        <w:ind w:left="720" w:hanging="360"/>
      </w:pPr>
      <w:rPr>
        <w:rFonts w:hint="default"/>
        <w:b w:val="false"/>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0000007"/>
    <w:multiLevelType w:val="hybridMultilevel"/>
    <w:tmpl w:val="C652F460"/>
    <w:lvl w:ilvl="0" w:tplc="38090005">
      <w:start w:val="1"/>
      <w:numFmt w:val="bullet"/>
      <w:lvlText w:val=""/>
      <w:lvlJc w:val="left"/>
      <w:pPr>
        <w:ind w:left="1713" w:hanging="360"/>
      </w:pPr>
      <w:rPr>
        <w:rFonts w:ascii="Wingdings" w:hAnsi="Wingdings" w:hint="default"/>
      </w:rPr>
    </w:lvl>
    <w:lvl w:ilvl="1" w:tplc="38090003" w:tentative="1">
      <w:start w:val="1"/>
      <w:numFmt w:val="bullet"/>
      <w:lvlText w:val="o"/>
      <w:lvlJc w:val="left"/>
      <w:pPr>
        <w:ind w:left="2433" w:hanging="360"/>
      </w:pPr>
      <w:rPr>
        <w:rFonts w:ascii="Courier New" w:cs="Courier New" w:hAnsi="Courier New" w:hint="default"/>
      </w:rPr>
    </w:lvl>
    <w:lvl w:ilvl="2" w:tplc="38090005" w:tentative="1">
      <w:start w:val="1"/>
      <w:numFmt w:val="bullet"/>
      <w:lvlText w:val=""/>
      <w:lvlJc w:val="left"/>
      <w:pPr>
        <w:ind w:left="3153" w:hanging="360"/>
      </w:pPr>
      <w:rPr>
        <w:rFonts w:ascii="Wingdings" w:hAnsi="Wingdings" w:hint="default"/>
      </w:rPr>
    </w:lvl>
    <w:lvl w:ilvl="3" w:tplc="38090001" w:tentative="1">
      <w:start w:val="1"/>
      <w:numFmt w:val="bullet"/>
      <w:lvlText w:val=""/>
      <w:lvlJc w:val="left"/>
      <w:pPr>
        <w:ind w:left="3873" w:hanging="360"/>
      </w:pPr>
      <w:rPr>
        <w:rFonts w:ascii="Symbol" w:hAnsi="Symbol" w:hint="default"/>
      </w:rPr>
    </w:lvl>
    <w:lvl w:ilvl="4" w:tplc="38090003" w:tentative="1">
      <w:start w:val="1"/>
      <w:numFmt w:val="bullet"/>
      <w:lvlText w:val="o"/>
      <w:lvlJc w:val="left"/>
      <w:pPr>
        <w:ind w:left="4593" w:hanging="360"/>
      </w:pPr>
      <w:rPr>
        <w:rFonts w:ascii="Courier New" w:cs="Courier New" w:hAnsi="Courier New" w:hint="default"/>
      </w:rPr>
    </w:lvl>
    <w:lvl w:ilvl="5" w:tplc="38090005" w:tentative="1">
      <w:start w:val="1"/>
      <w:numFmt w:val="bullet"/>
      <w:lvlText w:val=""/>
      <w:lvlJc w:val="left"/>
      <w:pPr>
        <w:ind w:left="5313" w:hanging="360"/>
      </w:pPr>
      <w:rPr>
        <w:rFonts w:ascii="Wingdings" w:hAnsi="Wingdings" w:hint="default"/>
      </w:rPr>
    </w:lvl>
    <w:lvl w:ilvl="6" w:tplc="38090001" w:tentative="1">
      <w:start w:val="1"/>
      <w:numFmt w:val="bullet"/>
      <w:lvlText w:val=""/>
      <w:lvlJc w:val="left"/>
      <w:pPr>
        <w:ind w:left="6033" w:hanging="360"/>
      </w:pPr>
      <w:rPr>
        <w:rFonts w:ascii="Symbol" w:hAnsi="Symbol" w:hint="default"/>
      </w:rPr>
    </w:lvl>
    <w:lvl w:ilvl="7" w:tplc="38090003" w:tentative="1">
      <w:start w:val="1"/>
      <w:numFmt w:val="bullet"/>
      <w:lvlText w:val="o"/>
      <w:lvlJc w:val="left"/>
      <w:pPr>
        <w:ind w:left="6753" w:hanging="360"/>
      </w:pPr>
      <w:rPr>
        <w:rFonts w:ascii="Courier New" w:cs="Courier New" w:hAnsi="Courier New" w:hint="default"/>
      </w:rPr>
    </w:lvl>
    <w:lvl w:ilvl="8" w:tplc="38090005" w:tentative="1">
      <w:start w:val="1"/>
      <w:numFmt w:val="bullet"/>
      <w:lvlText w:val=""/>
      <w:lvlJc w:val="left"/>
      <w:pPr>
        <w:ind w:left="7473" w:hanging="360"/>
      </w:pPr>
      <w:rPr>
        <w:rFonts w:ascii="Wingdings" w:hAnsi="Wingdings" w:hint="default"/>
      </w:rPr>
    </w:lvl>
  </w:abstractNum>
  <w:abstractNum w:abstractNumId="8">
    <w:nsid w:val="00000008"/>
    <w:multiLevelType w:val="hybridMultilevel"/>
    <w:tmpl w:val="A7E8E600"/>
    <w:lvl w:ilvl="0" w:tplc="547A34E2">
      <w:start w:val="1"/>
      <w:numFmt w:val="decimal"/>
      <w:lvlText w:val="%1."/>
      <w:lvlJc w:val="left"/>
      <w:pPr>
        <w:ind w:left="4129" w:hanging="240"/>
        <w:jc w:val="right"/>
      </w:pPr>
      <w:rPr>
        <w:rFonts w:ascii="Times New Roman" w:cs="Times New Roman" w:eastAsia="Times New Roman" w:hAnsi="Times New Roman" w:hint="default"/>
        <w:w w:val="100"/>
        <w:sz w:val="24"/>
        <w:szCs w:val="24"/>
        <w:lang w:bidi="ar-SA" w:eastAsia="en-US"/>
      </w:rPr>
    </w:lvl>
    <w:lvl w:ilvl="1" w:tplc="2EA84D9E">
      <w:start w:val="1"/>
      <w:numFmt w:val="bullet"/>
      <w:lvlText w:val="•"/>
      <w:lvlJc w:val="left"/>
      <w:pPr>
        <w:ind w:left="4644" w:hanging="240"/>
      </w:pPr>
      <w:rPr>
        <w:rFonts w:hint="default"/>
        <w:lang w:bidi="ar-SA" w:eastAsia="en-US"/>
      </w:rPr>
    </w:lvl>
    <w:lvl w:ilvl="2" w:tplc="F8DEDE8C">
      <w:start w:val="1"/>
      <w:numFmt w:val="bullet"/>
      <w:lvlText w:val="•"/>
      <w:lvlJc w:val="left"/>
      <w:pPr>
        <w:ind w:left="5169" w:hanging="240"/>
      </w:pPr>
      <w:rPr>
        <w:rFonts w:hint="default"/>
        <w:lang w:bidi="ar-SA" w:eastAsia="en-US"/>
      </w:rPr>
    </w:lvl>
    <w:lvl w:ilvl="3" w:tplc="58E4AC10">
      <w:start w:val="1"/>
      <w:numFmt w:val="bullet"/>
      <w:lvlText w:val="•"/>
      <w:lvlJc w:val="left"/>
      <w:pPr>
        <w:ind w:left="5694" w:hanging="240"/>
      </w:pPr>
      <w:rPr>
        <w:rFonts w:hint="default"/>
        <w:lang w:bidi="ar-SA" w:eastAsia="en-US"/>
      </w:rPr>
    </w:lvl>
    <w:lvl w:ilvl="4" w:tplc="751C4558">
      <w:start w:val="1"/>
      <w:numFmt w:val="bullet"/>
      <w:lvlText w:val="•"/>
      <w:lvlJc w:val="left"/>
      <w:pPr>
        <w:ind w:left="6219" w:hanging="240"/>
      </w:pPr>
      <w:rPr>
        <w:rFonts w:hint="default"/>
        <w:lang w:bidi="ar-SA" w:eastAsia="en-US"/>
      </w:rPr>
    </w:lvl>
    <w:lvl w:ilvl="5" w:tplc="B20620F2">
      <w:start w:val="1"/>
      <w:numFmt w:val="bullet"/>
      <w:lvlText w:val="•"/>
      <w:lvlJc w:val="left"/>
      <w:pPr>
        <w:ind w:left="6744" w:hanging="240"/>
      </w:pPr>
      <w:rPr>
        <w:rFonts w:hint="default"/>
        <w:lang w:bidi="ar-SA" w:eastAsia="en-US"/>
      </w:rPr>
    </w:lvl>
    <w:lvl w:ilvl="6" w:tplc="4718E0A2">
      <w:start w:val="1"/>
      <w:numFmt w:val="bullet"/>
      <w:lvlText w:val="•"/>
      <w:lvlJc w:val="left"/>
      <w:pPr>
        <w:ind w:left="7268" w:hanging="240"/>
      </w:pPr>
      <w:rPr>
        <w:rFonts w:hint="default"/>
        <w:lang w:bidi="ar-SA" w:eastAsia="en-US"/>
      </w:rPr>
    </w:lvl>
    <w:lvl w:ilvl="7" w:tplc="3552E3AC">
      <w:start w:val="1"/>
      <w:numFmt w:val="bullet"/>
      <w:lvlText w:val="•"/>
      <w:lvlJc w:val="left"/>
      <w:pPr>
        <w:ind w:left="7793" w:hanging="240"/>
      </w:pPr>
      <w:rPr>
        <w:rFonts w:hint="default"/>
        <w:lang w:bidi="ar-SA" w:eastAsia="en-US"/>
      </w:rPr>
    </w:lvl>
    <w:lvl w:ilvl="8" w:tplc="BE2E5E76">
      <w:start w:val="1"/>
      <w:numFmt w:val="bullet"/>
      <w:lvlText w:val="•"/>
      <w:lvlJc w:val="left"/>
      <w:pPr>
        <w:ind w:left="8318" w:hanging="240"/>
      </w:pPr>
      <w:rPr>
        <w:rFonts w:hint="default"/>
        <w:lang w:bidi="ar-SA" w:eastAsia="en-US"/>
      </w:rPr>
    </w:lvl>
  </w:abstractNum>
  <w:abstractNum w:abstractNumId="9">
    <w:nsid w:val="00000009"/>
    <w:multiLevelType w:val="hybridMultilevel"/>
    <w:tmpl w:val="163656D4"/>
    <w:lvl w:ilvl="0" w:tplc="4E3CBD32">
      <w:start w:val="1"/>
      <w:numFmt w:val="decimal"/>
      <w:lvlText w:val="%1."/>
      <w:lvlJc w:val="left"/>
      <w:pPr>
        <w:ind w:left="1140" w:hanging="360"/>
      </w:pPr>
      <w:rPr>
        <w:rFonts w:hint="default"/>
      </w:rPr>
    </w:lvl>
    <w:lvl w:ilvl="1" w:tplc="38090019" w:tentative="1">
      <w:start w:val="1"/>
      <w:numFmt w:val="lowerLetter"/>
      <w:lvlText w:val="%2."/>
      <w:lvlJc w:val="left"/>
      <w:pPr>
        <w:ind w:left="1500" w:hanging="360"/>
      </w:pPr>
    </w:lvl>
    <w:lvl w:ilvl="2" w:tplc="3809001B" w:tentative="1">
      <w:start w:val="1"/>
      <w:numFmt w:val="lowerRoman"/>
      <w:lvlText w:val="%3."/>
      <w:lvlJc w:val="right"/>
      <w:pPr>
        <w:ind w:left="2220" w:hanging="180"/>
      </w:pPr>
    </w:lvl>
    <w:lvl w:ilvl="3" w:tplc="3809000F" w:tentative="1">
      <w:start w:val="1"/>
      <w:numFmt w:val="decimal"/>
      <w:lvlText w:val="%4."/>
      <w:lvlJc w:val="left"/>
      <w:pPr>
        <w:ind w:left="2940" w:hanging="360"/>
      </w:pPr>
    </w:lvl>
    <w:lvl w:ilvl="4" w:tplc="38090019" w:tentative="1">
      <w:start w:val="1"/>
      <w:numFmt w:val="lowerLetter"/>
      <w:lvlText w:val="%5."/>
      <w:lvlJc w:val="left"/>
      <w:pPr>
        <w:ind w:left="3660" w:hanging="360"/>
      </w:pPr>
    </w:lvl>
    <w:lvl w:ilvl="5" w:tplc="3809001B" w:tentative="1">
      <w:start w:val="1"/>
      <w:numFmt w:val="lowerRoman"/>
      <w:lvlText w:val="%6."/>
      <w:lvlJc w:val="right"/>
      <w:pPr>
        <w:ind w:left="4380" w:hanging="180"/>
      </w:pPr>
    </w:lvl>
    <w:lvl w:ilvl="6" w:tplc="3809000F" w:tentative="1">
      <w:start w:val="1"/>
      <w:numFmt w:val="decimal"/>
      <w:lvlText w:val="%7."/>
      <w:lvlJc w:val="left"/>
      <w:pPr>
        <w:ind w:left="5100" w:hanging="360"/>
      </w:pPr>
    </w:lvl>
    <w:lvl w:ilvl="7" w:tplc="38090019" w:tentative="1">
      <w:start w:val="1"/>
      <w:numFmt w:val="lowerLetter"/>
      <w:lvlText w:val="%8."/>
      <w:lvlJc w:val="left"/>
      <w:pPr>
        <w:ind w:left="5820" w:hanging="360"/>
      </w:pPr>
    </w:lvl>
    <w:lvl w:ilvl="8" w:tplc="3809001B" w:tentative="1">
      <w:start w:val="1"/>
      <w:numFmt w:val="lowerRoman"/>
      <w:lvlText w:val="%9."/>
      <w:lvlJc w:val="right"/>
      <w:pPr>
        <w:ind w:left="6540" w:hanging="180"/>
      </w:pPr>
    </w:lvl>
  </w:abstractNum>
  <w:abstractNum w:abstractNumId="10">
    <w:nsid w:val="0000000A"/>
    <w:multiLevelType w:val="hybridMultilevel"/>
    <w:tmpl w:val="B49EC7F2"/>
    <w:lvl w:ilvl="0" w:tplc="8BB8A4F8">
      <w:start w:val="1"/>
      <w:numFmt w:val="decimal"/>
      <w:lvlText w:val="%1."/>
      <w:lvlJc w:val="left"/>
      <w:pPr>
        <w:ind w:left="1146"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nsid w:val="0000000B"/>
    <w:multiLevelType w:val="hybridMultilevel"/>
    <w:tmpl w:val="B928BD18"/>
    <w:lvl w:ilvl="0" w:tplc="38090005">
      <w:start w:val="1"/>
      <w:numFmt w:val="bullet"/>
      <w:lvlText w:val=""/>
      <w:lvlJc w:val="left"/>
      <w:pPr>
        <w:ind w:left="1713" w:hanging="360"/>
      </w:pPr>
      <w:rPr>
        <w:rFonts w:ascii="Wingdings" w:hAnsi="Wingdings" w:hint="default"/>
      </w:rPr>
    </w:lvl>
    <w:lvl w:ilvl="1" w:tplc="38090003" w:tentative="1">
      <w:start w:val="1"/>
      <w:numFmt w:val="bullet"/>
      <w:lvlText w:val="o"/>
      <w:lvlJc w:val="left"/>
      <w:pPr>
        <w:ind w:left="2433" w:hanging="360"/>
      </w:pPr>
      <w:rPr>
        <w:rFonts w:ascii="Courier New" w:cs="Courier New" w:hAnsi="Courier New" w:hint="default"/>
      </w:rPr>
    </w:lvl>
    <w:lvl w:ilvl="2" w:tplc="38090005" w:tentative="1">
      <w:start w:val="1"/>
      <w:numFmt w:val="bullet"/>
      <w:lvlText w:val=""/>
      <w:lvlJc w:val="left"/>
      <w:pPr>
        <w:ind w:left="3153" w:hanging="360"/>
      </w:pPr>
      <w:rPr>
        <w:rFonts w:ascii="Wingdings" w:hAnsi="Wingdings" w:hint="default"/>
      </w:rPr>
    </w:lvl>
    <w:lvl w:ilvl="3" w:tplc="38090001" w:tentative="1">
      <w:start w:val="1"/>
      <w:numFmt w:val="bullet"/>
      <w:lvlText w:val=""/>
      <w:lvlJc w:val="left"/>
      <w:pPr>
        <w:ind w:left="3873" w:hanging="360"/>
      </w:pPr>
      <w:rPr>
        <w:rFonts w:ascii="Symbol" w:hAnsi="Symbol" w:hint="default"/>
      </w:rPr>
    </w:lvl>
    <w:lvl w:ilvl="4" w:tplc="38090003" w:tentative="1">
      <w:start w:val="1"/>
      <w:numFmt w:val="bullet"/>
      <w:lvlText w:val="o"/>
      <w:lvlJc w:val="left"/>
      <w:pPr>
        <w:ind w:left="4593" w:hanging="360"/>
      </w:pPr>
      <w:rPr>
        <w:rFonts w:ascii="Courier New" w:cs="Courier New" w:hAnsi="Courier New" w:hint="default"/>
      </w:rPr>
    </w:lvl>
    <w:lvl w:ilvl="5" w:tplc="38090005" w:tentative="1">
      <w:start w:val="1"/>
      <w:numFmt w:val="bullet"/>
      <w:lvlText w:val=""/>
      <w:lvlJc w:val="left"/>
      <w:pPr>
        <w:ind w:left="5313" w:hanging="360"/>
      </w:pPr>
      <w:rPr>
        <w:rFonts w:ascii="Wingdings" w:hAnsi="Wingdings" w:hint="default"/>
      </w:rPr>
    </w:lvl>
    <w:lvl w:ilvl="6" w:tplc="38090001" w:tentative="1">
      <w:start w:val="1"/>
      <w:numFmt w:val="bullet"/>
      <w:lvlText w:val=""/>
      <w:lvlJc w:val="left"/>
      <w:pPr>
        <w:ind w:left="6033" w:hanging="360"/>
      </w:pPr>
      <w:rPr>
        <w:rFonts w:ascii="Symbol" w:hAnsi="Symbol" w:hint="default"/>
      </w:rPr>
    </w:lvl>
    <w:lvl w:ilvl="7" w:tplc="38090003" w:tentative="1">
      <w:start w:val="1"/>
      <w:numFmt w:val="bullet"/>
      <w:lvlText w:val="o"/>
      <w:lvlJc w:val="left"/>
      <w:pPr>
        <w:ind w:left="6753" w:hanging="360"/>
      </w:pPr>
      <w:rPr>
        <w:rFonts w:ascii="Courier New" w:cs="Courier New" w:hAnsi="Courier New" w:hint="default"/>
      </w:rPr>
    </w:lvl>
    <w:lvl w:ilvl="8" w:tplc="38090005" w:tentative="1">
      <w:start w:val="1"/>
      <w:numFmt w:val="bullet"/>
      <w:lvlText w:val=""/>
      <w:lvlJc w:val="left"/>
      <w:pPr>
        <w:ind w:left="7473" w:hanging="360"/>
      </w:pPr>
      <w:rPr>
        <w:rFonts w:ascii="Wingdings" w:hAnsi="Wingdings" w:hint="default"/>
      </w:rPr>
    </w:lvl>
  </w:abstractNum>
  <w:abstractNum w:abstractNumId="12">
    <w:nsid w:val="0000000C"/>
    <w:multiLevelType w:val="hybridMultilevel"/>
    <w:tmpl w:val="133C47EA"/>
    <w:lvl w:ilvl="0" w:tplc="5FAE0A4A">
      <w:start w:val="1"/>
      <w:numFmt w:val="upperLetter"/>
      <w:lvlText w:val="%1."/>
      <w:lvlJc w:val="left"/>
      <w:pPr>
        <w:ind w:left="744" w:hanging="284"/>
      </w:pPr>
      <w:rPr>
        <w:rFonts w:ascii="Times New Roman" w:cs="Times New Roman" w:eastAsia="Times New Roman" w:hAnsi="Times New Roman" w:hint="default"/>
        <w:spacing w:val="-2"/>
        <w:w w:val="100"/>
        <w:sz w:val="24"/>
        <w:szCs w:val="24"/>
        <w:lang w:bidi="ar-SA" w:eastAsia="en-US"/>
      </w:rPr>
    </w:lvl>
    <w:lvl w:ilvl="1" w:tplc="F3AC9504">
      <w:start w:val="1"/>
      <w:numFmt w:val="bullet"/>
      <w:lvlText w:val="•"/>
      <w:lvlJc w:val="left"/>
      <w:pPr>
        <w:ind w:left="1602" w:hanging="284"/>
      </w:pPr>
      <w:rPr>
        <w:rFonts w:hint="default"/>
        <w:lang w:bidi="ar-SA" w:eastAsia="en-US"/>
      </w:rPr>
    </w:lvl>
    <w:lvl w:ilvl="2" w:tplc="4B5EE330">
      <w:start w:val="1"/>
      <w:numFmt w:val="bullet"/>
      <w:lvlText w:val="•"/>
      <w:lvlJc w:val="left"/>
      <w:pPr>
        <w:ind w:left="2465" w:hanging="284"/>
      </w:pPr>
      <w:rPr>
        <w:rFonts w:hint="default"/>
        <w:lang w:bidi="ar-SA" w:eastAsia="en-US"/>
      </w:rPr>
    </w:lvl>
    <w:lvl w:ilvl="3" w:tplc="37EA88FE">
      <w:start w:val="1"/>
      <w:numFmt w:val="bullet"/>
      <w:lvlText w:val="•"/>
      <w:lvlJc w:val="left"/>
      <w:pPr>
        <w:ind w:left="3328" w:hanging="284"/>
      </w:pPr>
      <w:rPr>
        <w:rFonts w:hint="default"/>
        <w:lang w:bidi="ar-SA" w:eastAsia="en-US"/>
      </w:rPr>
    </w:lvl>
    <w:lvl w:ilvl="4" w:tplc="F20A305A">
      <w:start w:val="1"/>
      <w:numFmt w:val="bullet"/>
      <w:lvlText w:val="•"/>
      <w:lvlJc w:val="left"/>
      <w:pPr>
        <w:ind w:left="4191" w:hanging="284"/>
      </w:pPr>
      <w:rPr>
        <w:rFonts w:hint="default"/>
        <w:lang w:bidi="ar-SA" w:eastAsia="en-US"/>
      </w:rPr>
    </w:lvl>
    <w:lvl w:ilvl="5" w:tplc="670221F2">
      <w:start w:val="1"/>
      <w:numFmt w:val="bullet"/>
      <w:lvlText w:val="•"/>
      <w:lvlJc w:val="left"/>
      <w:pPr>
        <w:ind w:left="5054" w:hanging="284"/>
      </w:pPr>
      <w:rPr>
        <w:rFonts w:hint="default"/>
        <w:lang w:bidi="ar-SA" w:eastAsia="en-US"/>
      </w:rPr>
    </w:lvl>
    <w:lvl w:ilvl="6" w:tplc="B27EFE1A">
      <w:start w:val="1"/>
      <w:numFmt w:val="bullet"/>
      <w:lvlText w:val="•"/>
      <w:lvlJc w:val="left"/>
      <w:pPr>
        <w:ind w:left="5916" w:hanging="284"/>
      </w:pPr>
      <w:rPr>
        <w:rFonts w:hint="default"/>
        <w:lang w:bidi="ar-SA" w:eastAsia="en-US"/>
      </w:rPr>
    </w:lvl>
    <w:lvl w:ilvl="7" w:tplc="AEB0434C">
      <w:start w:val="1"/>
      <w:numFmt w:val="bullet"/>
      <w:lvlText w:val="•"/>
      <w:lvlJc w:val="left"/>
      <w:pPr>
        <w:ind w:left="6779" w:hanging="284"/>
      </w:pPr>
      <w:rPr>
        <w:rFonts w:hint="default"/>
        <w:lang w:bidi="ar-SA" w:eastAsia="en-US"/>
      </w:rPr>
    </w:lvl>
    <w:lvl w:ilvl="8" w:tplc="39CA6260">
      <w:start w:val="1"/>
      <w:numFmt w:val="bullet"/>
      <w:lvlText w:val="•"/>
      <w:lvlJc w:val="left"/>
      <w:pPr>
        <w:ind w:left="7642" w:hanging="284"/>
      </w:pPr>
      <w:rPr>
        <w:rFonts w:hint="default"/>
        <w:lang w:bidi="ar-SA" w:eastAsia="en-US"/>
      </w:rPr>
    </w:lvl>
  </w:abstractNum>
  <w:abstractNum w:abstractNumId="13">
    <w:nsid w:val="0000000D"/>
    <w:multiLevelType w:val="hybridMultilevel"/>
    <w:tmpl w:val="5914C46A"/>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nsid w:val="0000000E"/>
    <w:multiLevelType w:val="hybridMultilevel"/>
    <w:tmpl w:val="BC606864"/>
    <w:lvl w:ilvl="0" w:tplc="4E3CBD32">
      <w:start w:val="1"/>
      <w:numFmt w:val="decimal"/>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5">
    <w:nsid w:val="0000000F"/>
    <w:multiLevelType w:val="hybridMultilevel"/>
    <w:tmpl w:val="ED2E9C1C"/>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nsid w:val="00000010"/>
    <w:multiLevelType w:val="hybridMultilevel"/>
    <w:tmpl w:val="4AC83214"/>
    <w:lvl w:ilvl="0" w:tplc="38090005">
      <w:start w:val="1"/>
      <w:numFmt w:val="bullet"/>
      <w:lvlText w:val=""/>
      <w:lvlJc w:val="left"/>
      <w:pPr>
        <w:ind w:left="1713" w:hanging="360"/>
      </w:pPr>
      <w:rPr>
        <w:rFonts w:ascii="Wingdings" w:hAnsi="Wingdings" w:hint="default"/>
      </w:rPr>
    </w:lvl>
    <w:lvl w:ilvl="1" w:tplc="38090003" w:tentative="1">
      <w:start w:val="1"/>
      <w:numFmt w:val="bullet"/>
      <w:lvlText w:val="o"/>
      <w:lvlJc w:val="left"/>
      <w:pPr>
        <w:ind w:left="2433" w:hanging="360"/>
      </w:pPr>
      <w:rPr>
        <w:rFonts w:ascii="Courier New" w:cs="Courier New" w:hAnsi="Courier New" w:hint="default"/>
      </w:rPr>
    </w:lvl>
    <w:lvl w:ilvl="2" w:tplc="38090005" w:tentative="1">
      <w:start w:val="1"/>
      <w:numFmt w:val="bullet"/>
      <w:lvlText w:val=""/>
      <w:lvlJc w:val="left"/>
      <w:pPr>
        <w:ind w:left="3153" w:hanging="360"/>
      </w:pPr>
      <w:rPr>
        <w:rFonts w:ascii="Wingdings" w:hAnsi="Wingdings" w:hint="default"/>
      </w:rPr>
    </w:lvl>
    <w:lvl w:ilvl="3" w:tplc="38090001" w:tentative="1">
      <w:start w:val="1"/>
      <w:numFmt w:val="bullet"/>
      <w:lvlText w:val=""/>
      <w:lvlJc w:val="left"/>
      <w:pPr>
        <w:ind w:left="3873" w:hanging="360"/>
      </w:pPr>
      <w:rPr>
        <w:rFonts w:ascii="Symbol" w:hAnsi="Symbol" w:hint="default"/>
      </w:rPr>
    </w:lvl>
    <w:lvl w:ilvl="4" w:tplc="38090003" w:tentative="1">
      <w:start w:val="1"/>
      <w:numFmt w:val="bullet"/>
      <w:lvlText w:val="o"/>
      <w:lvlJc w:val="left"/>
      <w:pPr>
        <w:ind w:left="4593" w:hanging="360"/>
      </w:pPr>
      <w:rPr>
        <w:rFonts w:ascii="Courier New" w:cs="Courier New" w:hAnsi="Courier New" w:hint="default"/>
      </w:rPr>
    </w:lvl>
    <w:lvl w:ilvl="5" w:tplc="38090005" w:tentative="1">
      <w:start w:val="1"/>
      <w:numFmt w:val="bullet"/>
      <w:lvlText w:val=""/>
      <w:lvlJc w:val="left"/>
      <w:pPr>
        <w:ind w:left="5313" w:hanging="360"/>
      </w:pPr>
      <w:rPr>
        <w:rFonts w:ascii="Wingdings" w:hAnsi="Wingdings" w:hint="default"/>
      </w:rPr>
    </w:lvl>
    <w:lvl w:ilvl="6" w:tplc="38090001" w:tentative="1">
      <w:start w:val="1"/>
      <w:numFmt w:val="bullet"/>
      <w:lvlText w:val=""/>
      <w:lvlJc w:val="left"/>
      <w:pPr>
        <w:ind w:left="6033" w:hanging="360"/>
      </w:pPr>
      <w:rPr>
        <w:rFonts w:ascii="Symbol" w:hAnsi="Symbol" w:hint="default"/>
      </w:rPr>
    </w:lvl>
    <w:lvl w:ilvl="7" w:tplc="38090003" w:tentative="1">
      <w:start w:val="1"/>
      <w:numFmt w:val="bullet"/>
      <w:lvlText w:val="o"/>
      <w:lvlJc w:val="left"/>
      <w:pPr>
        <w:ind w:left="6753" w:hanging="360"/>
      </w:pPr>
      <w:rPr>
        <w:rFonts w:ascii="Courier New" w:cs="Courier New" w:hAnsi="Courier New" w:hint="default"/>
      </w:rPr>
    </w:lvl>
    <w:lvl w:ilvl="8" w:tplc="38090005" w:tentative="1">
      <w:start w:val="1"/>
      <w:numFmt w:val="bullet"/>
      <w:lvlText w:val=""/>
      <w:lvlJc w:val="left"/>
      <w:pPr>
        <w:ind w:left="7473" w:hanging="360"/>
      </w:pPr>
      <w:rPr>
        <w:rFonts w:ascii="Wingdings" w:hAnsi="Wingdings" w:hint="default"/>
      </w:rPr>
    </w:lvl>
  </w:abstractNum>
  <w:abstractNum w:abstractNumId="17">
    <w:nsid w:val="00000011"/>
    <w:multiLevelType w:val="hybridMultilevel"/>
    <w:tmpl w:val="1B76E1A8"/>
    <w:lvl w:ilvl="0" w:tplc="9B5ED27A">
      <w:start w:val="1"/>
      <w:numFmt w:val="lowerLetter"/>
      <w:lvlText w:val="%1."/>
      <w:lvlJc w:val="left"/>
      <w:pPr>
        <w:ind w:left="100" w:hanging="360"/>
      </w:pPr>
      <w:rPr>
        <w:rFonts w:ascii="Times New Roman" w:cs="Times New Roman" w:eastAsia="Times New Roman" w:hAnsi="Times New Roman"/>
        <w:w w:val="60"/>
        <w:sz w:val="24"/>
        <w:szCs w:val="24"/>
        <w:lang w:bidi="ar-SA" w:eastAsia="en-US"/>
      </w:rPr>
    </w:lvl>
    <w:lvl w:ilvl="1" w:tplc="ABA090D2">
      <w:start w:val="1"/>
      <w:numFmt w:val="bullet"/>
      <w:lvlText w:val="•"/>
      <w:lvlJc w:val="left"/>
      <w:pPr>
        <w:ind w:left="1046" w:hanging="360"/>
      </w:pPr>
      <w:rPr>
        <w:rFonts w:hint="default"/>
        <w:lang w:bidi="ar-SA" w:eastAsia="en-US"/>
      </w:rPr>
    </w:lvl>
    <w:lvl w:ilvl="2" w:tplc="60D68340">
      <w:start w:val="1"/>
      <w:numFmt w:val="bullet"/>
      <w:lvlText w:val="•"/>
      <w:lvlJc w:val="left"/>
      <w:pPr>
        <w:ind w:left="1992" w:hanging="360"/>
      </w:pPr>
      <w:rPr>
        <w:rFonts w:hint="default"/>
        <w:lang w:bidi="ar-SA" w:eastAsia="en-US"/>
      </w:rPr>
    </w:lvl>
    <w:lvl w:ilvl="3" w:tplc="BDB0AEE2">
      <w:start w:val="1"/>
      <w:numFmt w:val="bullet"/>
      <w:lvlText w:val="•"/>
      <w:lvlJc w:val="left"/>
      <w:pPr>
        <w:ind w:left="2938" w:hanging="360"/>
      </w:pPr>
      <w:rPr>
        <w:rFonts w:hint="default"/>
        <w:lang w:bidi="ar-SA" w:eastAsia="en-US"/>
      </w:rPr>
    </w:lvl>
    <w:lvl w:ilvl="4" w:tplc="9442457C">
      <w:start w:val="1"/>
      <w:numFmt w:val="bullet"/>
      <w:lvlText w:val="•"/>
      <w:lvlJc w:val="left"/>
      <w:pPr>
        <w:ind w:left="3884" w:hanging="360"/>
      </w:pPr>
      <w:rPr>
        <w:rFonts w:hint="default"/>
        <w:lang w:bidi="ar-SA" w:eastAsia="en-US"/>
      </w:rPr>
    </w:lvl>
    <w:lvl w:ilvl="5" w:tplc="2530E78E">
      <w:start w:val="1"/>
      <w:numFmt w:val="bullet"/>
      <w:lvlText w:val="•"/>
      <w:lvlJc w:val="left"/>
      <w:pPr>
        <w:ind w:left="4830" w:hanging="360"/>
      </w:pPr>
      <w:rPr>
        <w:rFonts w:hint="default"/>
        <w:lang w:bidi="ar-SA" w:eastAsia="en-US"/>
      </w:rPr>
    </w:lvl>
    <w:lvl w:ilvl="6" w:tplc="BAC00CB8">
      <w:start w:val="1"/>
      <w:numFmt w:val="bullet"/>
      <w:lvlText w:val="•"/>
      <w:lvlJc w:val="left"/>
      <w:pPr>
        <w:ind w:left="5776" w:hanging="360"/>
      </w:pPr>
      <w:rPr>
        <w:rFonts w:hint="default"/>
        <w:lang w:bidi="ar-SA" w:eastAsia="en-US"/>
      </w:rPr>
    </w:lvl>
    <w:lvl w:ilvl="7" w:tplc="60B69BEC">
      <w:start w:val="1"/>
      <w:numFmt w:val="bullet"/>
      <w:lvlText w:val="•"/>
      <w:lvlJc w:val="left"/>
      <w:pPr>
        <w:ind w:left="6722" w:hanging="360"/>
      </w:pPr>
      <w:rPr>
        <w:rFonts w:hint="default"/>
        <w:lang w:bidi="ar-SA" w:eastAsia="en-US"/>
      </w:rPr>
    </w:lvl>
    <w:lvl w:ilvl="8" w:tplc="2AFED314">
      <w:start w:val="1"/>
      <w:numFmt w:val="bullet"/>
      <w:lvlText w:val="•"/>
      <w:lvlJc w:val="left"/>
      <w:pPr>
        <w:ind w:left="7668" w:hanging="360"/>
      </w:pPr>
      <w:rPr>
        <w:rFonts w:hint="default"/>
        <w:lang w:bidi="ar-SA" w:eastAsia="en-US"/>
      </w:rPr>
    </w:lvl>
  </w:abstractNum>
  <w:abstractNum w:abstractNumId="18">
    <w:nsid w:val="00000012"/>
    <w:multiLevelType w:val="hybridMultilevel"/>
    <w:tmpl w:val="AF8057CC"/>
    <w:lvl w:ilvl="0" w:tplc="3FA29EEE">
      <w:start w:val="1"/>
      <w:numFmt w:val="lowerLetter"/>
      <w:lvlText w:val="%1."/>
      <w:lvlJc w:val="left"/>
      <w:pPr>
        <w:ind w:left="1211" w:hanging="360"/>
      </w:pPr>
      <w:rPr>
        <w:rFonts w:hint="default"/>
      </w:rPr>
    </w:lvl>
    <w:lvl w:ilvl="1" w:tplc="38090019" w:tentative="1">
      <w:start w:val="1"/>
      <w:numFmt w:val="lowerLetter"/>
      <w:lvlText w:val="%2."/>
      <w:lvlJc w:val="left"/>
      <w:pPr>
        <w:ind w:left="1931" w:hanging="360"/>
      </w:pPr>
    </w:lvl>
    <w:lvl w:ilvl="2" w:tplc="3809001B" w:tentative="1">
      <w:start w:val="1"/>
      <w:numFmt w:val="lowerRoman"/>
      <w:lvlText w:val="%3."/>
      <w:lvlJc w:val="right"/>
      <w:pPr>
        <w:ind w:left="2651" w:hanging="180"/>
      </w:pPr>
    </w:lvl>
    <w:lvl w:ilvl="3" w:tplc="3809000F" w:tentative="1">
      <w:start w:val="1"/>
      <w:numFmt w:val="decimal"/>
      <w:lvlText w:val="%4."/>
      <w:lvlJc w:val="left"/>
      <w:pPr>
        <w:ind w:left="3371" w:hanging="360"/>
      </w:pPr>
    </w:lvl>
    <w:lvl w:ilvl="4" w:tplc="38090019" w:tentative="1">
      <w:start w:val="1"/>
      <w:numFmt w:val="lowerLetter"/>
      <w:lvlText w:val="%5."/>
      <w:lvlJc w:val="left"/>
      <w:pPr>
        <w:ind w:left="4091" w:hanging="360"/>
      </w:pPr>
    </w:lvl>
    <w:lvl w:ilvl="5" w:tplc="3809001B" w:tentative="1">
      <w:start w:val="1"/>
      <w:numFmt w:val="lowerRoman"/>
      <w:lvlText w:val="%6."/>
      <w:lvlJc w:val="right"/>
      <w:pPr>
        <w:ind w:left="4811" w:hanging="180"/>
      </w:pPr>
    </w:lvl>
    <w:lvl w:ilvl="6" w:tplc="3809000F" w:tentative="1">
      <w:start w:val="1"/>
      <w:numFmt w:val="decimal"/>
      <w:lvlText w:val="%7."/>
      <w:lvlJc w:val="left"/>
      <w:pPr>
        <w:ind w:left="5531" w:hanging="360"/>
      </w:pPr>
    </w:lvl>
    <w:lvl w:ilvl="7" w:tplc="38090019" w:tentative="1">
      <w:start w:val="1"/>
      <w:numFmt w:val="lowerLetter"/>
      <w:lvlText w:val="%8."/>
      <w:lvlJc w:val="left"/>
      <w:pPr>
        <w:ind w:left="6251" w:hanging="360"/>
      </w:pPr>
    </w:lvl>
    <w:lvl w:ilvl="8" w:tplc="3809001B" w:tentative="1">
      <w:start w:val="1"/>
      <w:numFmt w:val="lowerRoman"/>
      <w:lvlText w:val="%9."/>
      <w:lvlJc w:val="right"/>
      <w:pPr>
        <w:ind w:left="6971" w:hanging="180"/>
      </w:pPr>
    </w:lvl>
  </w:abstractNum>
  <w:abstractNum w:abstractNumId="19">
    <w:nsid w:val="00000013"/>
    <w:multiLevelType w:val="hybridMultilevel"/>
    <w:tmpl w:val="E288390C"/>
    <w:lvl w:ilvl="0" w:tplc="504266AE">
      <w:start w:val="1"/>
      <w:numFmt w:val="decimal"/>
      <w:lvlText w:val="%1."/>
      <w:lvlJc w:val="left"/>
      <w:pPr>
        <w:ind w:left="1146"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nsid w:val="00000014"/>
    <w:multiLevelType w:val="hybridMultilevel"/>
    <w:tmpl w:val="23C24DDA"/>
    <w:lvl w:ilvl="0" w:tplc="02386524">
      <w:start w:val="1"/>
      <w:numFmt w:val="upperLetter"/>
      <w:lvlText w:val="%1."/>
      <w:lvlJc w:val="left"/>
      <w:pPr>
        <w:ind w:left="744" w:hanging="284"/>
      </w:pPr>
      <w:rPr>
        <w:rFonts w:ascii="Times New Roman" w:cs="Times New Roman" w:eastAsia="Times New Roman" w:hAnsi="Times New Roman" w:hint="default"/>
        <w:spacing w:val="-2"/>
        <w:w w:val="100"/>
        <w:sz w:val="24"/>
        <w:szCs w:val="24"/>
        <w:lang w:bidi="ar-SA" w:eastAsia="en-US"/>
      </w:rPr>
    </w:lvl>
    <w:lvl w:ilvl="1" w:tplc="AE14B4E6">
      <w:start w:val="1"/>
      <w:numFmt w:val="bullet"/>
      <w:lvlText w:val="•"/>
      <w:lvlJc w:val="left"/>
      <w:pPr>
        <w:ind w:left="1602" w:hanging="284"/>
      </w:pPr>
      <w:rPr>
        <w:rFonts w:hint="default"/>
        <w:lang w:bidi="ar-SA" w:eastAsia="en-US"/>
      </w:rPr>
    </w:lvl>
    <w:lvl w:ilvl="2" w:tplc="6C4867E6">
      <w:start w:val="1"/>
      <w:numFmt w:val="bullet"/>
      <w:lvlText w:val="•"/>
      <w:lvlJc w:val="left"/>
      <w:pPr>
        <w:ind w:left="2465" w:hanging="284"/>
      </w:pPr>
      <w:rPr>
        <w:rFonts w:hint="default"/>
        <w:lang w:bidi="ar-SA" w:eastAsia="en-US"/>
      </w:rPr>
    </w:lvl>
    <w:lvl w:ilvl="3" w:tplc="6256DD30">
      <w:start w:val="1"/>
      <w:numFmt w:val="bullet"/>
      <w:lvlText w:val="•"/>
      <w:lvlJc w:val="left"/>
      <w:pPr>
        <w:ind w:left="3328" w:hanging="284"/>
      </w:pPr>
      <w:rPr>
        <w:rFonts w:hint="default"/>
        <w:lang w:bidi="ar-SA" w:eastAsia="en-US"/>
      </w:rPr>
    </w:lvl>
    <w:lvl w:ilvl="4" w:tplc="1E9A5308">
      <w:start w:val="1"/>
      <w:numFmt w:val="bullet"/>
      <w:lvlText w:val="•"/>
      <w:lvlJc w:val="left"/>
      <w:pPr>
        <w:ind w:left="4191" w:hanging="284"/>
      </w:pPr>
      <w:rPr>
        <w:rFonts w:hint="default"/>
        <w:lang w:bidi="ar-SA" w:eastAsia="en-US"/>
      </w:rPr>
    </w:lvl>
    <w:lvl w:ilvl="5" w:tplc="AD10E450">
      <w:start w:val="1"/>
      <w:numFmt w:val="bullet"/>
      <w:lvlText w:val="•"/>
      <w:lvlJc w:val="left"/>
      <w:pPr>
        <w:ind w:left="5054" w:hanging="284"/>
      </w:pPr>
      <w:rPr>
        <w:rFonts w:hint="default"/>
        <w:lang w:bidi="ar-SA" w:eastAsia="en-US"/>
      </w:rPr>
    </w:lvl>
    <w:lvl w:ilvl="6" w:tplc="677687EC">
      <w:start w:val="1"/>
      <w:numFmt w:val="bullet"/>
      <w:lvlText w:val="•"/>
      <w:lvlJc w:val="left"/>
      <w:pPr>
        <w:ind w:left="5916" w:hanging="284"/>
      </w:pPr>
      <w:rPr>
        <w:rFonts w:hint="default"/>
        <w:lang w:bidi="ar-SA" w:eastAsia="en-US"/>
      </w:rPr>
    </w:lvl>
    <w:lvl w:ilvl="7" w:tplc="CDB2A6F6">
      <w:start w:val="1"/>
      <w:numFmt w:val="bullet"/>
      <w:lvlText w:val="•"/>
      <w:lvlJc w:val="left"/>
      <w:pPr>
        <w:ind w:left="6779" w:hanging="284"/>
      </w:pPr>
      <w:rPr>
        <w:rFonts w:hint="default"/>
        <w:lang w:bidi="ar-SA" w:eastAsia="en-US"/>
      </w:rPr>
    </w:lvl>
    <w:lvl w:ilvl="8" w:tplc="B0343504">
      <w:start w:val="1"/>
      <w:numFmt w:val="bullet"/>
      <w:lvlText w:val="•"/>
      <w:lvlJc w:val="left"/>
      <w:pPr>
        <w:ind w:left="7642" w:hanging="284"/>
      </w:pPr>
      <w:rPr>
        <w:rFonts w:hint="default"/>
        <w:lang w:bidi="ar-SA" w:eastAsia="en-US"/>
      </w:rPr>
    </w:lvl>
  </w:abstractNum>
  <w:abstractNum w:abstractNumId="21">
    <w:nsid w:val="00000015"/>
    <w:multiLevelType w:val="hybridMultilevel"/>
    <w:tmpl w:val="52447182"/>
    <w:lvl w:ilvl="0" w:tplc="38090005">
      <w:start w:val="1"/>
      <w:numFmt w:val="bullet"/>
      <w:lvlText w:val=""/>
      <w:lvlJc w:val="left"/>
      <w:pPr>
        <w:ind w:left="1931" w:hanging="360"/>
      </w:pPr>
      <w:rPr>
        <w:rFonts w:ascii="Wingdings" w:hAnsi="Wingdings" w:hint="default"/>
      </w:rPr>
    </w:lvl>
    <w:lvl w:ilvl="1" w:tplc="38090003" w:tentative="1">
      <w:start w:val="1"/>
      <w:numFmt w:val="bullet"/>
      <w:lvlText w:val="o"/>
      <w:lvlJc w:val="left"/>
      <w:pPr>
        <w:ind w:left="2651" w:hanging="360"/>
      </w:pPr>
      <w:rPr>
        <w:rFonts w:ascii="Courier New" w:cs="Courier New" w:hAnsi="Courier New" w:hint="default"/>
      </w:rPr>
    </w:lvl>
    <w:lvl w:ilvl="2" w:tplc="38090005" w:tentative="1">
      <w:start w:val="1"/>
      <w:numFmt w:val="bullet"/>
      <w:lvlText w:val=""/>
      <w:lvlJc w:val="left"/>
      <w:pPr>
        <w:ind w:left="3371" w:hanging="360"/>
      </w:pPr>
      <w:rPr>
        <w:rFonts w:ascii="Wingdings" w:hAnsi="Wingdings" w:hint="default"/>
      </w:rPr>
    </w:lvl>
    <w:lvl w:ilvl="3" w:tplc="38090001" w:tentative="1">
      <w:start w:val="1"/>
      <w:numFmt w:val="bullet"/>
      <w:lvlText w:val=""/>
      <w:lvlJc w:val="left"/>
      <w:pPr>
        <w:ind w:left="4091" w:hanging="360"/>
      </w:pPr>
      <w:rPr>
        <w:rFonts w:ascii="Symbol" w:hAnsi="Symbol" w:hint="default"/>
      </w:rPr>
    </w:lvl>
    <w:lvl w:ilvl="4" w:tplc="38090003" w:tentative="1">
      <w:start w:val="1"/>
      <w:numFmt w:val="bullet"/>
      <w:lvlText w:val="o"/>
      <w:lvlJc w:val="left"/>
      <w:pPr>
        <w:ind w:left="4811" w:hanging="360"/>
      </w:pPr>
      <w:rPr>
        <w:rFonts w:ascii="Courier New" w:cs="Courier New" w:hAnsi="Courier New" w:hint="default"/>
      </w:rPr>
    </w:lvl>
    <w:lvl w:ilvl="5" w:tplc="38090005" w:tentative="1">
      <w:start w:val="1"/>
      <w:numFmt w:val="bullet"/>
      <w:lvlText w:val=""/>
      <w:lvlJc w:val="left"/>
      <w:pPr>
        <w:ind w:left="5531" w:hanging="360"/>
      </w:pPr>
      <w:rPr>
        <w:rFonts w:ascii="Wingdings" w:hAnsi="Wingdings" w:hint="default"/>
      </w:rPr>
    </w:lvl>
    <w:lvl w:ilvl="6" w:tplc="38090001" w:tentative="1">
      <w:start w:val="1"/>
      <w:numFmt w:val="bullet"/>
      <w:lvlText w:val=""/>
      <w:lvlJc w:val="left"/>
      <w:pPr>
        <w:ind w:left="6251" w:hanging="360"/>
      </w:pPr>
      <w:rPr>
        <w:rFonts w:ascii="Symbol" w:hAnsi="Symbol" w:hint="default"/>
      </w:rPr>
    </w:lvl>
    <w:lvl w:ilvl="7" w:tplc="38090003" w:tentative="1">
      <w:start w:val="1"/>
      <w:numFmt w:val="bullet"/>
      <w:lvlText w:val="o"/>
      <w:lvlJc w:val="left"/>
      <w:pPr>
        <w:ind w:left="6971" w:hanging="360"/>
      </w:pPr>
      <w:rPr>
        <w:rFonts w:ascii="Courier New" w:cs="Courier New" w:hAnsi="Courier New" w:hint="default"/>
      </w:rPr>
    </w:lvl>
    <w:lvl w:ilvl="8" w:tplc="38090005" w:tentative="1">
      <w:start w:val="1"/>
      <w:numFmt w:val="bullet"/>
      <w:lvlText w:val=""/>
      <w:lvlJc w:val="left"/>
      <w:pPr>
        <w:ind w:left="7691" w:hanging="360"/>
      </w:pPr>
      <w:rPr>
        <w:rFonts w:ascii="Wingdings" w:hAnsi="Wingdings" w:hint="default"/>
      </w:rPr>
    </w:lvl>
  </w:abstractNum>
  <w:abstractNum w:abstractNumId="22">
    <w:nsid w:val="00000016"/>
    <w:multiLevelType w:val="hybridMultilevel"/>
    <w:tmpl w:val="03E0E176"/>
    <w:lvl w:ilvl="0" w:tplc="4E3CBD32">
      <w:start w:val="1"/>
      <w:numFmt w:val="decimal"/>
      <w:lvlText w:val="%1."/>
      <w:lvlJc w:val="left"/>
      <w:pPr>
        <w:ind w:left="2226" w:hanging="360"/>
      </w:pPr>
      <w:rPr>
        <w:rFonts w:hint="default"/>
      </w:rPr>
    </w:lvl>
    <w:lvl w:ilvl="1" w:tplc="38090019" w:tentative="1">
      <w:start w:val="1"/>
      <w:numFmt w:val="lowerLetter"/>
      <w:lvlText w:val="%2."/>
      <w:lvlJc w:val="left"/>
      <w:pPr>
        <w:ind w:left="2586" w:hanging="360"/>
      </w:pPr>
    </w:lvl>
    <w:lvl w:ilvl="2" w:tplc="3809001B" w:tentative="1">
      <w:start w:val="1"/>
      <w:numFmt w:val="lowerRoman"/>
      <w:lvlText w:val="%3."/>
      <w:lvlJc w:val="right"/>
      <w:pPr>
        <w:ind w:left="3306" w:hanging="180"/>
      </w:pPr>
    </w:lvl>
    <w:lvl w:ilvl="3" w:tplc="3809000F" w:tentative="1">
      <w:start w:val="1"/>
      <w:numFmt w:val="decimal"/>
      <w:lvlText w:val="%4."/>
      <w:lvlJc w:val="left"/>
      <w:pPr>
        <w:ind w:left="4026" w:hanging="360"/>
      </w:pPr>
    </w:lvl>
    <w:lvl w:ilvl="4" w:tplc="38090019" w:tentative="1">
      <w:start w:val="1"/>
      <w:numFmt w:val="lowerLetter"/>
      <w:lvlText w:val="%5."/>
      <w:lvlJc w:val="left"/>
      <w:pPr>
        <w:ind w:left="4746" w:hanging="360"/>
      </w:pPr>
    </w:lvl>
    <w:lvl w:ilvl="5" w:tplc="3809001B" w:tentative="1">
      <w:start w:val="1"/>
      <w:numFmt w:val="lowerRoman"/>
      <w:lvlText w:val="%6."/>
      <w:lvlJc w:val="right"/>
      <w:pPr>
        <w:ind w:left="5466" w:hanging="180"/>
      </w:pPr>
    </w:lvl>
    <w:lvl w:ilvl="6" w:tplc="3809000F" w:tentative="1">
      <w:start w:val="1"/>
      <w:numFmt w:val="decimal"/>
      <w:lvlText w:val="%7."/>
      <w:lvlJc w:val="left"/>
      <w:pPr>
        <w:ind w:left="6186" w:hanging="360"/>
      </w:pPr>
    </w:lvl>
    <w:lvl w:ilvl="7" w:tplc="38090019" w:tentative="1">
      <w:start w:val="1"/>
      <w:numFmt w:val="lowerLetter"/>
      <w:lvlText w:val="%8."/>
      <w:lvlJc w:val="left"/>
      <w:pPr>
        <w:ind w:left="6906" w:hanging="360"/>
      </w:pPr>
    </w:lvl>
    <w:lvl w:ilvl="8" w:tplc="3809001B" w:tentative="1">
      <w:start w:val="1"/>
      <w:numFmt w:val="lowerRoman"/>
      <w:lvlText w:val="%9."/>
      <w:lvlJc w:val="right"/>
      <w:pPr>
        <w:ind w:left="7626" w:hanging="180"/>
      </w:pPr>
    </w:lvl>
  </w:abstractNum>
  <w:abstractNum w:abstractNumId="23">
    <w:nsid w:val="00000017"/>
    <w:multiLevelType w:val="hybridMultilevel"/>
    <w:tmpl w:val="DF36AAB4"/>
    <w:lvl w:ilvl="0" w:tplc="38090005">
      <w:start w:val="1"/>
      <w:numFmt w:val="bullet"/>
      <w:lvlText w:val=""/>
      <w:lvlJc w:val="left"/>
      <w:pPr>
        <w:ind w:left="1713" w:hanging="360"/>
      </w:pPr>
      <w:rPr>
        <w:rFonts w:ascii="Wingdings" w:hAnsi="Wingdings" w:hint="default"/>
      </w:rPr>
    </w:lvl>
    <w:lvl w:ilvl="1" w:tplc="38090003" w:tentative="1">
      <w:start w:val="1"/>
      <w:numFmt w:val="bullet"/>
      <w:lvlText w:val="o"/>
      <w:lvlJc w:val="left"/>
      <w:pPr>
        <w:ind w:left="2433" w:hanging="360"/>
      </w:pPr>
      <w:rPr>
        <w:rFonts w:ascii="Courier New" w:cs="Courier New" w:hAnsi="Courier New" w:hint="default"/>
      </w:rPr>
    </w:lvl>
    <w:lvl w:ilvl="2" w:tplc="38090005" w:tentative="1">
      <w:start w:val="1"/>
      <w:numFmt w:val="bullet"/>
      <w:lvlText w:val=""/>
      <w:lvlJc w:val="left"/>
      <w:pPr>
        <w:ind w:left="3153" w:hanging="360"/>
      </w:pPr>
      <w:rPr>
        <w:rFonts w:ascii="Wingdings" w:hAnsi="Wingdings" w:hint="default"/>
      </w:rPr>
    </w:lvl>
    <w:lvl w:ilvl="3" w:tplc="38090001" w:tentative="1">
      <w:start w:val="1"/>
      <w:numFmt w:val="bullet"/>
      <w:lvlText w:val=""/>
      <w:lvlJc w:val="left"/>
      <w:pPr>
        <w:ind w:left="3873" w:hanging="360"/>
      </w:pPr>
      <w:rPr>
        <w:rFonts w:ascii="Symbol" w:hAnsi="Symbol" w:hint="default"/>
      </w:rPr>
    </w:lvl>
    <w:lvl w:ilvl="4" w:tplc="38090003" w:tentative="1">
      <w:start w:val="1"/>
      <w:numFmt w:val="bullet"/>
      <w:lvlText w:val="o"/>
      <w:lvlJc w:val="left"/>
      <w:pPr>
        <w:ind w:left="4593" w:hanging="360"/>
      </w:pPr>
      <w:rPr>
        <w:rFonts w:ascii="Courier New" w:cs="Courier New" w:hAnsi="Courier New" w:hint="default"/>
      </w:rPr>
    </w:lvl>
    <w:lvl w:ilvl="5" w:tplc="38090005" w:tentative="1">
      <w:start w:val="1"/>
      <w:numFmt w:val="bullet"/>
      <w:lvlText w:val=""/>
      <w:lvlJc w:val="left"/>
      <w:pPr>
        <w:ind w:left="5313" w:hanging="360"/>
      </w:pPr>
      <w:rPr>
        <w:rFonts w:ascii="Wingdings" w:hAnsi="Wingdings" w:hint="default"/>
      </w:rPr>
    </w:lvl>
    <w:lvl w:ilvl="6" w:tplc="38090001" w:tentative="1">
      <w:start w:val="1"/>
      <w:numFmt w:val="bullet"/>
      <w:lvlText w:val=""/>
      <w:lvlJc w:val="left"/>
      <w:pPr>
        <w:ind w:left="6033" w:hanging="360"/>
      </w:pPr>
      <w:rPr>
        <w:rFonts w:ascii="Symbol" w:hAnsi="Symbol" w:hint="default"/>
      </w:rPr>
    </w:lvl>
    <w:lvl w:ilvl="7" w:tplc="38090003" w:tentative="1">
      <w:start w:val="1"/>
      <w:numFmt w:val="bullet"/>
      <w:lvlText w:val="o"/>
      <w:lvlJc w:val="left"/>
      <w:pPr>
        <w:ind w:left="6753" w:hanging="360"/>
      </w:pPr>
      <w:rPr>
        <w:rFonts w:ascii="Courier New" w:cs="Courier New" w:hAnsi="Courier New" w:hint="default"/>
      </w:rPr>
    </w:lvl>
    <w:lvl w:ilvl="8" w:tplc="38090005" w:tentative="1">
      <w:start w:val="1"/>
      <w:numFmt w:val="bullet"/>
      <w:lvlText w:val=""/>
      <w:lvlJc w:val="left"/>
      <w:pPr>
        <w:ind w:left="7473" w:hanging="360"/>
      </w:pPr>
      <w:rPr>
        <w:rFonts w:ascii="Wingdings" w:hAnsi="Wingdings" w:hint="default"/>
      </w:rPr>
    </w:lvl>
  </w:abstractNum>
  <w:abstractNum w:abstractNumId="24">
    <w:nsid w:val="00000018"/>
    <w:multiLevelType w:val="multilevel"/>
    <w:tmpl w:val="E06C3A34"/>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25">
    <w:nsid w:val="00000019"/>
    <w:multiLevelType w:val="hybridMultilevel"/>
    <w:tmpl w:val="8E746CF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0000001A"/>
    <w:multiLevelType w:val="hybridMultilevel"/>
    <w:tmpl w:val="0FF2081A"/>
    <w:lvl w:ilvl="0" w:tplc="427E5888">
      <w:start w:val="1"/>
      <w:numFmt w:val="upperLetter"/>
      <w:lvlText w:val="%1."/>
      <w:lvlJc w:val="left"/>
      <w:pPr>
        <w:ind w:left="744" w:hanging="284"/>
      </w:pPr>
      <w:rPr>
        <w:rFonts w:ascii="Times New Roman" w:cs="Times New Roman" w:eastAsia="Times New Roman" w:hAnsi="Times New Roman" w:hint="default"/>
        <w:spacing w:val="-2"/>
        <w:w w:val="100"/>
        <w:sz w:val="24"/>
        <w:szCs w:val="24"/>
        <w:lang w:bidi="ar-SA" w:eastAsia="en-US"/>
      </w:rPr>
    </w:lvl>
    <w:lvl w:ilvl="1" w:tplc="E05E170E">
      <w:start w:val="1"/>
      <w:numFmt w:val="bullet"/>
      <w:lvlText w:val="•"/>
      <w:lvlJc w:val="left"/>
      <w:pPr>
        <w:ind w:left="1602" w:hanging="284"/>
      </w:pPr>
      <w:rPr>
        <w:rFonts w:hint="default"/>
        <w:lang w:bidi="ar-SA" w:eastAsia="en-US"/>
      </w:rPr>
    </w:lvl>
    <w:lvl w:ilvl="2" w:tplc="BFF2401A">
      <w:start w:val="1"/>
      <w:numFmt w:val="bullet"/>
      <w:lvlText w:val="•"/>
      <w:lvlJc w:val="left"/>
      <w:pPr>
        <w:ind w:left="2465" w:hanging="284"/>
      </w:pPr>
      <w:rPr>
        <w:rFonts w:hint="default"/>
        <w:lang w:bidi="ar-SA" w:eastAsia="en-US"/>
      </w:rPr>
    </w:lvl>
    <w:lvl w:ilvl="3" w:tplc="BA6E94FA">
      <w:start w:val="1"/>
      <w:numFmt w:val="bullet"/>
      <w:lvlText w:val="•"/>
      <w:lvlJc w:val="left"/>
      <w:pPr>
        <w:ind w:left="3328" w:hanging="284"/>
      </w:pPr>
      <w:rPr>
        <w:rFonts w:hint="default"/>
        <w:lang w:bidi="ar-SA" w:eastAsia="en-US"/>
      </w:rPr>
    </w:lvl>
    <w:lvl w:ilvl="4" w:tplc="C3BA7246">
      <w:start w:val="1"/>
      <w:numFmt w:val="bullet"/>
      <w:lvlText w:val="•"/>
      <w:lvlJc w:val="left"/>
      <w:pPr>
        <w:ind w:left="4191" w:hanging="284"/>
      </w:pPr>
      <w:rPr>
        <w:rFonts w:hint="default"/>
        <w:lang w:bidi="ar-SA" w:eastAsia="en-US"/>
      </w:rPr>
    </w:lvl>
    <w:lvl w:ilvl="5" w:tplc="6CC88DFA">
      <w:start w:val="1"/>
      <w:numFmt w:val="bullet"/>
      <w:lvlText w:val="•"/>
      <w:lvlJc w:val="left"/>
      <w:pPr>
        <w:ind w:left="5054" w:hanging="284"/>
      </w:pPr>
      <w:rPr>
        <w:rFonts w:hint="default"/>
        <w:lang w:bidi="ar-SA" w:eastAsia="en-US"/>
      </w:rPr>
    </w:lvl>
    <w:lvl w:ilvl="6" w:tplc="4B7EB052">
      <w:start w:val="1"/>
      <w:numFmt w:val="bullet"/>
      <w:lvlText w:val="•"/>
      <w:lvlJc w:val="left"/>
      <w:pPr>
        <w:ind w:left="5916" w:hanging="284"/>
      </w:pPr>
      <w:rPr>
        <w:rFonts w:hint="default"/>
        <w:lang w:bidi="ar-SA" w:eastAsia="en-US"/>
      </w:rPr>
    </w:lvl>
    <w:lvl w:ilvl="7" w:tplc="F1329A26">
      <w:start w:val="1"/>
      <w:numFmt w:val="bullet"/>
      <w:lvlText w:val="•"/>
      <w:lvlJc w:val="left"/>
      <w:pPr>
        <w:ind w:left="6779" w:hanging="284"/>
      </w:pPr>
      <w:rPr>
        <w:rFonts w:hint="default"/>
        <w:lang w:bidi="ar-SA" w:eastAsia="en-US"/>
      </w:rPr>
    </w:lvl>
    <w:lvl w:ilvl="8" w:tplc="3344409E">
      <w:start w:val="1"/>
      <w:numFmt w:val="bullet"/>
      <w:lvlText w:val="•"/>
      <w:lvlJc w:val="left"/>
      <w:pPr>
        <w:ind w:left="7642" w:hanging="284"/>
      </w:pPr>
      <w:rPr>
        <w:rFonts w:hint="default"/>
        <w:lang w:bidi="ar-SA" w:eastAsia="en-US"/>
      </w:rPr>
    </w:lvl>
  </w:abstractNum>
  <w:abstractNum w:abstractNumId="27">
    <w:nsid w:val="0000001B"/>
    <w:multiLevelType w:val="multilevel"/>
    <w:tmpl w:val="9048AD36"/>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28">
    <w:nsid w:val="0000001C"/>
    <w:multiLevelType w:val="hybridMultilevel"/>
    <w:tmpl w:val="02CA7396"/>
    <w:lvl w:ilvl="0" w:tplc="D84218F6">
      <w:start w:val="1"/>
      <w:numFmt w:val="decimal"/>
      <w:lvlText w:val="%1."/>
      <w:lvlJc w:val="left"/>
      <w:pPr>
        <w:ind w:left="786" w:hanging="360"/>
      </w:pPr>
      <w:rPr>
        <w:rFonts w:hint="default"/>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tentative="1">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29">
    <w:nsid w:val="0000001D"/>
    <w:multiLevelType w:val="hybridMultilevel"/>
    <w:tmpl w:val="86EC995C"/>
    <w:lvl w:ilvl="0" w:tplc="F54279E8">
      <w:start w:val="1"/>
      <w:numFmt w:val="decimal"/>
      <w:lvlText w:val="%1."/>
      <w:lvlJc w:val="left"/>
      <w:pPr>
        <w:ind w:left="700" w:hanging="360"/>
      </w:pPr>
      <w:rPr>
        <w:rFonts w:ascii="Times New Roman" w:cs="Times New Roman" w:eastAsia="Times New Roman" w:hAnsi="Times New Roman"/>
        <w:b w:val="false"/>
        <w:bCs w:val="false"/>
        <w:i w:val="false"/>
        <w:iCs w:val="false"/>
        <w:spacing w:val="0"/>
        <w:w w:val="60"/>
        <w:sz w:val="22"/>
        <w:szCs w:val="22"/>
        <w:lang w:bidi="ar-SA" w:eastAsia="en-US"/>
      </w:rPr>
    </w:lvl>
    <w:lvl w:ilvl="1" w:tplc="48D0D106">
      <w:start w:val="1"/>
      <w:numFmt w:val="bullet"/>
      <w:lvlText w:val="•"/>
      <w:lvlJc w:val="left"/>
      <w:pPr>
        <w:ind w:left="1574" w:hanging="360"/>
      </w:pPr>
      <w:rPr>
        <w:rFonts w:hint="default"/>
        <w:lang w:bidi="ar-SA" w:eastAsia="en-US"/>
      </w:rPr>
    </w:lvl>
    <w:lvl w:ilvl="2" w:tplc="679E9B2C">
      <w:start w:val="1"/>
      <w:numFmt w:val="bullet"/>
      <w:lvlText w:val="•"/>
      <w:lvlJc w:val="left"/>
      <w:pPr>
        <w:ind w:left="2448" w:hanging="360"/>
      </w:pPr>
      <w:rPr>
        <w:rFonts w:hint="default"/>
        <w:lang w:bidi="ar-SA" w:eastAsia="en-US"/>
      </w:rPr>
    </w:lvl>
    <w:lvl w:ilvl="3" w:tplc="5FCC8074">
      <w:start w:val="1"/>
      <w:numFmt w:val="bullet"/>
      <w:lvlText w:val="•"/>
      <w:lvlJc w:val="left"/>
      <w:pPr>
        <w:ind w:left="3322" w:hanging="360"/>
      </w:pPr>
      <w:rPr>
        <w:rFonts w:hint="default"/>
        <w:lang w:bidi="ar-SA" w:eastAsia="en-US"/>
      </w:rPr>
    </w:lvl>
    <w:lvl w:ilvl="4" w:tplc="795E8F7C">
      <w:start w:val="1"/>
      <w:numFmt w:val="bullet"/>
      <w:lvlText w:val="•"/>
      <w:lvlJc w:val="left"/>
      <w:pPr>
        <w:ind w:left="4196" w:hanging="360"/>
      </w:pPr>
      <w:rPr>
        <w:rFonts w:hint="default"/>
        <w:lang w:bidi="ar-SA" w:eastAsia="en-US"/>
      </w:rPr>
    </w:lvl>
    <w:lvl w:ilvl="5" w:tplc="16B0BAB2">
      <w:start w:val="1"/>
      <w:numFmt w:val="bullet"/>
      <w:lvlText w:val="•"/>
      <w:lvlJc w:val="left"/>
      <w:pPr>
        <w:ind w:left="5070" w:hanging="360"/>
      </w:pPr>
      <w:rPr>
        <w:rFonts w:hint="default"/>
        <w:lang w:bidi="ar-SA" w:eastAsia="en-US"/>
      </w:rPr>
    </w:lvl>
    <w:lvl w:ilvl="6" w:tplc="F45C04C6">
      <w:start w:val="1"/>
      <w:numFmt w:val="bullet"/>
      <w:lvlText w:val="•"/>
      <w:lvlJc w:val="left"/>
      <w:pPr>
        <w:ind w:left="5944" w:hanging="360"/>
      </w:pPr>
      <w:rPr>
        <w:rFonts w:hint="default"/>
        <w:lang w:bidi="ar-SA" w:eastAsia="en-US"/>
      </w:rPr>
    </w:lvl>
    <w:lvl w:ilvl="7" w:tplc="96D29CD8">
      <w:start w:val="1"/>
      <w:numFmt w:val="bullet"/>
      <w:lvlText w:val="•"/>
      <w:lvlJc w:val="left"/>
      <w:pPr>
        <w:ind w:left="6818" w:hanging="360"/>
      </w:pPr>
      <w:rPr>
        <w:rFonts w:hint="default"/>
        <w:lang w:bidi="ar-SA" w:eastAsia="en-US"/>
      </w:rPr>
    </w:lvl>
    <w:lvl w:ilvl="8" w:tplc="AC4676BE">
      <w:start w:val="1"/>
      <w:numFmt w:val="bullet"/>
      <w:lvlText w:val="•"/>
      <w:lvlJc w:val="left"/>
      <w:pPr>
        <w:ind w:left="7692" w:hanging="360"/>
      </w:pPr>
      <w:rPr>
        <w:rFonts w:hint="default"/>
        <w:lang w:bidi="ar-SA" w:eastAsia="en-US"/>
      </w:rPr>
    </w:lvl>
  </w:abstractNum>
  <w:abstractNum w:abstractNumId="30">
    <w:nsid w:val="0000001E"/>
    <w:multiLevelType w:val="hybridMultilevel"/>
    <w:tmpl w:val="1BF2661A"/>
    <w:lvl w:ilvl="0" w:tplc="1E46A2B2">
      <w:start w:val="1"/>
      <w:numFmt w:val="decimal"/>
      <w:lvlText w:val="%1."/>
      <w:lvlJc w:val="left"/>
      <w:pPr>
        <w:ind w:left="786" w:hanging="360"/>
      </w:pPr>
      <w:rPr>
        <w:rFonts w:hint="default"/>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tentative="1">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31">
    <w:nsid w:val="0000001F"/>
    <w:multiLevelType w:val="hybridMultilevel"/>
    <w:tmpl w:val="F5EA9A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00000020"/>
    <w:multiLevelType w:val="hybridMultilevel"/>
    <w:tmpl w:val="335A76D2"/>
    <w:lvl w:ilvl="0" w:tplc="3809000F">
      <w:start w:val="1"/>
      <w:numFmt w:val="decimal"/>
      <w:lvlText w:val="%1."/>
      <w:lvlJc w:val="left"/>
      <w:pPr>
        <w:ind w:left="1146" w:hanging="360"/>
      </w:pPr>
    </w:lvl>
    <w:lvl w:ilvl="1" w:tplc="38090019" w:tentative="1">
      <w:start w:val="1"/>
      <w:numFmt w:val="lowerLetter"/>
      <w:lvlText w:val="%2."/>
      <w:lvlJc w:val="left"/>
      <w:pPr>
        <w:ind w:left="1866" w:hanging="360"/>
      </w:pPr>
    </w:lvl>
    <w:lvl w:ilvl="2" w:tplc="3809001B" w:tentative="1">
      <w:start w:val="1"/>
      <w:numFmt w:val="lowerRoman"/>
      <w:lvlText w:val="%3."/>
      <w:lvlJc w:val="right"/>
      <w:pPr>
        <w:ind w:left="2586" w:hanging="180"/>
      </w:pPr>
    </w:lvl>
    <w:lvl w:ilvl="3" w:tplc="3809000F" w:tentative="1">
      <w:start w:val="1"/>
      <w:numFmt w:val="decimal"/>
      <w:lvlText w:val="%4."/>
      <w:lvlJc w:val="left"/>
      <w:pPr>
        <w:ind w:left="3306" w:hanging="360"/>
      </w:pPr>
    </w:lvl>
    <w:lvl w:ilvl="4" w:tplc="38090019" w:tentative="1">
      <w:start w:val="1"/>
      <w:numFmt w:val="lowerLetter"/>
      <w:lvlText w:val="%5."/>
      <w:lvlJc w:val="left"/>
      <w:pPr>
        <w:ind w:left="4026" w:hanging="360"/>
      </w:pPr>
    </w:lvl>
    <w:lvl w:ilvl="5" w:tplc="3809001B" w:tentative="1">
      <w:start w:val="1"/>
      <w:numFmt w:val="lowerRoman"/>
      <w:lvlText w:val="%6."/>
      <w:lvlJc w:val="right"/>
      <w:pPr>
        <w:ind w:left="4746" w:hanging="180"/>
      </w:pPr>
    </w:lvl>
    <w:lvl w:ilvl="6" w:tplc="3809000F" w:tentative="1">
      <w:start w:val="1"/>
      <w:numFmt w:val="decimal"/>
      <w:lvlText w:val="%7."/>
      <w:lvlJc w:val="left"/>
      <w:pPr>
        <w:ind w:left="5466" w:hanging="360"/>
      </w:pPr>
    </w:lvl>
    <w:lvl w:ilvl="7" w:tplc="38090019" w:tentative="1">
      <w:start w:val="1"/>
      <w:numFmt w:val="lowerLetter"/>
      <w:lvlText w:val="%8."/>
      <w:lvlJc w:val="left"/>
      <w:pPr>
        <w:ind w:left="6186" w:hanging="360"/>
      </w:pPr>
    </w:lvl>
    <w:lvl w:ilvl="8" w:tplc="3809001B" w:tentative="1">
      <w:start w:val="1"/>
      <w:numFmt w:val="lowerRoman"/>
      <w:lvlText w:val="%9."/>
      <w:lvlJc w:val="right"/>
      <w:pPr>
        <w:ind w:left="6906" w:hanging="180"/>
      </w:pPr>
    </w:lvl>
  </w:abstractNum>
  <w:abstractNum w:abstractNumId="33">
    <w:nsid w:val="00000021"/>
    <w:multiLevelType w:val="hybridMultilevel"/>
    <w:tmpl w:val="7A7ECF34"/>
    <w:lvl w:ilvl="0" w:tplc="38090005">
      <w:start w:val="1"/>
      <w:numFmt w:val="bullet"/>
      <w:lvlText w:val=""/>
      <w:lvlJc w:val="left"/>
      <w:pPr>
        <w:ind w:left="1931" w:hanging="360"/>
      </w:pPr>
      <w:rPr>
        <w:rFonts w:ascii="Wingdings" w:hAnsi="Wingdings" w:hint="default"/>
      </w:rPr>
    </w:lvl>
    <w:lvl w:ilvl="1" w:tplc="38090003" w:tentative="1">
      <w:start w:val="1"/>
      <w:numFmt w:val="bullet"/>
      <w:lvlText w:val="o"/>
      <w:lvlJc w:val="left"/>
      <w:pPr>
        <w:ind w:left="2651" w:hanging="360"/>
      </w:pPr>
      <w:rPr>
        <w:rFonts w:ascii="Courier New" w:cs="Courier New" w:hAnsi="Courier New" w:hint="default"/>
      </w:rPr>
    </w:lvl>
    <w:lvl w:ilvl="2" w:tplc="38090005" w:tentative="1">
      <w:start w:val="1"/>
      <w:numFmt w:val="bullet"/>
      <w:lvlText w:val=""/>
      <w:lvlJc w:val="left"/>
      <w:pPr>
        <w:ind w:left="3371" w:hanging="360"/>
      </w:pPr>
      <w:rPr>
        <w:rFonts w:ascii="Wingdings" w:hAnsi="Wingdings" w:hint="default"/>
      </w:rPr>
    </w:lvl>
    <w:lvl w:ilvl="3" w:tplc="38090001" w:tentative="1">
      <w:start w:val="1"/>
      <w:numFmt w:val="bullet"/>
      <w:lvlText w:val=""/>
      <w:lvlJc w:val="left"/>
      <w:pPr>
        <w:ind w:left="4091" w:hanging="360"/>
      </w:pPr>
      <w:rPr>
        <w:rFonts w:ascii="Symbol" w:hAnsi="Symbol" w:hint="default"/>
      </w:rPr>
    </w:lvl>
    <w:lvl w:ilvl="4" w:tplc="38090003" w:tentative="1">
      <w:start w:val="1"/>
      <w:numFmt w:val="bullet"/>
      <w:lvlText w:val="o"/>
      <w:lvlJc w:val="left"/>
      <w:pPr>
        <w:ind w:left="4811" w:hanging="360"/>
      </w:pPr>
      <w:rPr>
        <w:rFonts w:ascii="Courier New" w:cs="Courier New" w:hAnsi="Courier New" w:hint="default"/>
      </w:rPr>
    </w:lvl>
    <w:lvl w:ilvl="5" w:tplc="38090005" w:tentative="1">
      <w:start w:val="1"/>
      <w:numFmt w:val="bullet"/>
      <w:lvlText w:val=""/>
      <w:lvlJc w:val="left"/>
      <w:pPr>
        <w:ind w:left="5531" w:hanging="360"/>
      </w:pPr>
      <w:rPr>
        <w:rFonts w:ascii="Wingdings" w:hAnsi="Wingdings" w:hint="default"/>
      </w:rPr>
    </w:lvl>
    <w:lvl w:ilvl="6" w:tplc="38090001" w:tentative="1">
      <w:start w:val="1"/>
      <w:numFmt w:val="bullet"/>
      <w:lvlText w:val=""/>
      <w:lvlJc w:val="left"/>
      <w:pPr>
        <w:ind w:left="6251" w:hanging="360"/>
      </w:pPr>
      <w:rPr>
        <w:rFonts w:ascii="Symbol" w:hAnsi="Symbol" w:hint="default"/>
      </w:rPr>
    </w:lvl>
    <w:lvl w:ilvl="7" w:tplc="38090003" w:tentative="1">
      <w:start w:val="1"/>
      <w:numFmt w:val="bullet"/>
      <w:lvlText w:val="o"/>
      <w:lvlJc w:val="left"/>
      <w:pPr>
        <w:ind w:left="6971" w:hanging="360"/>
      </w:pPr>
      <w:rPr>
        <w:rFonts w:ascii="Courier New" w:cs="Courier New" w:hAnsi="Courier New" w:hint="default"/>
      </w:rPr>
    </w:lvl>
    <w:lvl w:ilvl="8" w:tplc="38090005" w:tentative="1">
      <w:start w:val="1"/>
      <w:numFmt w:val="bullet"/>
      <w:lvlText w:val=""/>
      <w:lvlJc w:val="left"/>
      <w:pPr>
        <w:ind w:left="7691" w:hanging="360"/>
      </w:pPr>
      <w:rPr>
        <w:rFonts w:ascii="Wingdings" w:hAnsi="Wingdings" w:hint="default"/>
      </w:rPr>
    </w:lvl>
  </w:abstractNum>
  <w:abstractNum w:abstractNumId="34">
    <w:nsid w:val="00000022"/>
    <w:multiLevelType w:val="hybridMultilevel"/>
    <w:tmpl w:val="5E30EC00"/>
    <w:lvl w:ilvl="0" w:tplc="38090005">
      <w:start w:val="1"/>
      <w:numFmt w:val="bullet"/>
      <w:lvlText w:val=""/>
      <w:lvlJc w:val="left"/>
      <w:pPr>
        <w:ind w:left="1931" w:hanging="360"/>
      </w:pPr>
      <w:rPr>
        <w:rFonts w:ascii="Wingdings" w:hAnsi="Wingdings" w:hint="default"/>
      </w:rPr>
    </w:lvl>
    <w:lvl w:ilvl="1" w:tplc="38090003" w:tentative="1">
      <w:start w:val="1"/>
      <w:numFmt w:val="bullet"/>
      <w:lvlText w:val="o"/>
      <w:lvlJc w:val="left"/>
      <w:pPr>
        <w:ind w:left="2651" w:hanging="360"/>
      </w:pPr>
      <w:rPr>
        <w:rFonts w:ascii="Courier New" w:cs="Courier New" w:hAnsi="Courier New" w:hint="default"/>
      </w:rPr>
    </w:lvl>
    <w:lvl w:ilvl="2" w:tplc="38090005" w:tentative="1">
      <w:start w:val="1"/>
      <w:numFmt w:val="bullet"/>
      <w:lvlText w:val=""/>
      <w:lvlJc w:val="left"/>
      <w:pPr>
        <w:ind w:left="3371" w:hanging="360"/>
      </w:pPr>
      <w:rPr>
        <w:rFonts w:ascii="Wingdings" w:hAnsi="Wingdings" w:hint="default"/>
      </w:rPr>
    </w:lvl>
    <w:lvl w:ilvl="3" w:tplc="38090001" w:tentative="1">
      <w:start w:val="1"/>
      <w:numFmt w:val="bullet"/>
      <w:lvlText w:val=""/>
      <w:lvlJc w:val="left"/>
      <w:pPr>
        <w:ind w:left="4091" w:hanging="360"/>
      </w:pPr>
      <w:rPr>
        <w:rFonts w:ascii="Symbol" w:hAnsi="Symbol" w:hint="default"/>
      </w:rPr>
    </w:lvl>
    <w:lvl w:ilvl="4" w:tplc="38090003" w:tentative="1">
      <w:start w:val="1"/>
      <w:numFmt w:val="bullet"/>
      <w:lvlText w:val="o"/>
      <w:lvlJc w:val="left"/>
      <w:pPr>
        <w:ind w:left="4811" w:hanging="360"/>
      </w:pPr>
      <w:rPr>
        <w:rFonts w:ascii="Courier New" w:cs="Courier New" w:hAnsi="Courier New" w:hint="default"/>
      </w:rPr>
    </w:lvl>
    <w:lvl w:ilvl="5" w:tplc="38090005" w:tentative="1">
      <w:start w:val="1"/>
      <w:numFmt w:val="bullet"/>
      <w:lvlText w:val=""/>
      <w:lvlJc w:val="left"/>
      <w:pPr>
        <w:ind w:left="5531" w:hanging="360"/>
      </w:pPr>
      <w:rPr>
        <w:rFonts w:ascii="Wingdings" w:hAnsi="Wingdings" w:hint="default"/>
      </w:rPr>
    </w:lvl>
    <w:lvl w:ilvl="6" w:tplc="38090001" w:tentative="1">
      <w:start w:val="1"/>
      <w:numFmt w:val="bullet"/>
      <w:lvlText w:val=""/>
      <w:lvlJc w:val="left"/>
      <w:pPr>
        <w:ind w:left="6251" w:hanging="360"/>
      </w:pPr>
      <w:rPr>
        <w:rFonts w:ascii="Symbol" w:hAnsi="Symbol" w:hint="default"/>
      </w:rPr>
    </w:lvl>
    <w:lvl w:ilvl="7" w:tplc="38090003" w:tentative="1">
      <w:start w:val="1"/>
      <w:numFmt w:val="bullet"/>
      <w:lvlText w:val="o"/>
      <w:lvlJc w:val="left"/>
      <w:pPr>
        <w:ind w:left="6971" w:hanging="360"/>
      </w:pPr>
      <w:rPr>
        <w:rFonts w:ascii="Courier New" w:cs="Courier New" w:hAnsi="Courier New" w:hint="default"/>
      </w:rPr>
    </w:lvl>
    <w:lvl w:ilvl="8" w:tplc="38090005" w:tentative="1">
      <w:start w:val="1"/>
      <w:numFmt w:val="bullet"/>
      <w:lvlText w:val=""/>
      <w:lvlJc w:val="left"/>
      <w:pPr>
        <w:ind w:left="7691" w:hanging="360"/>
      </w:pPr>
      <w:rPr>
        <w:rFonts w:ascii="Wingdings" w:hAnsi="Wingdings" w:hint="default"/>
      </w:rPr>
    </w:lvl>
  </w:abstractNum>
  <w:abstractNum w:abstractNumId="35">
    <w:nsid w:val="00000023"/>
    <w:multiLevelType w:val="hybridMultilevel"/>
    <w:tmpl w:val="7A4645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00000024"/>
    <w:multiLevelType w:val="hybridMultilevel"/>
    <w:tmpl w:val="4CFCC86A"/>
    <w:lvl w:ilvl="0" w:tplc="38090017">
      <w:start w:val="1"/>
      <w:numFmt w:val="lowerLetter"/>
      <w:lvlText w:val="%1)"/>
      <w:lvlJc w:val="left"/>
      <w:pPr>
        <w:ind w:left="1713" w:hanging="360"/>
      </w:pPr>
    </w:lvl>
    <w:lvl w:ilvl="1" w:tplc="38090019" w:tentative="1">
      <w:start w:val="1"/>
      <w:numFmt w:val="lowerLetter"/>
      <w:lvlText w:val="%2."/>
      <w:lvlJc w:val="left"/>
      <w:pPr>
        <w:ind w:left="2433" w:hanging="360"/>
      </w:pPr>
    </w:lvl>
    <w:lvl w:ilvl="2" w:tplc="3809001B" w:tentative="1">
      <w:start w:val="1"/>
      <w:numFmt w:val="lowerRoman"/>
      <w:lvlText w:val="%3."/>
      <w:lvlJc w:val="right"/>
      <w:pPr>
        <w:ind w:left="3153" w:hanging="180"/>
      </w:pPr>
    </w:lvl>
    <w:lvl w:ilvl="3" w:tplc="3809000F" w:tentative="1">
      <w:start w:val="1"/>
      <w:numFmt w:val="decimal"/>
      <w:lvlText w:val="%4."/>
      <w:lvlJc w:val="left"/>
      <w:pPr>
        <w:ind w:left="3873" w:hanging="360"/>
      </w:pPr>
    </w:lvl>
    <w:lvl w:ilvl="4" w:tplc="38090019" w:tentative="1">
      <w:start w:val="1"/>
      <w:numFmt w:val="lowerLetter"/>
      <w:lvlText w:val="%5."/>
      <w:lvlJc w:val="left"/>
      <w:pPr>
        <w:ind w:left="4593" w:hanging="360"/>
      </w:pPr>
    </w:lvl>
    <w:lvl w:ilvl="5" w:tplc="3809001B" w:tentative="1">
      <w:start w:val="1"/>
      <w:numFmt w:val="lowerRoman"/>
      <w:lvlText w:val="%6."/>
      <w:lvlJc w:val="right"/>
      <w:pPr>
        <w:ind w:left="5313" w:hanging="180"/>
      </w:pPr>
    </w:lvl>
    <w:lvl w:ilvl="6" w:tplc="3809000F" w:tentative="1">
      <w:start w:val="1"/>
      <w:numFmt w:val="decimal"/>
      <w:lvlText w:val="%7."/>
      <w:lvlJc w:val="left"/>
      <w:pPr>
        <w:ind w:left="6033" w:hanging="360"/>
      </w:pPr>
    </w:lvl>
    <w:lvl w:ilvl="7" w:tplc="38090019" w:tentative="1">
      <w:start w:val="1"/>
      <w:numFmt w:val="lowerLetter"/>
      <w:lvlText w:val="%8."/>
      <w:lvlJc w:val="left"/>
      <w:pPr>
        <w:ind w:left="6753" w:hanging="360"/>
      </w:pPr>
    </w:lvl>
    <w:lvl w:ilvl="8" w:tplc="3809001B" w:tentative="1">
      <w:start w:val="1"/>
      <w:numFmt w:val="lowerRoman"/>
      <w:lvlText w:val="%9."/>
      <w:lvlJc w:val="right"/>
      <w:pPr>
        <w:ind w:left="7473" w:hanging="180"/>
      </w:pPr>
    </w:lvl>
  </w:abstractNum>
  <w:abstractNum w:abstractNumId="37">
    <w:nsid w:val="00000025"/>
    <w:multiLevelType w:val="multilevel"/>
    <w:tmpl w:val="856C1E1C"/>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num w:numId="1">
    <w:abstractNumId w:val="20"/>
  </w:num>
  <w:num w:numId="2">
    <w:abstractNumId w:val="8"/>
  </w:num>
  <w:num w:numId="3">
    <w:abstractNumId w:val="26"/>
  </w:num>
  <w:num w:numId="4">
    <w:abstractNumId w:val="12"/>
  </w:num>
  <w:num w:numId="5">
    <w:abstractNumId w:val="0"/>
  </w:num>
  <w:num w:numId="6">
    <w:abstractNumId w:val="28"/>
  </w:num>
  <w:num w:numId="7">
    <w:abstractNumId w:val="30"/>
  </w:num>
  <w:num w:numId="8">
    <w:abstractNumId w:val="14"/>
  </w:num>
  <w:num w:numId="9">
    <w:abstractNumId w:val="15"/>
  </w:num>
  <w:num w:numId="10">
    <w:abstractNumId w:val="32"/>
  </w:num>
  <w:num w:numId="11">
    <w:abstractNumId w:val="18"/>
  </w:num>
  <w:num w:numId="12">
    <w:abstractNumId w:val="34"/>
  </w:num>
  <w:num w:numId="13">
    <w:abstractNumId w:val="21"/>
  </w:num>
  <w:num w:numId="14">
    <w:abstractNumId w:val="33"/>
  </w:num>
  <w:num w:numId="15">
    <w:abstractNumId w:val="16"/>
  </w:num>
  <w:num w:numId="16">
    <w:abstractNumId w:val="11"/>
  </w:num>
  <w:num w:numId="17">
    <w:abstractNumId w:val="7"/>
  </w:num>
  <w:num w:numId="18">
    <w:abstractNumId w:val="23"/>
  </w:num>
  <w:num w:numId="19">
    <w:abstractNumId w:val="29"/>
  </w:num>
  <w:num w:numId="20">
    <w:abstractNumId w:val="17"/>
  </w:num>
  <w:num w:numId="21">
    <w:abstractNumId w:val="5"/>
  </w:num>
  <w:num w:numId="22">
    <w:abstractNumId w:val="4"/>
  </w:num>
  <w:num w:numId="23">
    <w:abstractNumId w:val="36"/>
  </w:num>
  <w:num w:numId="24">
    <w:abstractNumId w:val="13"/>
  </w:num>
  <w:num w:numId="25">
    <w:abstractNumId w:val="10"/>
  </w:num>
  <w:num w:numId="26">
    <w:abstractNumId w:val="19"/>
  </w:num>
  <w:num w:numId="27">
    <w:abstractNumId w:val="22"/>
  </w:num>
  <w:num w:numId="28">
    <w:abstractNumId w:val="9"/>
  </w:num>
  <w:num w:numId="29">
    <w:abstractNumId w:val="31"/>
  </w:num>
  <w:num w:numId="30">
    <w:abstractNumId w:val="27"/>
  </w:num>
  <w:num w:numId="31">
    <w:abstractNumId w:val="24"/>
  </w:num>
  <w:num w:numId="32">
    <w:abstractNumId w:val="3"/>
  </w:num>
  <w:num w:numId="33">
    <w:abstractNumId w:val="6"/>
  </w:num>
  <w:num w:numId="34">
    <w:abstractNumId w:val="25"/>
  </w:num>
  <w:num w:numId="35">
    <w:abstractNumId w:val="37"/>
  </w:num>
  <w:num w:numId="36">
    <w:abstractNumId w:val="1"/>
  </w:num>
  <w:num w:numId="37">
    <w:abstractNumId w:val="35"/>
  </w:num>
  <w:num w:numId="38">
    <w:abstractNumId w:val="2"/>
  </w:num>
</w:numbering>
</file>

<file path=word/settings.xml><?xml version="1.0" encoding="utf-8"?>
<w:settings xmlns:w="http://schemas.openxmlformats.org/wordprocessingml/2006/main" xmlns:r="http://schemas.openxmlformats.org/officeDocument/2006/relationships" xmlns:m="http://schemas.openxmlformats.org/officeDocument/2006/math">
  <w:zoom w:percent="68"/>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Arial" w:eastAsia="Calibri" w:hAnsi="Calibri"/>
        <w:sz w:val="22"/>
        <w:szCs w:val="22"/>
        <w:lang w:val="en-ID" w:bidi="ar-SA" w:eastAsia="en-US"/>
      </w:rPr>
    </w:rPrDefault>
    <w:pPrDefault>
      <w:pPr>
        <w:spacing w:after="160" w:lineRule="auto" w:line="259"/>
      </w:pPr>
    </w:pPrDefault>
  </w:docDefaults>
  <w:style w:type="paragraph" w:default="1" w:styleId="style0">
    <w:name w:val="Normal"/>
    <w:next w:val="style0"/>
    <w:qFormat/>
    <w:pPr>
      <w:widowControl w:val="false"/>
      <w:autoSpaceDE w:val="false"/>
      <w:autoSpaceDN w:val="false"/>
      <w:spacing w:after="0" w:lineRule="auto" w:line="240"/>
    </w:pPr>
    <w:rPr>
      <w:rFonts w:ascii="Times New Roman" w:cs="Times New Roman" w:eastAsia="Times New Roman" w:hAnsi="Times New Roman"/>
    </w:rPr>
  </w:style>
  <w:style w:type="paragraph" w:styleId="style1">
    <w:name w:val="heading 1"/>
    <w:basedOn w:val="style0"/>
    <w:next w:val="style1"/>
    <w:link w:val="style4097"/>
    <w:qFormat/>
    <w:uiPriority w:val="9"/>
    <w:pPr>
      <w:spacing w:before="60"/>
      <w:ind w:left="460" w:right="210"/>
      <w:jc w:val="center"/>
      <w:outlineLvl w:val="0"/>
    </w:pPr>
    <w:rPr>
      <w:b/>
      <w:bCs/>
      <w:sz w:val="24"/>
      <w:szCs w:val="24"/>
    </w:rPr>
  </w:style>
  <w:style w:type="paragraph" w:styleId="style4">
    <w:name w:val="heading 4"/>
    <w:basedOn w:val="style0"/>
    <w:next w:val="style0"/>
    <w:link w:val="style4103"/>
    <w:qFormat/>
    <w:uiPriority w:val="9"/>
    <w:pPr>
      <w:keepNext/>
      <w:keepLines/>
      <w:spacing w:before="40"/>
      <w:outlineLvl w:val="3"/>
    </w:pPr>
    <w:rPr>
      <w:rFonts w:ascii="Calibri Light" w:cs="Times New Roman" w:eastAsia="宋体" w:hAnsi="Calibri Light"/>
      <w:i/>
      <w:iCs/>
      <w:color w:val="2f5496"/>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customStyle="1" w:styleId="style4097">
    <w:name w:val="Heading 1 Char_7d5fa44d-f855-46f6-a6b0-bc305cd6de9c"/>
    <w:basedOn w:val="style65"/>
    <w:next w:val="style4097"/>
    <w:link w:val="style1"/>
    <w:uiPriority w:val="9"/>
    <w:rPr>
      <w:rFonts w:ascii="Times New Roman" w:cs="Times New Roman" w:eastAsia="Times New Roman" w:hAnsi="Times New Roman"/>
      <w:b/>
      <w:bCs/>
      <w:sz w:val="24"/>
      <w:szCs w:val="24"/>
    </w:rPr>
  </w:style>
  <w:style w:type="paragraph" w:styleId="style66">
    <w:name w:val="Body Text"/>
    <w:basedOn w:val="style0"/>
    <w:next w:val="style66"/>
    <w:link w:val="style4098"/>
    <w:qFormat/>
    <w:uiPriority w:val="1"/>
    <w:pPr/>
    <w:rPr>
      <w:sz w:val="24"/>
      <w:szCs w:val="24"/>
    </w:rPr>
  </w:style>
  <w:style w:type="character" w:customStyle="1" w:styleId="style4098">
    <w:name w:val="Body Text Char"/>
    <w:basedOn w:val="style65"/>
    <w:next w:val="style4098"/>
    <w:link w:val="style66"/>
    <w:uiPriority w:val="1"/>
    <w:rPr>
      <w:rFonts w:ascii="Times New Roman" w:cs="Times New Roman" w:eastAsia="Times New Roman" w:hAnsi="Times New Roman"/>
      <w:sz w:val="24"/>
      <w:szCs w:val="24"/>
    </w:rPr>
  </w:style>
  <w:style w:type="paragraph" w:styleId="style179">
    <w:name w:val="List Paragraph"/>
    <w:basedOn w:val="style0"/>
    <w:next w:val="style179"/>
    <w:qFormat/>
    <w:uiPriority w:val="1"/>
    <w:pPr>
      <w:ind w:left="744" w:hanging="285"/>
    </w:pPr>
    <w:rPr/>
  </w:style>
  <w:style w:type="paragraph" w:styleId="style19">
    <w:name w:val="toc 1"/>
    <w:basedOn w:val="style0"/>
    <w:next w:val="style19"/>
    <w:qFormat/>
    <w:uiPriority w:val="1"/>
    <w:pPr>
      <w:spacing w:before="136"/>
      <w:ind w:left="176"/>
    </w:pPr>
    <w:rPr>
      <w:b/>
      <w:bCs/>
      <w:sz w:val="24"/>
      <w:szCs w:val="24"/>
    </w:rPr>
  </w:style>
  <w:style w:type="paragraph" w:styleId="style20">
    <w:name w:val="toc 2"/>
    <w:basedOn w:val="style0"/>
    <w:next w:val="style20"/>
    <w:qFormat/>
    <w:uiPriority w:val="1"/>
    <w:pPr>
      <w:spacing w:before="136"/>
      <w:ind w:left="744" w:hanging="285"/>
    </w:pPr>
    <w:rPr>
      <w:sz w:val="24"/>
      <w:szCs w:val="24"/>
    </w:rPr>
  </w:style>
  <w:style w:type="paragraph" w:styleId="style21">
    <w:name w:val="toc 3"/>
    <w:basedOn w:val="style0"/>
    <w:next w:val="style21"/>
    <w:qFormat/>
    <w:uiPriority w:val="1"/>
    <w:pPr>
      <w:spacing w:before="5"/>
      <w:ind w:left="744" w:right="126" w:hanging="284"/>
    </w:pPr>
    <w:rPr>
      <w:sz w:val="24"/>
      <w:szCs w:val="24"/>
    </w:rPr>
  </w:style>
  <w:style w:type="paragraph" w:styleId="style31">
    <w:name w:val="header"/>
    <w:basedOn w:val="style0"/>
    <w:next w:val="style31"/>
    <w:link w:val="style4099"/>
    <w:uiPriority w:val="99"/>
    <w:pPr>
      <w:tabs>
        <w:tab w:val="center" w:leader="none" w:pos="4513"/>
        <w:tab w:val="right" w:leader="none" w:pos="9026"/>
      </w:tabs>
    </w:pPr>
    <w:rPr/>
  </w:style>
  <w:style w:type="character" w:customStyle="1" w:styleId="style4099">
    <w:name w:val="Header Char_bcabcff0-a314-495b-acc8-60eef32c2fe6"/>
    <w:basedOn w:val="style65"/>
    <w:next w:val="style4099"/>
    <w:link w:val="style31"/>
    <w:uiPriority w:val="99"/>
    <w:rPr>
      <w:rFonts w:ascii="Times New Roman" w:cs="Times New Roman" w:eastAsia="Times New Roman" w:hAnsi="Times New Roman"/>
    </w:rPr>
  </w:style>
  <w:style w:type="paragraph" w:styleId="style32">
    <w:name w:val="footer"/>
    <w:basedOn w:val="style0"/>
    <w:next w:val="style32"/>
    <w:link w:val="style4100"/>
    <w:uiPriority w:val="99"/>
    <w:pPr>
      <w:tabs>
        <w:tab w:val="center" w:leader="none" w:pos="4513"/>
        <w:tab w:val="right" w:leader="none" w:pos="9026"/>
      </w:tabs>
    </w:pPr>
    <w:rPr/>
  </w:style>
  <w:style w:type="character" w:customStyle="1" w:styleId="style4100">
    <w:name w:val="Footer Char_5a942901-20f8-4cbc-a397-a6bf4071a2e5"/>
    <w:basedOn w:val="style65"/>
    <w:next w:val="style4100"/>
    <w:link w:val="style32"/>
    <w:uiPriority w:val="99"/>
    <w:rPr>
      <w:rFonts w:ascii="Times New Roman" w:cs="Times New Roman" w:eastAsia="Times New Roman" w:hAnsi="Times New Roman"/>
    </w:rPr>
  </w:style>
  <w:style w:type="paragraph" w:styleId="style29">
    <w:name w:val="footnote text"/>
    <w:basedOn w:val="style0"/>
    <w:next w:val="style29"/>
    <w:link w:val="style4101"/>
    <w:uiPriority w:val="99"/>
    <w:pPr/>
    <w:rPr>
      <w:sz w:val="20"/>
      <w:szCs w:val="20"/>
    </w:rPr>
  </w:style>
  <w:style w:type="character" w:customStyle="1" w:styleId="style4101">
    <w:name w:val="Footnote Text Char"/>
    <w:basedOn w:val="style65"/>
    <w:next w:val="style4101"/>
    <w:link w:val="style29"/>
    <w:uiPriority w:val="99"/>
    <w:rPr>
      <w:rFonts w:ascii="Times New Roman" w:cs="Times New Roman" w:eastAsia="Times New Roman" w:hAnsi="Times New Roman"/>
      <w:sz w:val="20"/>
      <w:szCs w:val="20"/>
    </w:rPr>
  </w:style>
  <w:style w:type="character" w:styleId="style38">
    <w:name w:val="footnote reference"/>
    <w:basedOn w:val="style65"/>
    <w:next w:val="style38"/>
    <w:uiPriority w:val="99"/>
    <w:rPr>
      <w:vertAlign w:val="superscript"/>
    </w:rPr>
  </w:style>
  <w:style w:type="character" w:styleId="style85">
    <w:name w:val="Hyperlink"/>
    <w:basedOn w:val="style65"/>
    <w:next w:val="style85"/>
    <w:uiPriority w:val="99"/>
    <w:rPr>
      <w:color w:val="0000ff"/>
      <w:u w:val="single"/>
    </w:rPr>
  </w:style>
  <w:style w:type="paragraph" w:styleId="style153">
    <w:name w:val="Balloon Text"/>
    <w:basedOn w:val="style0"/>
    <w:next w:val="style153"/>
    <w:link w:val="style4102"/>
    <w:uiPriority w:val="99"/>
    <w:pPr/>
    <w:rPr>
      <w:rFonts w:ascii="Tahoma" w:cs="Tahoma" w:hAnsi="Tahoma"/>
      <w:sz w:val="16"/>
      <w:szCs w:val="16"/>
    </w:rPr>
  </w:style>
  <w:style w:type="character" w:customStyle="1" w:styleId="style4102">
    <w:name w:val="Balloon Text Char"/>
    <w:basedOn w:val="style65"/>
    <w:next w:val="style4102"/>
    <w:link w:val="style153"/>
    <w:uiPriority w:val="99"/>
    <w:rPr>
      <w:rFonts w:ascii="Tahoma" w:cs="Tahoma" w:eastAsia="Times New Roman" w:hAnsi="Tahoma"/>
      <w:sz w:val="16"/>
      <w:szCs w:val="16"/>
    </w:rPr>
  </w:style>
  <w:style w:type="paragraph" w:styleId="style94">
    <w:name w:val="Normal (Web)"/>
    <w:basedOn w:val="style0"/>
    <w:next w:val="style94"/>
    <w:uiPriority w:val="99"/>
    <w:pPr>
      <w:widowControl/>
      <w:autoSpaceDE/>
      <w:autoSpaceDN/>
      <w:spacing w:before="100" w:beforeAutospacing="true" w:after="100" w:afterAutospacing="true"/>
    </w:pPr>
    <w:rPr>
      <w:sz w:val="24"/>
      <w:szCs w:val="24"/>
      <w:lang w:val="en-US"/>
    </w:rPr>
  </w:style>
  <w:style w:type="character" w:customStyle="1" w:styleId="style4103">
    <w:name w:val="Heading 4 Char_bb2cf2b4-0fde-48cb-ba9c-a1adf8421821"/>
    <w:basedOn w:val="style65"/>
    <w:next w:val="style4103"/>
    <w:link w:val="style4"/>
    <w:uiPriority w:val="9"/>
    <w:rPr>
      <w:rFonts w:ascii="Calibri Light" w:cs="Times New Roman" w:eastAsia="宋体" w:hAnsi="Calibri Light"/>
      <w:i/>
      <w:iCs/>
      <w:color w:val="2f5496"/>
    </w:rPr>
  </w:style>
  <w:style w:type="character" w:styleId="style87">
    <w:name w:val="Strong"/>
    <w:basedOn w:val="style65"/>
    <w:next w:val="style87"/>
    <w:qFormat/>
    <w:uiPriority w:val="22"/>
    <w:rPr>
      <w:b/>
      <w:bCs/>
    </w:rPr>
  </w:style>
  <w:style w:type="character" w:styleId="style88">
    <w:name w:val="Emphasis"/>
    <w:basedOn w:val="style65"/>
    <w:next w:val="style88"/>
    <w:qFormat/>
    <w:uiPriority w:val="20"/>
    <w:rPr>
      <w:i/>
      <w:iCs/>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customXml" Target="../customXml/item1.xml"/><Relationship Id="rId5" Type="http://schemas.openxmlformats.org/officeDocument/2006/relationships/styles" Target="styles.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51D842-69AE-4169-BC8E-81CE7A7828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275</TotalTime>
  <Words>3331</Words>
  <Pages>17</Pages>
  <Characters>23231</Characters>
  <Application>WPS Office</Application>
  <DocSecurity>0</DocSecurity>
  <Paragraphs>180</Paragraphs>
  <ScaleCrop>false</ScaleCrop>
  <LinksUpToDate>false</LinksUpToDate>
  <CharactersWithSpaces>26434</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2024-11-08T06:37:00Z</dcterms:created>
  <dc:creator>dell</dc:creator>
  <lastModifiedBy>24090RA29G</lastModifiedBy>
  <lastPrinted>2024-11-15T05:48:00Z</lastPrinted>
  <dcterms:modified xsi:type="dcterms:W3CDTF">2025-08-03T04:16:38Z</dcterms:modified>
  <revision>40</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daeca29767c6401ea28cf4b0ff0fe3bf</vt:lpwstr>
  </property>
</Properties>
</file>